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sz w:val="28"/>
          <w:szCs w:val="28"/>
        </w:rPr>
        <w:t xml:space="preserve">UCF WELLNESS FESTIVAL</w:t>
      </w:r>
    </w:p>
    <w:p>
      <w:pPr>
        <w:spacing w:after="60"/>
        <w:jc w:val="center"/>
      </w:pPr>
      <w:r>
        <w:rPr>
          <w:rFonts w:ascii="Arial" w:cs="Arial" w:eastAsia="Arial" w:hAnsi="Arial"/>
          <w:i/>
          <w:iCs/>
          <w:sz w:val="24"/>
          <w:szCs w:val="24"/>
        </w:rPr>
        <w:t xml:space="preserve">Breathe. Connect. Grow.</w:t>
      </w:r>
    </w:p>
    <w:p>
      <w:pPr>
        <w:pBdr>
          <w:bottom w:val="single" w:color="2E75B6" w:sz="6" w:space="1"/>
        </w:pBdr>
        <w:spacing w:after="240"/>
        <w:jc w:val="center"/>
      </w:pPr>
      <w:r>
        <w:rPr>
          <w:rFonts w:ascii="Arial" w:cs="Arial" w:eastAsia="Arial" w:hAnsi="Arial"/>
          <w:b/>
          <w:bCs/>
          <w:sz w:val="28"/>
          <w:szCs w:val="28"/>
        </w:rPr>
        <w:t xml:space="preserve">VENDOR AGREEMENT</w:t>
      </w:r>
    </w:p>
    <w:p>
      <w:pPr>
        <w:spacing w:after="140"/>
      </w:pPr>
      <w:r>
        <w:rPr>
          <w:rFonts w:ascii="Arial" w:cs="Arial" w:eastAsia="Arial" w:hAnsi="Arial"/>
          <w:b w:val="false"/>
          <w:bCs w:val="false"/>
          <w:i w:val="false"/>
          <w:iCs w:val="false"/>
          <w:sz w:val="22"/>
          <w:szCs w:val="22"/>
        </w:rPr>
        <w:t xml:space="preserve">This Vendor Agreement (“Agreement”) is entered into between the UCF Wellness Festival (“Organizer”) and the Vendor submitting payment via wellfestucf.com/vendor.</w:t>
      </w:r>
    </w:p>
    <w:p>
      <w:pPr>
        <w:spacing w:after="80"/>
      </w:pPr>
    </w:p>
    <w:p>
      <w:pPr>
        <w:spacing w:after="140"/>
      </w:pPr>
      <w:r>
        <w:rPr>
          <w:rFonts w:ascii="Arial" w:cs="Arial" w:eastAsia="Arial" w:hAnsi="Arial"/>
          <w:b/>
          <w:bCs/>
          <w:i w:val="false"/>
          <w:iCs w:val="false"/>
          <w:sz w:val="22"/>
          <w:szCs w:val="22"/>
        </w:rPr>
        <w:t xml:space="preserve">1. EVENT DETAILS</w:t>
      </w:r>
    </w:p>
    <w:p>
      <w:pPr>
        <w:spacing w:after="140"/>
      </w:pPr>
      <w:r>
        <w:rPr>
          <w:rFonts w:ascii="Arial" w:cs="Arial" w:eastAsia="Arial" w:hAnsi="Arial"/>
          <w:b w:val="false"/>
          <w:bCs w:val="false"/>
          <w:i w:val="false"/>
          <w:iCs w:val="false"/>
          <w:sz w:val="22"/>
          <w:szCs w:val="22"/>
        </w:rPr>
        <w:t xml:space="preserve">Event Date: May 1, 2026</w:t>
      </w:r>
    </w:p>
    <w:p>
      <w:pPr>
        <w:spacing w:after="140"/>
      </w:pPr>
      <w:r>
        <w:rPr>
          <w:rFonts w:ascii="Arial" w:cs="Arial" w:eastAsia="Arial" w:hAnsi="Arial"/>
          <w:b w:val="false"/>
          <w:bCs w:val="false"/>
          <w:i w:val="false"/>
          <w:iCs w:val="false"/>
          <w:sz w:val="22"/>
          <w:szCs w:val="22"/>
        </w:rPr>
        <w:t xml:space="preserve">Event Location: Memory Mall, University of Central Florida</w:t>
      </w:r>
    </w:p>
    <w:p>
      <w:pPr>
        <w:spacing w:after="140"/>
      </w:pPr>
      <w:r>
        <w:rPr>
          <w:rFonts w:ascii="Arial" w:cs="Arial" w:eastAsia="Arial" w:hAnsi="Arial"/>
          <w:b w:val="false"/>
          <w:bCs w:val="false"/>
          <w:i w:val="false"/>
          <w:iCs w:val="false"/>
          <w:sz w:val="22"/>
          <w:szCs w:val="22"/>
        </w:rPr>
        <w:t xml:space="preserve">Vendor Setup: 7:00 AM – 10:00 AM</w:t>
      </w:r>
    </w:p>
    <w:p>
      <w:pPr>
        <w:spacing w:after="140"/>
      </w:pPr>
      <w:r>
        <w:rPr>
          <w:rFonts w:ascii="Arial" w:cs="Arial" w:eastAsia="Arial" w:hAnsi="Arial"/>
          <w:b w:val="false"/>
          <w:bCs w:val="false"/>
          <w:i w:val="false"/>
          <w:iCs w:val="false"/>
          <w:sz w:val="22"/>
          <w:szCs w:val="22"/>
        </w:rPr>
        <w:t xml:space="preserve">Event Hours: 10:00 AM – 4:00 PM</w:t>
      </w:r>
    </w:p>
    <w:p>
      <w:pPr>
        <w:spacing w:after="140"/>
      </w:pPr>
      <w:r>
        <w:rPr>
          <w:rFonts w:ascii="Arial" w:cs="Arial" w:eastAsia="Arial" w:hAnsi="Arial"/>
          <w:b w:val="false"/>
          <w:bCs w:val="false"/>
          <w:i w:val="false"/>
          <w:iCs w:val="false"/>
          <w:sz w:val="22"/>
          <w:szCs w:val="22"/>
        </w:rPr>
        <w:t xml:space="preserve">Vendor Breakdown: 4:00 PM – 6:00 PM</w:t>
      </w:r>
    </w:p>
    <w:p>
      <w:pPr>
        <w:spacing w:after="80"/>
      </w:pPr>
    </w:p>
    <w:p>
      <w:pPr>
        <w:spacing w:after="140"/>
      </w:pPr>
      <w:r>
        <w:rPr>
          <w:rFonts w:ascii="Arial" w:cs="Arial" w:eastAsia="Arial" w:hAnsi="Arial"/>
          <w:b/>
          <w:bCs/>
          <w:i w:val="false"/>
          <w:iCs w:val="false"/>
          <w:sz w:val="22"/>
          <w:szCs w:val="22"/>
        </w:rPr>
        <w:t xml:space="preserve">2. VENDOR SPACE</w:t>
      </w:r>
    </w:p>
    <w:p>
      <w:pPr>
        <w:spacing w:after="140"/>
      </w:pPr>
      <w:r>
        <w:rPr>
          <w:rFonts w:ascii="Arial" w:cs="Arial" w:eastAsia="Arial" w:hAnsi="Arial"/>
          <w:b w:val="false"/>
          <w:bCs w:val="false"/>
          <w:i w:val="false"/>
          <w:iCs w:val="false"/>
          <w:sz w:val="22"/>
          <w:szCs w:val="22"/>
        </w:rPr>
        <w:t xml:space="preserve">Each vendor will receive a 10 ft x 10 ft space. Booth location will be assigned by the Organizer and communicated prior to the event.</w:t>
      </w:r>
    </w:p>
    <w:p>
      <w:pPr>
        <w:spacing w:after="80"/>
      </w:pPr>
    </w:p>
    <w:p>
      <w:pPr>
        <w:spacing w:after="140"/>
      </w:pPr>
      <w:r>
        <w:rPr>
          <w:rFonts w:ascii="Arial" w:cs="Arial" w:eastAsia="Arial" w:hAnsi="Arial"/>
          <w:b/>
          <w:bCs/>
          <w:i w:val="false"/>
          <w:iCs w:val="false"/>
          <w:sz w:val="22"/>
          <w:szCs w:val="22"/>
        </w:rPr>
        <w:t xml:space="preserve">3. FEE STRUCTURE</w:t>
      </w:r>
    </w:p>
    <w:p>
      <w:pPr>
        <w:spacing w:after="140"/>
      </w:pPr>
      <w:r>
        <w:rPr>
          <w:rFonts w:ascii="Arial" w:cs="Arial" w:eastAsia="Arial" w:hAnsi="Arial"/>
          <w:b w:val="false"/>
          <w:bCs w:val="false"/>
          <w:i w:val="false"/>
          <w:iCs w:val="false"/>
          <w:sz w:val="22"/>
          <w:szCs w:val="22"/>
        </w:rPr>
        <w:t xml:space="preserve">Vendor Fee: $150.00 (fixed rate)</w:t>
      </w:r>
    </w:p>
    <w:p>
      <w:pPr>
        <w:spacing w:after="40"/>
      </w:pPr>
    </w:p>
    <w:p>
      <w:pPr>
        <w:spacing w:after="140"/>
      </w:pPr>
      <w:r>
        <w:rPr>
          <w:rFonts w:ascii="Arial" w:cs="Arial" w:eastAsia="Arial" w:hAnsi="Arial"/>
          <w:b w:val="false"/>
          <w:bCs w:val="false"/>
          <w:i w:val="false"/>
          <w:iCs w:val="false"/>
          <w:sz w:val="22"/>
          <w:szCs w:val="22"/>
        </w:rPr>
        <w:t xml:space="preserve">A non-refundable deposit of $50.00 is required to confirm the Vendor’s spot. Payment of the deposit constitutes the Vendor’s acceptance of and agreement to all terms outlined in this Agreement. The deadline to secure a vendor spot is April 24, 2026. Invoices for the remaining balance will be sent on April 27, 2026 and are due prior to the event.</w:t>
      </w:r>
    </w:p>
    <w:p>
      <w:pPr>
        <w:spacing w:after="40"/>
      </w:pPr>
    </w:p>
    <w:p>
      <w:pPr>
        <w:spacing w:after="140"/>
      </w:pPr>
      <w:r>
        <w:rPr>
          <w:rFonts w:ascii="Arial" w:cs="Arial" w:eastAsia="Arial" w:hAnsi="Arial"/>
          <w:b w:val="false"/>
          <w:bCs w:val="false"/>
          <w:i w:val="false"/>
          <w:iCs w:val="false"/>
          <w:sz w:val="22"/>
          <w:szCs w:val="22"/>
        </w:rPr>
        <w:t xml:space="preserve">All payments are processed online via Stripe at wellfestucf.com/vendor.</w:t>
      </w:r>
    </w:p>
    <w:p>
      <w:pPr>
        <w:spacing w:after="40"/>
      </w:pPr>
    </w:p>
    <w:p>
      <w:pPr>
        <w:spacing w:after="140"/>
      </w:pPr>
      <w:r>
        <w:rPr>
          <w:rFonts w:ascii="Arial" w:cs="Arial" w:eastAsia="Arial" w:hAnsi="Arial"/>
          <w:b/>
          <w:bCs/>
          <w:i w:val="false"/>
          <w:iCs w:val="false"/>
          <w:sz w:val="22"/>
          <w:szCs w:val="22"/>
        </w:rPr>
        <w:t xml:space="preserve">DISCOUNT OPPORTUNITIES:</w:t>
      </w:r>
    </w:p>
    <w:p>
      <w:pPr>
        <w:spacing w:after="140"/>
      </w:pPr>
      <w:r>
        <w:rPr>
          <w:rFonts w:ascii="Arial" w:cs="Arial" w:eastAsia="Arial" w:hAnsi="Arial"/>
          <w:b w:val="false"/>
          <w:bCs w:val="false"/>
          <w:i w:val="false"/>
          <w:iCs w:val="false"/>
          <w:sz w:val="22"/>
          <w:szCs w:val="22"/>
        </w:rPr>
        <w:t xml:space="preserve">•  Goodie Bag Contribution: Vendors who contribute product samples, promotional items, or materials to the event goodie bags will receive a $50.00 discount off the remaining balance</w:t>
      </w:r>
    </w:p>
    <w:p>
      <w:pPr>
        <w:spacing w:after="140"/>
      </w:pPr>
      <w:r>
        <w:rPr>
          <w:rFonts w:ascii="Arial" w:cs="Arial" w:eastAsia="Arial" w:hAnsi="Arial"/>
          <w:b w:val="false"/>
          <w:bCs w:val="false"/>
          <w:i w:val="false"/>
          <w:iCs w:val="false"/>
          <w:sz w:val="22"/>
          <w:szCs w:val="22"/>
        </w:rPr>
        <w:t xml:space="preserve">•  Social Media Promotion: Vendors who post promotional video content about the UCF Wellness Festival on their social media accounts will receive a $5.00 discount per video, up to a maximum of 10 videos ($50.00 maximum discount). All video content must tag the UCF Wellness Festival and be approved by the Organizer to qualify</w:t>
      </w:r>
    </w:p>
    <w:p>
      <w:pPr>
        <w:spacing w:after="140"/>
      </w:pPr>
      <w:r>
        <w:rPr>
          <w:rFonts w:ascii="Arial" w:cs="Arial" w:eastAsia="Arial" w:hAnsi="Arial"/>
          <w:b w:val="false"/>
          <w:bCs w:val="false"/>
          <w:i w:val="false"/>
          <w:iCs w:val="false"/>
          <w:sz w:val="22"/>
          <w:szCs w:val="22"/>
        </w:rPr>
        <w:t xml:space="preserve">•  Maximum combined discount: $100.00. If all discounts are applied, the Vendor’s total cost is the $50.00 non-refundable deposit</w:t>
      </w:r>
    </w:p>
    <w:p>
      <w:pPr>
        <w:spacing w:after="80"/>
      </w:pPr>
    </w:p>
    <w:p>
      <w:pPr>
        <w:spacing w:after="140"/>
      </w:pPr>
      <w:r>
        <w:rPr>
          <w:rFonts w:ascii="Arial" w:cs="Arial" w:eastAsia="Arial" w:hAnsi="Arial"/>
          <w:b/>
          <w:bCs/>
          <w:i w:val="false"/>
          <w:iCs w:val="false"/>
          <w:sz w:val="22"/>
          <w:szCs w:val="22"/>
        </w:rPr>
        <w:t xml:space="preserve">4. ORGANIZER DELIVERABLES</w:t>
      </w:r>
    </w:p>
    <w:p>
      <w:pPr>
        <w:spacing w:after="140"/>
      </w:pPr>
      <w:r>
        <w:rPr>
          <w:rFonts w:ascii="Arial" w:cs="Arial" w:eastAsia="Arial" w:hAnsi="Arial"/>
          <w:b w:val="false"/>
          <w:bCs w:val="false"/>
          <w:i w:val="false"/>
          <w:iCs w:val="false"/>
          <w:sz w:val="22"/>
          <w:szCs w:val="22"/>
        </w:rPr>
        <w:t xml:space="preserve">The Organizer agrees to provide the following:</w:t>
      </w:r>
    </w:p>
    <w:p>
      <w:pPr>
        <w:spacing w:after="140"/>
      </w:pPr>
      <w:r>
        <w:rPr>
          <w:rFonts w:ascii="Arial" w:cs="Arial" w:eastAsia="Arial" w:hAnsi="Arial"/>
          <w:b w:val="false"/>
          <w:bCs w:val="false"/>
          <w:i w:val="false"/>
          <w:iCs w:val="false"/>
          <w:sz w:val="22"/>
          <w:szCs w:val="22"/>
        </w:rPr>
        <w:t xml:space="preserve">•  Designated 10 ft x 10 ft vendor space</w:t>
      </w:r>
    </w:p>
    <w:p>
      <w:pPr>
        <w:spacing w:after="140"/>
      </w:pPr>
      <w:r>
        <w:rPr>
          <w:rFonts w:ascii="Arial" w:cs="Arial" w:eastAsia="Arial" w:hAnsi="Arial"/>
          <w:b w:val="false"/>
          <w:bCs w:val="false"/>
          <w:i w:val="false"/>
          <w:iCs w:val="false"/>
          <w:sz w:val="22"/>
          <w:szCs w:val="22"/>
        </w:rPr>
        <w:t xml:space="preserve">•  Event promotion and marketing, including social media exposure</w:t>
      </w:r>
    </w:p>
    <w:p>
      <w:pPr>
        <w:spacing w:after="140"/>
      </w:pPr>
      <w:r>
        <w:rPr>
          <w:rFonts w:ascii="Arial" w:cs="Arial" w:eastAsia="Arial" w:hAnsi="Arial"/>
          <w:b w:val="false"/>
          <w:bCs w:val="false"/>
          <w:i w:val="false"/>
          <w:iCs w:val="false"/>
          <w:sz w:val="22"/>
          <w:szCs w:val="22"/>
        </w:rPr>
        <w:t xml:space="preserve">•  Access to event attendees during event hours</w:t>
      </w:r>
    </w:p>
    <w:p>
      <w:pPr>
        <w:spacing w:after="40"/>
      </w:pPr>
    </w:p>
    <w:p>
      <w:pPr>
        <w:spacing w:after="140"/>
      </w:pPr>
      <w:r>
        <w:rPr>
          <w:rFonts w:ascii="Arial" w:cs="Arial" w:eastAsia="Arial" w:hAnsi="Arial"/>
          <w:b w:val="false"/>
          <w:bCs w:val="false"/>
          <w:i w:val="false"/>
          <w:iCs w:val="false"/>
          <w:sz w:val="22"/>
          <w:szCs w:val="22"/>
        </w:rPr>
        <w:t xml:space="preserve">Additional deliverables agreed upon by both parties:</w:t>
      </w:r>
    </w:p>
    <w:p>
      <w:pPr>
        <w:spacing w:after="160"/>
      </w:pPr>
      <w:r>
        <w:rPr>
          <w:rFonts w:ascii="Arial" w:cs="Arial" w:eastAsia="Arial" w:hAnsi="Arial"/>
          <w:sz w:val="22"/>
          <w:szCs w:val="22"/>
        </w:rPr>
        <w:t xml:space="preserve">: _______________________________________________</w:t>
      </w:r>
    </w:p>
    <w:p>
      <w:pPr>
        <w:spacing w:after="80"/>
      </w:pPr>
    </w:p>
    <w:p>
      <w:pPr>
        <w:spacing w:after="140"/>
      </w:pPr>
      <w:r>
        <w:rPr>
          <w:rFonts w:ascii="Arial" w:cs="Arial" w:eastAsia="Arial" w:hAnsi="Arial"/>
          <w:b/>
          <w:bCs/>
          <w:i w:val="false"/>
          <w:iCs w:val="false"/>
          <w:sz w:val="22"/>
          <w:szCs w:val="22"/>
        </w:rPr>
        <w:t xml:space="preserve">5. VENDOR DELIVERABLES</w:t>
      </w:r>
    </w:p>
    <w:p>
      <w:pPr>
        <w:spacing w:after="140"/>
      </w:pPr>
      <w:r>
        <w:rPr>
          <w:rFonts w:ascii="Arial" w:cs="Arial" w:eastAsia="Arial" w:hAnsi="Arial"/>
          <w:b w:val="false"/>
          <w:bCs w:val="false"/>
          <w:i w:val="false"/>
          <w:iCs w:val="false"/>
          <w:sz w:val="22"/>
          <w:szCs w:val="22"/>
        </w:rPr>
        <w:t xml:space="preserve">The Vendor agrees to the following:</w:t>
      </w:r>
    </w:p>
    <w:p>
      <w:pPr>
        <w:spacing w:after="140"/>
      </w:pPr>
      <w:r>
        <w:rPr>
          <w:rFonts w:ascii="Arial" w:cs="Arial" w:eastAsia="Arial" w:hAnsi="Arial"/>
          <w:b w:val="false"/>
          <w:bCs w:val="false"/>
          <w:i w:val="false"/>
          <w:iCs w:val="false"/>
          <w:sz w:val="22"/>
          <w:szCs w:val="22"/>
        </w:rPr>
        <w:t xml:space="preserve">•  Setup and breakdown within the designated times in Section 1</w:t>
      </w:r>
    </w:p>
    <w:p>
      <w:pPr>
        <w:spacing w:after="140"/>
      </w:pPr>
      <w:r>
        <w:rPr>
          <w:rFonts w:ascii="Arial" w:cs="Arial" w:eastAsia="Arial" w:hAnsi="Arial"/>
          <w:b w:val="false"/>
          <w:bCs w:val="false"/>
          <w:i w:val="false"/>
          <w:iCs w:val="false"/>
          <w:sz w:val="22"/>
          <w:szCs w:val="22"/>
        </w:rPr>
        <w:t xml:space="preserve">•  Provide all products, equipment, signage, displays, tables, chairs, tents, and materials necessary to operate their space</w:t>
      </w:r>
    </w:p>
    <w:p>
      <w:pPr>
        <w:spacing w:after="140"/>
      </w:pPr>
      <w:r>
        <w:rPr>
          <w:rFonts w:ascii="Arial" w:cs="Arial" w:eastAsia="Arial" w:hAnsi="Arial"/>
          <w:b w:val="false"/>
          <w:bCs w:val="false"/>
          <w:i w:val="false"/>
          <w:iCs w:val="false"/>
          <w:sz w:val="22"/>
          <w:szCs w:val="22"/>
        </w:rPr>
        <w:t xml:space="preserve">•  Professional conduct and appearance throughout the event</w:t>
      </w:r>
    </w:p>
    <w:p>
      <w:pPr>
        <w:spacing w:after="140"/>
      </w:pPr>
      <w:r>
        <w:rPr>
          <w:rFonts w:ascii="Arial" w:cs="Arial" w:eastAsia="Arial" w:hAnsi="Arial"/>
          <w:b w:val="false"/>
          <w:bCs w:val="false"/>
          <w:i w:val="false"/>
          <w:iCs w:val="false"/>
          <w:sz w:val="22"/>
          <w:szCs w:val="22"/>
        </w:rPr>
        <w:t xml:space="preserve">•  Compliance with all applicable local, state, and federal laws and regulations</w:t>
      </w:r>
    </w:p>
    <w:p>
      <w:pPr>
        <w:spacing w:after="140"/>
      </w:pPr>
      <w:r>
        <w:rPr>
          <w:rFonts w:ascii="Arial" w:cs="Arial" w:eastAsia="Arial" w:hAnsi="Arial"/>
          <w:b w:val="false"/>
          <w:bCs w:val="false"/>
          <w:i w:val="false"/>
          <w:iCs w:val="false"/>
          <w:sz w:val="22"/>
          <w:szCs w:val="22"/>
        </w:rPr>
        <w:t xml:space="preserve">•  Compliance with all UCF campus policies and event rules</w:t>
      </w:r>
    </w:p>
    <w:p>
      <w:pPr>
        <w:spacing w:after="140"/>
      </w:pPr>
      <w:r>
        <w:rPr>
          <w:rFonts w:ascii="Arial" w:cs="Arial" w:eastAsia="Arial" w:hAnsi="Arial"/>
          <w:b w:val="false"/>
          <w:bCs w:val="false"/>
          <w:i w:val="false"/>
          <w:iCs w:val="false"/>
          <w:sz w:val="22"/>
          <w:szCs w:val="22"/>
        </w:rPr>
        <w:t xml:space="preserve">•  Any permits or licenses required for the Vendor’s specific products or services</w:t>
      </w:r>
    </w:p>
    <w:p>
      <w:pPr>
        <w:spacing w:after="40"/>
      </w:pPr>
    </w:p>
    <w:p>
      <w:pPr>
        <w:spacing w:after="140"/>
      </w:pPr>
      <w:r>
        <w:rPr>
          <w:rFonts w:ascii="Arial" w:cs="Arial" w:eastAsia="Arial" w:hAnsi="Arial"/>
          <w:b w:val="false"/>
          <w:bCs w:val="false"/>
          <w:i w:val="false"/>
          <w:iCs w:val="false"/>
          <w:sz w:val="22"/>
          <w:szCs w:val="22"/>
        </w:rPr>
        <w:t xml:space="preserve">Additional deliverables agreed upon by both parties:</w:t>
      </w:r>
    </w:p>
    <w:p>
      <w:pPr>
        <w:spacing w:after="160"/>
      </w:pPr>
      <w:r>
        <w:rPr>
          <w:rFonts w:ascii="Arial" w:cs="Arial" w:eastAsia="Arial" w:hAnsi="Arial"/>
          <w:sz w:val="22"/>
          <w:szCs w:val="22"/>
        </w:rPr>
        <w:t xml:space="preserve">: _______________________________________________</w:t>
      </w:r>
    </w:p>
    <w:p>
      <w:pPr>
        <w:spacing w:after="80"/>
      </w:pPr>
    </w:p>
    <w:p>
      <w:pPr>
        <w:spacing w:after="140"/>
      </w:pPr>
      <w:r>
        <w:rPr>
          <w:rFonts w:ascii="Arial" w:cs="Arial" w:eastAsia="Arial" w:hAnsi="Arial"/>
          <w:b/>
          <w:bCs/>
          <w:i w:val="false"/>
          <w:iCs w:val="false"/>
          <w:sz w:val="22"/>
          <w:szCs w:val="22"/>
        </w:rPr>
        <w:t xml:space="preserve">6. CERTIFICATE OF INSURANCE</w:t>
      </w:r>
    </w:p>
    <w:p>
      <w:pPr>
        <w:spacing w:after="140"/>
      </w:pPr>
      <w:r>
        <w:rPr>
          <w:rFonts w:ascii="Arial" w:cs="Arial" w:eastAsia="Arial" w:hAnsi="Arial"/>
          <w:b w:val="false"/>
          <w:bCs w:val="false"/>
          <w:i w:val="false"/>
          <w:iCs w:val="false"/>
          <w:sz w:val="22"/>
          <w:szCs w:val="22"/>
        </w:rPr>
        <w:t xml:space="preserve">The Vendor is required to carry and maintain, at the Vendor’s own expense, a valid Certificate of Insurance (COI) that includes the following minimum coverage:</w:t>
      </w:r>
    </w:p>
    <w:p>
      <w:pPr>
        <w:spacing w:after="40"/>
      </w:pPr>
    </w:p>
    <w:p>
      <w:pPr>
        <w:spacing w:after="140"/>
      </w:pPr>
      <w:r>
        <w:rPr>
          <w:rFonts w:ascii="Arial" w:cs="Arial" w:eastAsia="Arial" w:hAnsi="Arial"/>
          <w:b w:val="false"/>
          <w:bCs w:val="false"/>
          <w:i w:val="false"/>
          <w:iCs w:val="false"/>
          <w:sz w:val="22"/>
          <w:szCs w:val="22"/>
        </w:rPr>
        <w:t xml:space="preserve">•  Commercial General Liability insurance with a minimum of $1,000,000 per occurrence and $2,000,000 aggregate</w:t>
      </w:r>
    </w:p>
    <w:p>
      <w:pPr>
        <w:spacing w:after="140"/>
      </w:pPr>
      <w:r>
        <w:rPr>
          <w:rFonts w:ascii="Arial" w:cs="Arial" w:eastAsia="Arial" w:hAnsi="Arial"/>
          <w:b w:val="false"/>
          <w:bCs w:val="false"/>
          <w:i w:val="false"/>
          <w:iCs w:val="false"/>
          <w:sz w:val="22"/>
          <w:szCs w:val="22"/>
        </w:rPr>
        <w:t xml:space="preserve">•  The policy must name the UCF Wellness Festival and the University of Central Florida as additional insureds</w:t>
      </w:r>
    </w:p>
    <w:p>
      <w:pPr>
        <w:spacing w:after="140"/>
      </w:pPr>
      <w:r>
        <w:rPr>
          <w:rFonts w:ascii="Arial" w:cs="Arial" w:eastAsia="Arial" w:hAnsi="Arial"/>
          <w:b w:val="false"/>
          <w:bCs w:val="false"/>
          <w:i w:val="false"/>
          <w:iCs w:val="false"/>
          <w:sz w:val="22"/>
          <w:szCs w:val="22"/>
        </w:rPr>
        <w:t xml:space="preserve">•  The COI must be provided to the Organizer within 3 business days of submitting the deposit</w:t>
      </w:r>
    </w:p>
    <w:p>
      <w:pPr>
        <w:spacing w:after="140"/>
      </w:pPr>
      <w:r>
        <w:rPr>
          <w:rFonts w:ascii="Arial" w:cs="Arial" w:eastAsia="Arial" w:hAnsi="Arial"/>
          <w:b w:val="false"/>
          <w:bCs w:val="false"/>
          <w:i w:val="false"/>
          <w:iCs w:val="false"/>
          <w:sz w:val="22"/>
          <w:szCs w:val="22"/>
        </w:rPr>
        <w:t xml:space="preserve">•  Vendors offering food, beverages, or physical activities may be required to carry additional product liability coverage</w:t>
      </w:r>
    </w:p>
    <w:p>
      <w:pPr>
        <w:spacing w:after="40"/>
      </w:pPr>
    </w:p>
    <w:p>
      <w:pPr>
        <w:spacing w:after="140"/>
      </w:pPr>
      <w:r>
        <w:rPr>
          <w:rFonts w:ascii="Arial" w:cs="Arial" w:eastAsia="Arial" w:hAnsi="Arial"/>
          <w:b w:val="false"/>
          <w:bCs w:val="false"/>
          <w:i w:val="false"/>
          <w:iCs w:val="false"/>
          <w:sz w:val="22"/>
          <w:szCs w:val="22"/>
        </w:rPr>
        <w:t xml:space="preserve">Failure to provide a valid COI within 3 business days of submitting the deposit will result in the Vendor’s spot being forfeited. The deposit is non-refundable.</w:t>
      </w:r>
    </w:p>
    <w:p>
      <w:pPr>
        <w:spacing w:after="80"/>
      </w:pPr>
    </w:p>
    <w:p>
      <w:pPr>
        <w:spacing w:after="140"/>
      </w:pPr>
      <w:r>
        <w:rPr>
          <w:rFonts w:ascii="Arial" w:cs="Arial" w:eastAsia="Arial" w:hAnsi="Arial"/>
          <w:b/>
          <w:bCs/>
          <w:i w:val="false"/>
          <w:iCs w:val="false"/>
          <w:sz w:val="22"/>
          <w:szCs w:val="22"/>
        </w:rPr>
        <w:t xml:space="preserve">7. LIABILITY AND INDEMNIFICATION</w:t>
      </w:r>
    </w:p>
    <w:p>
      <w:pPr>
        <w:spacing w:after="140"/>
      </w:pPr>
      <w:r>
        <w:rPr>
          <w:rFonts w:ascii="Arial" w:cs="Arial" w:eastAsia="Arial" w:hAnsi="Arial"/>
          <w:b w:val="false"/>
          <w:bCs w:val="false"/>
          <w:i w:val="false"/>
          <w:iCs w:val="false"/>
          <w:sz w:val="22"/>
          <w:szCs w:val="22"/>
        </w:rPr>
        <w:t xml:space="preserve">The Vendor agrees to indemnify, defend, and hold harmless the Organizer, the University of Central Florida, and their respective officers, employees, agents, and volunteers from any and all claims, damages, losses, costs, and expenses (including reasonable attorney fees) arising out of or related to the Vendor’s participation in the event, including but not limited to claims for personal injury, property damage, or product liability.</w:t>
      </w:r>
    </w:p>
    <w:p>
      <w:pPr>
        <w:spacing w:after="40"/>
      </w:pPr>
    </w:p>
    <w:p>
      <w:pPr>
        <w:spacing w:after="140"/>
      </w:pPr>
      <w:r>
        <w:rPr>
          <w:rFonts w:ascii="Arial" w:cs="Arial" w:eastAsia="Arial" w:hAnsi="Arial"/>
          <w:b w:val="false"/>
          <w:bCs w:val="false"/>
          <w:i w:val="false"/>
          <w:iCs w:val="false"/>
          <w:sz w:val="22"/>
          <w:szCs w:val="22"/>
        </w:rPr>
        <w:t xml:space="preserve">The Organizer shall not be liable for any loss, theft, or damage to the Vendor’s property, equipment, or inventory before, during, or after the event.</w:t>
      </w:r>
    </w:p>
    <w:p>
      <w:pPr>
        <w:spacing w:after="80"/>
      </w:pPr>
    </w:p>
    <w:p>
      <w:pPr>
        <w:spacing w:after="140"/>
      </w:pPr>
      <w:r>
        <w:rPr>
          <w:rFonts w:ascii="Arial" w:cs="Arial" w:eastAsia="Arial" w:hAnsi="Arial"/>
          <w:b/>
          <w:bCs/>
          <w:i w:val="false"/>
          <w:iCs w:val="false"/>
          <w:sz w:val="22"/>
          <w:szCs w:val="22"/>
        </w:rPr>
        <w:t xml:space="preserve">8. VENDOR CONDUCT</w:t>
      </w:r>
    </w:p>
    <w:p>
      <w:pPr>
        <w:spacing w:after="140"/>
      </w:pPr>
      <w:r>
        <w:rPr>
          <w:rFonts w:ascii="Arial" w:cs="Arial" w:eastAsia="Arial" w:hAnsi="Arial"/>
          <w:b w:val="false"/>
          <w:bCs w:val="false"/>
          <w:i w:val="false"/>
          <w:iCs w:val="false"/>
          <w:sz w:val="22"/>
          <w:szCs w:val="22"/>
        </w:rPr>
        <w:t xml:space="preserve">The Organizer reserves the right to remove any Vendor from the event, without refund, for the following reasons: violation of any term of this Agreement, sale of prohibited or unapproved items, behavior that is disruptive, unsafe, or inappropriate, or failure to comply with instructions from event staff.</w:t>
      </w:r>
    </w:p>
    <w:p>
      <w:pPr>
        <w:spacing w:after="80"/>
      </w:pPr>
    </w:p>
    <w:p>
      <w:pPr>
        <w:spacing w:after="140"/>
      </w:pPr>
      <w:r>
        <w:rPr>
          <w:rFonts w:ascii="Arial" w:cs="Arial" w:eastAsia="Arial" w:hAnsi="Arial"/>
          <w:b/>
          <w:bCs/>
          <w:i w:val="false"/>
          <w:iCs w:val="false"/>
          <w:sz w:val="22"/>
          <w:szCs w:val="22"/>
        </w:rPr>
        <w:t xml:space="preserve">9. CANCELLATION POLICY</w:t>
      </w:r>
    </w:p>
    <w:p>
      <w:pPr>
        <w:spacing w:after="140"/>
      </w:pPr>
      <w:r>
        <w:rPr>
          <w:rFonts w:ascii="Arial" w:cs="Arial" w:eastAsia="Arial" w:hAnsi="Arial"/>
          <w:b w:val="false"/>
          <w:bCs w:val="false"/>
          <w:i w:val="false"/>
          <w:iCs w:val="false"/>
          <w:sz w:val="22"/>
          <w:szCs w:val="22"/>
        </w:rPr>
        <w:t xml:space="preserve">All fees are non-refundable. By submitting the deposit, the Vendor agrees that no portion of the deposit or any subsequent payments will be refunded in the event of cancellation by the Vendor, regardless of when the cancellation occurs.</w:t>
      </w:r>
    </w:p>
    <w:p>
      <w:pPr>
        <w:spacing w:after="40"/>
      </w:pPr>
    </w:p>
    <w:p>
      <w:pPr>
        <w:spacing w:after="140"/>
      </w:pPr>
      <w:r>
        <w:rPr>
          <w:rFonts w:ascii="Arial" w:cs="Arial" w:eastAsia="Arial" w:hAnsi="Arial"/>
          <w:b w:val="false"/>
          <w:bCs w:val="false"/>
          <w:i w:val="false"/>
          <w:iCs w:val="false"/>
          <w:sz w:val="22"/>
          <w:szCs w:val="22"/>
        </w:rPr>
        <w:t xml:space="preserve">If the event is cancelled by the Organizer due to force majeure (weather, acts of God, government orders, or other circumstances beyond the Organizer’s control), the Organizer will make reasonable efforts to reschedule or provide a partial refund at the Organizer’s discretion.</w:t>
      </w:r>
    </w:p>
    <w:p>
      <w:pPr>
        <w:spacing w:after="80"/>
      </w:pPr>
    </w:p>
    <w:p>
      <w:pPr>
        <w:spacing w:after="140"/>
      </w:pPr>
      <w:r>
        <w:rPr>
          <w:rFonts w:ascii="Arial" w:cs="Arial" w:eastAsia="Arial" w:hAnsi="Arial"/>
          <w:b/>
          <w:bCs/>
          <w:i w:val="false"/>
          <w:iCs w:val="false"/>
          <w:sz w:val="22"/>
          <w:szCs w:val="22"/>
        </w:rPr>
        <w:t xml:space="preserve">10. MARKETING AND INTELLECTUAL PROPERTY</w:t>
      </w:r>
    </w:p>
    <w:p>
      <w:pPr>
        <w:spacing w:after="140"/>
      </w:pPr>
      <w:r>
        <w:rPr>
          <w:rFonts w:ascii="Arial" w:cs="Arial" w:eastAsia="Arial" w:hAnsi="Arial"/>
          <w:b w:val="false"/>
          <w:bCs w:val="false"/>
          <w:i w:val="false"/>
          <w:iCs w:val="false"/>
          <w:sz w:val="22"/>
          <w:szCs w:val="22"/>
        </w:rPr>
        <w:t xml:space="preserve">The Vendor grants the Organizer the right to use the Vendor’s name, logo, and likeness for event promotion and marketing purposes, including social media, website, print materials, and post-event content. The Vendor may promote their participation using the UCF Wellness Festival name and logo with prior approval from the Organizer.</w:t>
      </w:r>
    </w:p>
    <w:p>
      <w:pPr>
        <w:spacing w:after="80"/>
      </w:pPr>
    </w:p>
    <w:p>
      <w:pPr>
        <w:spacing w:after="140"/>
      </w:pPr>
      <w:r>
        <w:rPr>
          <w:rFonts w:ascii="Arial" w:cs="Arial" w:eastAsia="Arial" w:hAnsi="Arial"/>
          <w:b/>
          <w:bCs/>
          <w:i w:val="false"/>
          <w:iCs w:val="false"/>
          <w:sz w:val="22"/>
          <w:szCs w:val="22"/>
        </w:rPr>
        <w:t xml:space="preserve">11. ENTIRE AGREEMENT</w:t>
      </w:r>
    </w:p>
    <w:p>
      <w:pPr>
        <w:spacing w:after="140"/>
      </w:pPr>
      <w:r>
        <w:rPr>
          <w:rFonts w:ascii="Arial" w:cs="Arial" w:eastAsia="Arial" w:hAnsi="Arial"/>
          <w:b w:val="false"/>
          <w:bCs w:val="false"/>
          <w:i w:val="false"/>
          <w:iCs w:val="false"/>
          <w:sz w:val="22"/>
          <w:szCs w:val="22"/>
        </w:rPr>
        <w:t xml:space="preserve">This Agreement constitutes the entire understanding between the parties. Any modifications must be made in writing and agreed upon by both parties.</w:t>
      </w:r>
    </w:p>
    <w:p>
      <w:pPr>
        <w:spacing w:after="80"/>
      </w:pPr>
    </w:p>
    <w:p>
      <w:pPr>
        <w:spacing w:after="140"/>
      </w:pPr>
      <w:r>
        <w:rPr>
          <w:rFonts w:ascii="Arial" w:cs="Arial" w:eastAsia="Arial" w:hAnsi="Arial"/>
          <w:b/>
          <w:bCs/>
          <w:i w:val="false"/>
          <w:iCs w:val="false"/>
          <w:sz w:val="22"/>
          <w:szCs w:val="22"/>
        </w:rPr>
        <w:t xml:space="preserve">12. GOVERNING LAW</w:t>
      </w:r>
    </w:p>
    <w:p>
      <w:pPr>
        <w:spacing w:after="140"/>
      </w:pPr>
      <w:r>
        <w:rPr>
          <w:rFonts w:ascii="Arial" w:cs="Arial" w:eastAsia="Arial" w:hAnsi="Arial"/>
          <w:b w:val="false"/>
          <w:bCs w:val="false"/>
          <w:i w:val="false"/>
          <w:iCs w:val="false"/>
          <w:sz w:val="22"/>
          <w:szCs w:val="22"/>
        </w:rPr>
        <w:t xml:space="preserve">This Agreement shall be governed by and construed in accordance with the laws of the State of Florida.</w:t>
      </w:r>
    </w:p>
    <w:p>
      <w:pPr>
        <w:spacing w:after="120"/>
      </w:pPr>
    </w:p>
    <w:p>
      <w:pPr>
        <w:pBdr>
          <w:bottom w:val="single" w:color="2E75B6" w:sz="6" w:space="1"/>
        </w:pBdr>
        <w:spacing w:after="200"/>
      </w:pPr>
      <w:r>
        <w:rPr>
          <w:rFonts w:ascii="Arial" w:cs="Arial" w:eastAsia="Arial" w:hAnsi="Arial"/>
          <w:b/>
          <w:bCs/>
          <w:sz w:val="24"/>
          <w:szCs w:val="24"/>
        </w:rPr>
        <w:t xml:space="preserve">ACCEPTANCE</w:t>
      </w:r>
    </w:p>
    <w:p>
      <w:pPr>
        <w:spacing w:after="80"/>
      </w:pPr>
    </w:p>
    <w:p>
      <w:pPr>
        <w:spacing w:after="140"/>
      </w:pPr>
      <w:r>
        <w:rPr>
          <w:rFonts w:ascii="Arial" w:cs="Arial" w:eastAsia="Arial" w:hAnsi="Arial"/>
          <w:b w:val="false"/>
          <w:bCs w:val="false"/>
          <w:i w:val="false"/>
          <w:iCs w:val="false"/>
          <w:sz w:val="22"/>
          <w:szCs w:val="22"/>
        </w:rPr>
        <w:t xml:space="preserve">By submitting the $50.00 non-refundable deposit via wellfestucf.com/vendor, the Vendor acknowledges that they have read, understood, and agree to all terms and conditions outlined in this Agreement.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2026-04-09T00:05:32.990Z</dcterms:created>
  <dcterms:modified xsi:type="dcterms:W3CDTF">2026-04-09T00:05:32.992Z</dcterms:modified>
</cp:coreProperties>
</file>

<file path=docProps/custom.xml><?xml version="1.0" encoding="utf-8"?>
<Properties xmlns="http://schemas.openxmlformats.org/officeDocument/2006/custom-properties" xmlns:vt="http://schemas.openxmlformats.org/officeDocument/2006/docPropsVTypes"/>
</file>