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7D3D0" w14:textId="77777777" w:rsidR="00F75F42" w:rsidRPr="00882F7F" w:rsidRDefault="00000000" w:rsidP="00882F7F">
      <w:pPr>
        <w:jc w:val="center"/>
        <w:rPr>
          <w:sz w:val="32"/>
          <w:szCs w:val="32"/>
        </w:rPr>
      </w:pPr>
      <w:r w:rsidRPr="00882F7F">
        <w:rPr>
          <w:sz w:val="32"/>
          <w:szCs w:val="32"/>
        </w:rPr>
        <w:t>Suspension Bracket Optimization Using Topology Optimization Techniques</w:t>
      </w:r>
    </w:p>
    <w:p w14:paraId="7895CFFD" w14:textId="77777777" w:rsidR="00F75F42" w:rsidRPr="00882F7F" w:rsidRDefault="00000000" w:rsidP="00882F7F">
      <w:r w:rsidRPr="00882F7F">
        <w:t>1. Introduction</w:t>
      </w:r>
    </w:p>
    <w:p w14:paraId="26591FA9" w14:textId="77777777" w:rsidR="00F75F42" w:rsidRPr="00882F7F" w:rsidRDefault="00000000" w:rsidP="00882F7F">
      <w:r w:rsidRPr="00882F7F">
        <w:t>In modern engineering design, reducing weight while maintaining structural integrity is a critical objective, especially in automotive and aerospace applications. Suspension brackets are load-bearing components that significantly influence vehicle performance, durability, and efficiency. Traditional design approaches often result in over-engineered components with excess material.</w:t>
      </w:r>
      <w:r w:rsidRPr="00882F7F">
        <w:br/>
      </w:r>
      <w:r w:rsidRPr="00882F7F">
        <w:br/>
        <w:t>Topology optimization provides an advanced computational method to determine the most efficient material distribution within a given design space, subject to loads, boundary conditions, and manufacturing constraints. This study focuses on optimizing a suspension bracket to achieve maximum strength-to-weight efficiency.</w:t>
      </w:r>
    </w:p>
    <w:p w14:paraId="44206EE3" w14:textId="77777777" w:rsidR="00F75F42" w:rsidRPr="00882F7F" w:rsidRDefault="00000000" w:rsidP="00882F7F">
      <w:r w:rsidRPr="00882F7F">
        <w:t>2. Problem Statement</w:t>
      </w:r>
    </w:p>
    <w:p w14:paraId="2B4AC1CC" w14:textId="77777777" w:rsidR="00F75F42" w:rsidRPr="00882F7F" w:rsidRDefault="00000000" w:rsidP="00882F7F">
      <w:r w:rsidRPr="00882F7F">
        <w:t>Conventional suspension brackets are typically designed with conservative safety margins, leading to increased weight and material usage. The challenge is to redesign the bracket such that:</w:t>
      </w:r>
      <w:r w:rsidRPr="00882F7F">
        <w:br/>
        <w:t>• Mass is minimized</w:t>
      </w:r>
      <w:r w:rsidRPr="00882F7F">
        <w:br/>
        <w:t>• Structural stiffness and strength are preserved</w:t>
      </w:r>
      <w:r w:rsidRPr="00882F7F">
        <w:br/>
        <w:t>• Functional mounting interfaces remain unchanged</w:t>
      </w:r>
      <w:r w:rsidRPr="00882F7F">
        <w:br/>
        <w:t>• The design is manufacturable, particularly for additive manufacturing</w:t>
      </w:r>
    </w:p>
    <w:p w14:paraId="6DF985F3" w14:textId="77777777" w:rsidR="00F75F42" w:rsidRPr="00882F7F" w:rsidRDefault="00000000" w:rsidP="00882F7F">
      <w:r w:rsidRPr="00882F7F">
        <w:t>3. Objectives</w:t>
      </w:r>
    </w:p>
    <w:p w14:paraId="4C00205C" w14:textId="19CE24BA" w:rsidR="00882F7F" w:rsidRDefault="00000000" w:rsidP="00882F7F">
      <w:pPr>
        <w:pStyle w:val="ListParagraph"/>
        <w:numPr>
          <w:ilvl w:val="0"/>
          <w:numId w:val="10"/>
        </w:numPr>
      </w:pPr>
      <w:r w:rsidRPr="00882F7F">
        <w:t xml:space="preserve">Apply topology optimization techniques on </w:t>
      </w:r>
      <w:r w:rsidR="00882F7F">
        <w:t xml:space="preserve">a </w:t>
      </w:r>
      <w:r w:rsidRPr="00882F7F">
        <w:t xml:space="preserve">suspension bracket </w:t>
      </w:r>
    </w:p>
    <w:p w14:paraId="3E02C7E1" w14:textId="77777777" w:rsidR="00882F7F" w:rsidRDefault="00000000" w:rsidP="00882F7F">
      <w:pPr>
        <w:pStyle w:val="ListParagraph"/>
        <w:numPr>
          <w:ilvl w:val="0"/>
          <w:numId w:val="10"/>
        </w:numPr>
      </w:pPr>
      <w:r w:rsidRPr="00882F7F">
        <w:t>Reduce overall mass while maintaining performance</w:t>
      </w:r>
    </w:p>
    <w:p w14:paraId="398C3A11" w14:textId="77777777" w:rsidR="00882F7F" w:rsidRDefault="00000000" w:rsidP="00882F7F">
      <w:pPr>
        <w:pStyle w:val="ListParagraph"/>
        <w:numPr>
          <w:ilvl w:val="0"/>
          <w:numId w:val="10"/>
        </w:numPr>
      </w:pPr>
      <w:r w:rsidRPr="00882F7F">
        <w:t>Preserve critical load paths and functional regions</w:t>
      </w:r>
    </w:p>
    <w:p w14:paraId="1B77F3E4" w14:textId="77777777" w:rsidR="00882F7F" w:rsidRDefault="00000000" w:rsidP="00882F7F">
      <w:pPr>
        <w:pStyle w:val="ListParagraph"/>
        <w:numPr>
          <w:ilvl w:val="0"/>
          <w:numId w:val="10"/>
        </w:numPr>
      </w:pPr>
      <w:r w:rsidRPr="00882F7F">
        <w:t>Generate a CAD-feasible and 3D-printable design</w:t>
      </w:r>
    </w:p>
    <w:p w14:paraId="1894A920" w14:textId="33E60C70" w:rsidR="00F75F42" w:rsidRPr="00882F7F" w:rsidRDefault="00000000" w:rsidP="00882F7F">
      <w:pPr>
        <w:pStyle w:val="ListParagraph"/>
        <w:numPr>
          <w:ilvl w:val="0"/>
          <w:numId w:val="10"/>
        </w:numPr>
      </w:pPr>
      <w:r w:rsidRPr="00882F7F">
        <w:t>Validate the optimized design using finite element analysis (FEA)</w:t>
      </w:r>
    </w:p>
    <w:p w14:paraId="1A28EF31" w14:textId="77777777" w:rsidR="00F75F42" w:rsidRPr="00882F7F" w:rsidRDefault="00000000" w:rsidP="00882F7F">
      <w:r w:rsidRPr="00882F7F">
        <w:t>4. Methodology</w:t>
      </w:r>
    </w:p>
    <w:p w14:paraId="2F6CF7FA" w14:textId="77777777" w:rsidR="00F75F42" w:rsidRPr="00882F7F" w:rsidRDefault="00000000" w:rsidP="00882F7F">
      <w:r w:rsidRPr="00882F7F">
        <w:t xml:space="preserve">Step 1: Baseline Design Creation – CAD model in SOLIDWORKS with material properties  </w:t>
      </w:r>
      <w:r w:rsidRPr="00882F7F">
        <w:br/>
        <w:t xml:space="preserve">Step 2: Boundary Conditions &amp; Loading – Apply realistic loads and constraints  </w:t>
      </w:r>
      <w:r w:rsidRPr="00882F7F">
        <w:br/>
        <w:t xml:space="preserve">Step 3: Topology Optimization Setup – Define design/non-design regions and constraints  </w:t>
      </w:r>
      <w:r w:rsidRPr="00882F7F">
        <w:br/>
        <w:t xml:space="preserve">Step 4: Optimization Execution – Iterative material removal along load paths  </w:t>
      </w:r>
      <w:r w:rsidRPr="00882F7F">
        <w:br/>
        <w:t xml:space="preserve">Step 5: Design Reconstruction – Convert to manufacturable CAD geometry  </w:t>
      </w:r>
      <w:r w:rsidRPr="00882F7F">
        <w:br/>
        <w:t>Step 6: Validation – Perform FEA for stress, strain, deformation</w:t>
      </w:r>
    </w:p>
    <w:p w14:paraId="50E6682F" w14:textId="77777777" w:rsidR="00882F7F" w:rsidRDefault="00882F7F" w:rsidP="00882F7F"/>
    <w:p w14:paraId="02720F1C" w14:textId="1463BA15" w:rsidR="00F75F42" w:rsidRPr="00882F7F" w:rsidRDefault="00000000" w:rsidP="00882F7F">
      <w:r w:rsidRPr="00882F7F">
        <w:lastRenderedPageBreak/>
        <w:t>5. Results</w:t>
      </w:r>
    </w:p>
    <w:p w14:paraId="44426860" w14:textId="77777777" w:rsidR="00882F7F" w:rsidRDefault="00000000" w:rsidP="00882F7F">
      <w:pPr>
        <w:pStyle w:val="ListParagraph"/>
        <w:numPr>
          <w:ilvl w:val="0"/>
          <w:numId w:val="11"/>
        </w:numPr>
      </w:pPr>
      <w:r w:rsidRPr="00882F7F">
        <w:t xml:space="preserve">~58.6% mass reduction achieved  </w:t>
      </w:r>
    </w:p>
    <w:p w14:paraId="03F43C1D" w14:textId="77777777" w:rsidR="00882F7F" w:rsidRDefault="00000000" w:rsidP="00882F7F">
      <w:pPr>
        <w:pStyle w:val="ListParagraph"/>
        <w:numPr>
          <w:ilvl w:val="0"/>
          <w:numId w:val="11"/>
        </w:numPr>
      </w:pPr>
      <w:r w:rsidRPr="00882F7F">
        <w:t xml:space="preserve">Maintained structural stiffness and strength  </w:t>
      </w:r>
    </w:p>
    <w:p w14:paraId="21A9DBEB" w14:textId="77777777" w:rsidR="00882F7F" w:rsidRDefault="00000000" w:rsidP="00882F7F">
      <w:pPr>
        <w:pStyle w:val="ListParagraph"/>
        <w:numPr>
          <w:ilvl w:val="0"/>
          <w:numId w:val="11"/>
        </w:numPr>
      </w:pPr>
      <w:r w:rsidRPr="00882F7F">
        <w:t xml:space="preserve">Improved strength-to-weight ratio  </w:t>
      </w:r>
    </w:p>
    <w:p w14:paraId="28D48CA6" w14:textId="77777777" w:rsidR="00882F7F" w:rsidRDefault="00000000" w:rsidP="00882F7F">
      <w:pPr>
        <w:pStyle w:val="ListParagraph"/>
        <w:numPr>
          <w:ilvl w:val="0"/>
          <w:numId w:val="11"/>
        </w:numPr>
      </w:pPr>
      <w:r w:rsidRPr="00882F7F">
        <w:t xml:space="preserve">Efficient load path-based material distribution  </w:t>
      </w:r>
    </w:p>
    <w:p w14:paraId="6CBA5E1D" w14:textId="53741EF5" w:rsidR="00F75F42" w:rsidRPr="00882F7F" w:rsidRDefault="00000000" w:rsidP="00882F7F">
      <w:r w:rsidRPr="00882F7F">
        <w:t>Suitable for additive manufacturing</w:t>
      </w:r>
    </w:p>
    <w:p w14:paraId="44B9808A" w14:textId="77777777" w:rsidR="00F75F42" w:rsidRPr="00882F7F" w:rsidRDefault="00000000" w:rsidP="00882F7F">
      <w:r w:rsidRPr="00882F7F">
        <w:t>6. Key Insights</w:t>
      </w:r>
    </w:p>
    <w:p w14:paraId="2A28C06B" w14:textId="77777777" w:rsidR="00882F7F" w:rsidRDefault="00000000" w:rsidP="00882F7F">
      <w:pPr>
        <w:pStyle w:val="ListParagraph"/>
        <w:numPr>
          <w:ilvl w:val="0"/>
          <w:numId w:val="12"/>
        </w:numPr>
      </w:pPr>
      <w:r w:rsidRPr="00882F7F">
        <w:t xml:space="preserve">Material aligns with principal stress trajectories  </w:t>
      </w:r>
    </w:p>
    <w:p w14:paraId="1790B09C" w14:textId="77777777" w:rsidR="00882F7F" w:rsidRDefault="00000000" w:rsidP="00882F7F">
      <w:pPr>
        <w:pStyle w:val="ListParagraph"/>
        <w:numPr>
          <w:ilvl w:val="0"/>
          <w:numId w:val="12"/>
        </w:numPr>
      </w:pPr>
      <w:r w:rsidRPr="00882F7F">
        <w:t xml:space="preserve">Non-critical regions eliminated  </w:t>
      </w:r>
    </w:p>
    <w:p w14:paraId="2D888EC2" w14:textId="77777777" w:rsidR="00882F7F" w:rsidRDefault="00000000" w:rsidP="00882F7F">
      <w:pPr>
        <w:pStyle w:val="ListParagraph"/>
        <w:numPr>
          <w:ilvl w:val="0"/>
          <w:numId w:val="12"/>
        </w:numPr>
      </w:pPr>
      <w:r w:rsidRPr="00882F7F">
        <w:t xml:space="preserve">Organic </w:t>
      </w:r>
      <w:proofErr w:type="gramStart"/>
      <w:r w:rsidRPr="00882F7F">
        <w:t>geometries</w:t>
      </w:r>
      <w:proofErr w:type="gramEnd"/>
      <w:r w:rsidRPr="00882F7F">
        <w:t xml:space="preserve"> ideal for 3D printing  </w:t>
      </w:r>
    </w:p>
    <w:p w14:paraId="1B84FE3C" w14:textId="74459C42" w:rsidR="00F75F42" w:rsidRPr="00882F7F" w:rsidRDefault="00000000" w:rsidP="00882F7F">
      <w:pPr>
        <w:pStyle w:val="ListParagraph"/>
        <w:numPr>
          <w:ilvl w:val="0"/>
          <w:numId w:val="12"/>
        </w:numPr>
      </w:pPr>
      <w:r w:rsidRPr="00882F7F">
        <w:t>Proper constraints are essential</w:t>
      </w:r>
    </w:p>
    <w:p w14:paraId="5819FDF1" w14:textId="77777777" w:rsidR="00F75F42" w:rsidRPr="00882F7F" w:rsidRDefault="00000000" w:rsidP="00882F7F">
      <w:r w:rsidRPr="00882F7F">
        <w:t>7. Applications</w:t>
      </w:r>
    </w:p>
    <w:p w14:paraId="782FDE97" w14:textId="77777777" w:rsidR="00F75F42" w:rsidRPr="00882F7F" w:rsidRDefault="00000000" w:rsidP="00882F7F">
      <w:r w:rsidRPr="00882F7F">
        <w:t xml:space="preserve">• Automotive suspension systems  </w:t>
      </w:r>
      <w:r w:rsidRPr="00882F7F">
        <w:br/>
        <w:t xml:space="preserve">• Aerospace components  </w:t>
      </w:r>
      <w:r w:rsidRPr="00882F7F">
        <w:br/>
        <w:t xml:space="preserve">• Robotics and drone structures  </w:t>
      </w:r>
      <w:r w:rsidRPr="00882F7F">
        <w:br/>
        <w:t>• Lightweight engineering designs</w:t>
      </w:r>
    </w:p>
    <w:p w14:paraId="5F7B311A" w14:textId="77777777" w:rsidR="00F75F42" w:rsidRPr="00882F7F" w:rsidRDefault="00000000" w:rsidP="00882F7F">
      <w:r w:rsidRPr="00882F7F">
        <w:t>8. Conclusion</w:t>
      </w:r>
    </w:p>
    <w:p w14:paraId="1417A22B" w14:textId="77777777" w:rsidR="00F75F42" w:rsidRPr="00882F7F" w:rsidRDefault="00000000" w:rsidP="00882F7F">
      <w:r w:rsidRPr="00882F7F">
        <w:t>Topology optimization enables highly efficient structural designs by intelligently distributing material. The optimized suspension bracket achieves significant weight reduction without compromising performance and is well-suited for modern manufacturing methods like 3D printing.</w:t>
      </w:r>
    </w:p>
    <w:p w14:paraId="69B4F86D" w14:textId="77777777" w:rsidR="00F75F42" w:rsidRPr="00882F7F" w:rsidRDefault="00000000" w:rsidP="00882F7F">
      <w:r w:rsidRPr="00882F7F">
        <w:t>9. Future Scope</w:t>
      </w:r>
    </w:p>
    <w:p w14:paraId="5EAB5F43" w14:textId="77777777" w:rsidR="00F75F42" w:rsidRPr="00882F7F" w:rsidRDefault="00000000" w:rsidP="00882F7F">
      <w:r w:rsidRPr="00882F7F">
        <w:t xml:space="preserve">• Multi-load case optimization  </w:t>
      </w:r>
      <w:r w:rsidRPr="00882F7F">
        <w:br/>
        <w:t xml:space="preserve">• Fatigue and dynamic analysis  </w:t>
      </w:r>
      <w:r w:rsidRPr="00882F7F">
        <w:br/>
        <w:t xml:space="preserve">• Integration with generative design  </w:t>
      </w:r>
      <w:r w:rsidRPr="00882F7F">
        <w:br/>
        <w:t xml:space="preserve">• Experimental validation  </w:t>
      </w:r>
      <w:r w:rsidRPr="00882F7F">
        <w:br/>
        <w:t>• Advanced material studies</w:t>
      </w:r>
    </w:p>
    <w:sectPr w:rsidR="00F75F42" w:rsidRPr="00882F7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0A66FD"/>
    <w:multiLevelType w:val="hybridMultilevel"/>
    <w:tmpl w:val="8C7601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2158B"/>
    <w:multiLevelType w:val="hybridMultilevel"/>
    <w:tmpl w:val="392C98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2E172E"/>
    <w:multiLevelType w:val="hybridMultilevel"/>
    <w:tmpl w:val="F39A11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577927">
    <w:abstractNumId w:val="8"/>
  </w:num>
  <w:num w:numId="2" w16cid:durableId="2023506990">
    <w:abstractNumId w:val="6"/>
  </w:num>
  <w:num w:numId="3" w16cid:durableId="1093941115">
    <w:abstractNumId w:val="5"/>
  </w:num>
  <w:num w:numId="4" w16cid:durableId="1125780578">
    <w:abstractNumId w:val="4"/>
  </w:num>
  <w:num w:numId="5" w16cid:durableId="397753374">
    <w:abstractNumId w:val="7"/>
  </w:num>
  <w:num w:numId="6" w16cid:durableId="1810319162">
    <w:abstractNumId w:val="3"/>
  </w:num>
  <w:num w:numId="7" w16cid:durableId="1560895145">
    <w:abstractNumId w:val="2"/>
  </w:num>
  <w:num w:numId="8" w16cid:durableId="1959681878">
    <w:abstractNumId w:val="1"/>
  </w:num>
  <w:num w:numId="9" w16cid:durableId="195587271">
    <w:abstractNumId w:val="0"/>
  </w:num>
  <w:num w:numId="10" w16cid:durableId="1415976756">
    <w:abstractNumId w:val="10"/>
  </w:num>
  <w:num w:numId="11" w16cid:durableId="632442698">
    <w:abstractNumId w:val="9"/>
  </w:num>
  <w:num w:numId="12" w16cid:durableId="9722538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80623"/>
    <w:rsid w:val="006E5BCD"/>
    <w:rsid w:val="00882F7F"/>
    <w:rsid w:val="00AA1D8D"/>
    <w:rsid w:val="00B4657B"/>
    <w:rsid w:val="00B47730"/>
    <w:rsid w:val="00CB0664"/>
    <w:rsid w:val="00F75F42"/>
    <w:rsid w:val="00FC693F"/>
    <w:rsid w:val="00FD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B61859"/>
  <w14:defaultImageDpi w14:val="300"/>
  <w15:docId w15:val="{CE62C1BC-7D4E-4FEB-8D07-4B2A49DDE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363</Words>
  <Characters>2621</Characters>
  <Application>Microsoft Office Word</Application>
  <DocSecurity>0</DocSecurity>
  <Lines>63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 UPENDRA TARAKA SAI-[BL.EN.U4MEE23013]</cp:lastModifiedBy>
  <cp:revision>3</cp:revision>
  <dcterms:created xsi:type="dcterms:W3CDTF">2013-12-23T23:15:00Z</dcterms:created>
  <dcterms:modified xsi:type="dcterms:W3CDTF">2026-03-24T04:51:00Z</dcterms:modified>
  <cp:category/>
</cp:coreProperties>
</file>