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IMPORTANTE: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Todos los elementos y pertenencias del alumno deben estar identificados con nombre y apellido </w:t>
      </w:r>
    </w:p>
    <w:tbl>
      <w:tblPr>
        <w:tblStyle w:val="Table1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4"/>
        <w:gridCol w:w="3960"/>
        <w:tblGridChange w:id="0">
          <w:tblGrid>
            <w:gridCol w:w="4534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numPr>
                <w:ilvl w:val="0"/>
                <w:numId w:val="1"/>
              </w:numPr>
              <w:tabs>
                <w:tab w:val="left" w:leader="none" w:pos="743"/>
              </w:tabs>
              <w:spacing w:after="240" w:before="24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Una carpeta para las áreas de Matemática y Ciencias Sociales.</w:t>
            </w:r>
          </w:p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1"/>
              </w:numPr>
              <w:tabs>
                <w:tab w:val="left" w:leader="none" w:pos="743"/>
              </w:tabs>
              <w:spacing w:after="240" w:before="240"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Una carpeta para las áreas de Prácticas del Lenguaje y Ciencias Naturales.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7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147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Hojas cuadriculadas y rayadas No 3 con margen reforzado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Marcador negro indeleble de punta fina.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Cartuchera completa.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Lapicera roller borrable con goma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743"/>
              </w:tabs>
              <w:spacing w:before="9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Lápiz negro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Goma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Sacapuntas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Voligoma.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Tijera que corte bien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lápices de colores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Útiles de geometría en buen estado: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regla, escuadra, compás, transportador 1 con números claros.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Block de dibujo N*5 blanco y 1 a color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200" w:before="0" w:line="276" w:lineRule="auto"/>
              <w:ind w:left="720" w:right="294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Cinta transparente.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743"/>
              </w:tabs>
              <w:spacing w:before="92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Libros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tbl>
      <w:tblPr>
        <w:tblStyle w:val="Table2"/>
        <w:tblW w:w="10632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3402"/>
        <w:tblGridChange w:id="0">
          <w:tblGrid>
            <w:gridCol w:w="7230"/>
            <w:gridCol w:w="3402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 libros que se utilizarán tanto en las áreas de Matemática como de Lengua los proveerá el instituto. Serán entregados a principio del ciclo lectivo.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Ciencias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Biciencias ESTRADA 4º – La cápsula del tiempo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 junto a su fichero de actividades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Mi diario de aprendizaje 4º – Biciencias ESTRADA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 – Ed. Estrada.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514287" cy="1972391"/>
                  <wp:effectExtent b="0" l="0" r="0" t="0"/>
                  <wp:docPr id="187773964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287" cy="19723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spacing w:before="8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before="8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IMPORTANTE: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Las materias especiales pueden estar concentradas en una misma carpeta.</w:t>
      </w:r>
    </w:p>
    <w:p w:rsidR="00000000" w:rsidDel="00000000" w:rsidP="00000000" w:rsidRDefault="00000000" w:rsidRPr="00000000" w14:paraId="0000001C">
      <w:pPr>
        <w:pStyle w:val="Heading1"/>
        <w:spacing w:before="80" w:lineRule="auto"/>
        <w:ind w:firstLine="2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Música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41" w:line="240" w:lineRule="auto"/>
        <w:ind w:left="74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Carátula de la asignatura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74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Hojas rayadas con margen reforzado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74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 de Hojas pentagramadas del año anterior.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74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Flauta dulce con nombre apellido y año (marca Yamaha o Melos)</w:t>
      </w:r>
    </w:p>
    <w:p w:rsidR="00000000" w:rsidDel="00000000" w:rsidP="00000000" w:rsidRDefault="00000000" w:rsidRPr="00000000" w14:paraId="00000021">
      <w:pPr>
        <w:pStyle w:val="Heading1"/>
        <w:ind w:firstLine="2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firstLine="2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Plástica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41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Cartuchera con lápices de colores.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Marcadores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Marcador grande negro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Lápiz negro, goma, voligoma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blocks de hojas blancas N 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Carpeta 3 solapas N 5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Tempera pote grande, pincel, vaso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Acuarelas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Papel gla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Catequesis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41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Carátula de la asignatura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Libro: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Peregrinos Unidos 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– Ed. Edelvives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1843404</wp:posOffset>
            </wp:positionH>
            <wp:positionV relativeFrom="paragraph">
              <wp:posOffset>269875</wp:posOffset>
            </wp:positionV>
            <wp:extent cx="1711325" cy="1828800"/>
            <wp:effectExtent b="0" l="0" r="0" t="0"/>
            <wp:wrapTopAndBottom distB="0" distT="0"/>
            <wp:docPr id="187773964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48515" r="9419" t="31871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Inglés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41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Carátula de la asignatura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Libro: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English Trip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Ed. Macmillan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009775" cy="2552700"/>
            <wp:effectExtent b="0" l="0" r="0" t="0"/>
            <wp:docPr id="187773964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Deben comprar tanto 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Students book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Reader book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Tecnología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41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Carátula de la asignatura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Hojas rayadas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Lapicera azul, lápiz negro, goma voligoma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Tijera que corte bien (tamaño mediana a grande)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Educación Física: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112520" cy="1257300"/>
            <wp:effectExtent b="0" l="0" r="0" t="0"/>
            <wp:docPr id="18777396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Certificado de aptitud física para entregar durante la primera semana de clases.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puede descargar en la página del instituto). Debe estar firmado por los padres y entregado durante la primera semana.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Soga tipo náutica de un metro y medio de largo y de 1,5 de grosor.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216"/>
        </w:tabs>
        <w:spacing w:after="0" w:before="4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Lista de materiales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-379227</wp:posOffset>
          </wp:positionH>
          <wp:positionV relativeFrom="paragraph">
            <wp:posOffset>-222972</wp:posOffset>
          </wp:positionV>
          <wp:extent cx="533400" cy="614680"/>
          <wp:effectExtent b="0" l="0" r="0" t="0"/>
          <wp:wrapNone/>
          <wp:docPr descr="C:\Users\Juan Cruz\Google Drive\Copello\Copello varios\Logo Copello png.png" id="1877739649" name="image4.png"/>
          <a:graphic>
            <a:graphicData uri="http://schemas.openxmlformats.org/drawingml/2006/picture">
              <pic:pic>
                <pic:nvPicPr>
                  <pic:cNvPr descr="C:\Users\Juan Cruz\Google Drive\Copello\Copello varios\Logo Copello png.png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614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Cuarto grado – ciclo lectivo 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6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8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0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2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4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6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8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0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5253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2538"/>
  </w:style>
  <w:style w:type="paragraph" w:styleId="Piedepgina">
    <w:name w:val="footer"/>
    <w:basedOn w:val="Normal"/>
    <w:link w:val="PiedepginaCar"/>
    <w:uiPriority w:val="99"/>
    <w:unhideWhenUsed w:val="1"/>
    <w:rsid w:val="0035253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2538"/>
  </w:style>
  <w:style w:type="paragraph" w:styleId="Prrafodelista">
    <w:name w:val="List Paragraph"/>
    <w:basedOn w:val="Normal"/>
    <w:uiPriority w:val="1"/>
    <w:qFormat w:val="1"/>
    <w:rsid w:val="00352538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3525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F406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F4063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uiPriority w:val="1"/>
    <w:rsid w:val="00CF6E93"/>
    <w:rPr>
      <w:rFonts w:ascii="Arial" w:cs="Arial" w:eastAsia="Arial" w:hAnsi="Arial"/>
      <w:b w:val="1"/>
      <w:bCs w:val="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 w:val="1"/>
    <w:qFormat w:val="1"/>
    <w:rsid w:val="00CF6E93"/>
    <w:pPr>
      <w:widowControl w:val="0"/>
      <w:autoSpaceDE w:val="0"/>
      <w:autoSpaceDN w:val="0"/>
      <w:spacing w:after="0" w:line="240" w:lineRule="auto"/>
    </w:pPr>
    <w:rPr>
      <w:rFonts w:ascii="Arial MT" w:cs="Arial MT" w:eastAsia="Arial MT" w:hAnsi="Arial MT"/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F6E93"/>
    <w:rPr>
      <w:rFonts w:ascii="Arial MT" w:cs="Arial MT" w:eastAsia="Arial MT" w:hAnsi="Arial MT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xgAP/bb48iw7swJ9SJTfQviVg==">CgMxLjA4AHIhMU41U1dtbjYxcXVnTHV1TzhrZ1lRZmhEZ294dDQ0a19y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2025-12-18T12:06:00Z</dcterms:created>
  <dc:creator>Usuario</dc:creator>
</cp:coreProperties>
</file>