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7571" w14:textId="77777777" w:rsidR="00384C8C" w:rsidRDefault="00384C8C" w:rsidP="00384C8C">
      <w:pPr>
        <w:pStyle w:val="Standard"/>
        <w:rPr>
          <w:rFonts w:ascii="Calibri" w:hAnsi="Calibri"/>
          <w:b/>
          <w:bCs/>
        </w:rPr>
      </w:pPr>
      <w:r>
        <w:rPr>
          <w:rFonts w:ascii="Calibri" w:hAnsi="Calibri"/>
          <w:b/>
          <w:bCs/>
          <w:noProof/>
        </w:rPr>
        <w:drawing>
          <wp:anchor distT="0" distB="0" distL="114300" distR="114300" simplePos="0" relativeHeight="251659264" behindDoc="1" locked="0" layoutInCell="1" allowOverlap="1" wp14:anchorId="78A5B7AD" wp14:editId="08845399">
            <wp:simplePos x="0" y="0"/>
            <wp:positionH relativeFrom="column">
              <wp:posOffset>2821136</wp:posOffset>
            </wp:positionH>
            <wp:positionV relativeFrom="paragraph">
              <wp:posOffset>-638786</wp:posOffset>
            </wp:positionV>
            <wp:extent cx="3530278" cy="2222339"/>
            <wp:effectExtent l="0" t="0" r="635" b="635"/>
            <wp:wrapNone/>
            <wp:docPr id="1"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3530278" cy="2222339"/>
                    </a:xfrm>
                    <a:prstGeom prst="rect">
                      <a:avLst/>
                    </a:prstGeom>
                  </pic:spPr>
                </pic:pic>
              </a:graphicData>
            </a:graphic>
            <wp14:sizeRelH relativeFrom="margin">
              <wp14:pctWidth>0</wp14:pctWidth>
            </wp14:sizeRelH>
            <wp14:sizeRelV relativeFrom="margin">
              <wp14:pctHeight>0</wp14:pctHeight>
            </wp14:sizeRelV>
          </wp:anchor>
        </w:drawing>
      </w:r>
    </w:p>
    <w:p w14:paraId="437F41F3" w14:textId="77777777" w:rsidR="00384C8C" w:rsidRDefault="00384C8C" w:rsidP="00384C8C">
      <w:pPr>
        <w:pStyle w:val="Kop1"/>
      </w:pPr>
      <w:r>
        <w:t>Huisregels Kinderopvang Boaz</w:t>
      </w:r>
    </w:p>
    <w:p w14:paraId="0411CF36" w14:textId="77777777" w:rsidR="00384C8C" w:rsidRDefault="00384C8C" w:rsidP="00384C8C">
      <w:pPr>
        <w:pStyle w:val="Standard"/>
        <w:rPr>
          <w:rFonts w:ascii="Calibri" w:hAnsi="Calibri"/>
          <w:b/>
          <w:bCs/>
          <w:sz w:val="28"/>
          <w:szCs w:val="28"/>
        </w:rPr>
      </w:pPr>
    </w:p>
    <w:p w14:paraId="3A470C7B" w14:textId="77777777" w:rsidR="00384C8C" w:rsidRDefault="00384C8C" w:rsidP="00384C8C">
      <w:pPr>
        <w:pStyle w:val="Standard"/>
        <w:rPr>
          <w:rFonts w:ascii="Calibri" w:hAnsi="Calibri"/>
          <w:b/>
          <w:bCs/>
        </w:rPr>
      </w:pPr>
    </w:p>
    <w:p w14:paraId="52B6978F" w14:textId="77777777" w:rsidR="00384C8C" w:rsidRDefault="00384C8C" w:rsidP="00384C8C">
      <w:pPr>
        <w:pStyle w:val="Kop2"/>
      </w:pPr>
      <w:r>
        <w:t>Openingstijden</w:t>
      </w:r>
    </w:p>
    <w:p w14:paraId="41E130BA" w14:textId="37C5C778" w:rsidR="00384C8C" w:rsidRDefault="00384C8C" w:rsidP="00384C8C">
      <w:r>
        <w:t xml:space="preserve">Kinderopvang Boaz is geopend van maandag tot en met vrijdag van </w:t>
      </w:r>
      <w:r w:rsidR="00202DD9">
        <w:t>7</w:t>
      </w:r>
      <w:r>
        <w:t>:</w:t>
      </w:r>
      <w:r w:rsidR="00202DD9">
        <w:t>3</w:t>
      </w:r>
      <w:r>
        <w:t>0 uur tot 18:00 uur. Wij zijn gesloten op de officiële feestdagen. Waaronder volgens de CAO ook Koningsdag en 5 mei valt, 5 mei om de vijf jaar (2020), als het een nationaal erkende feestdag is.</w:t>
      </w:r>
    </w:p>
    <w:p w14:paraId="771718FF" w14:textId="77777777" w:rsidR="00384C8C" w:rsidRDefault="00384C8C" w:rsidP="00384C8C">
      <w:pPr>
        <w:rPr>
          <w:rFonts w:ascii="Calibri" w:hAnsi="Calibri"/>
        </w:rPr>
      </w:pPr>
    </w:p>
    <w:p w14:paraId="4C26EF23" w14:textId="77777777" w:rsidR="00384C8C" w:rsidRDefault="00384C8C" w:rsidP="00384C8C">
      <w:pPr>
        <w:pStyle w:val="Kop2"/>
      </w:pPr>
      <w:r>
        <w:t>Opvang</w:t>
      </w:r>
    </w:p>
    <w:p w14:paraId="0CB0FF57" w14:textId="77777777" w:rsidR="00384C8C" w:rsidRPr="00DE625E" w:rsidRDefault="00384C8C" w:rsidP="00384C8C">
      <w:r w:rsidRPr="00DE625E">
        <w:t>Wij vangen kinderen op in de leeftijd van 7 weken tot einde basisschool. Wij adviseren uw kind te</w:t>
      </w:r>
      <w:r>
        <w:rPr>
          <w:rFonts w:ascii="Calibri" w:hAnsi="Calibri"/>
        </w:rPr>
        <w:t xml:space="preserve"> </w:t>
      </w:r>
      <w:r w:rsidRPr="00DE625E">
        <w:t>plaatsen voor minimaal 2 dagdelen (BSO 1 dagdeel) en een minimale duur van een half jaar. Dit in</w:t>
      </w:r>
      <w:r>
        <w:rPr>
          <w:rFonts w:ascii="Calibri" w:hAnsi="Calibri"/>
        </w:rPr>
        <w:t xml:space="preserve"> </w:t>
      </w:r>
      <w:r w:rsidRPr="00DE625E">
        <w:t xml:space="preserve">verband met het wennen en niet </w:t>
      </w:r>
      <w:proofErr w:type="gramStart"/>
      <w:r w:rsidRPr="00DE625E">
        <w:t>teveel</w:t>
      </w:r>
      <w:proofErr w:type="gramEnd"/>
      <w:r w:rsidRPr="00DE625E">
        <w:t xml:space="preserve"> wisselingen voor het kind.</w:t>
      </w:r>
    </w:p>
    <w:p w14:paraId="7D40561D" w14:textId="77777777" w:rsidR="00384C8C" w:rsidRDefault="00384C8C" w:rsidP="00384C8C">
      <w:pPr>
        <w:pStyle w:val="Standard"/>
        <w:rPr>
          <w:rFonts w:ascii="Calibri" w:hAnsi="Calibri"/>
        </w:rPr>
      </w:pPr>
    </w:p>
    <w:p w14:paraId="28348881" w14:textId="77777777" w:rsidR="00384C8C" w:rsidRDefault="00384C8C" w:rsidP="00384C8C">
      <w:pPr>
        <w:pStyle w:val="Kop2"/>
      </w:pPr>
      <w:r>
        <w:t>Plaatsingsovereenkomst</w:t>
      </w:r>
    </w:p>
    <w:p w14:paraId="02657AFC" w14:textId="77777777" w:rsidR="00384C8C" w:rsidRDefault="00384C8C" w:rsidP="00384C8C">
      <w:r>
        <w:t>Krijgt u toegestuurd bij de bevestiging van inschrijving. Door een exemplaar ondertekend terug te sturen is de plaatsing definitief.</w:t>
      </w:r>
    </w:p>
    <w:p w14:paraId="0A2BB8EB" w14:textId="77777777" w:rsidR="00384C8C" w:rsidRDefault="00384C8C" w:rsidP="00384C8C">
      <w:pPr>
        <w:pStyle w:val="Standard"/>
        <w:rPr>
          <w:rFonts w:ascii="Calibri" w:hAnsi="Calibri"/>
        </w:rPr>
      </w:pPr>
    </w:p>
    <w:p w14:paraId="4A61B8A9" w14:textId="77777777" w:rsidR="00384C8C" w:rsidRDefault="00384C8C" w:rsidP="00384C8C">
      <w:pPr>
        <w:pStyle w:val="Kop2"/>
      </w:pPr>
      <w:r>
        <w:t>Annulering</w:t>
      </w:r>
    </w:p>
    <w:p w14:paraId="21F5F917" w14:textId="77777777" w:rsidR="00384C8C" w:rsidRDefault="00384C8C" w:rsidP="00384C8C">
      <w:r>
        <w:t>Tot 1 maand voor de ingangsdatum van de opvang kunt u kosteloos annuleren. Bij annulering binnen 1 maand voor de ingangsdatum van de opvang brengen wij u annuleringskosten (50% van de opvangkosten voor 1 maand) in rekening.</w:t>
      </w:r>
    </w:p>
    <w:p w14:paraId="74619968" w14:textId="77777777" w:rsidR="00384C8C" w:rsidRDefault="00384C8C" w:rsidP="00384C8C">
      <w:pPr>
        <w:pStyle w:val="Standard"/>
        <w:rPr>
          <w:rFonts w:ascii="Calibri" w:hAnsi="Calibri"/>
        </w:rPr>
      </w:pPr>
    </w:p>
    <w:p w14:paraId="5F471182" w14:textId="77777777" w:rsidR="00384C8C" w:rsidRDefault="00384C8C" w:rsidP="00384C8C">
      <w:pPr>
        <w:pStyle w:val="Kop2"/>
      </w:pPr>
      <w:r>
        <w:t>Tarieven:</w:t>
      </w:r>
    </w:p>
    <w:p w14:paraId="16C5D77A" w14:textId="55F14A86" w:rsidR="00384C8C" w:rsidRDefault="00384C8C" w:rsidP="00384C8C">
      <w:r w:rsidRPr="00DE625E">
        <w:rPr>
          <w:rStyle w:val="Kop3Char"/>
        </w:rPr>
        <w:t>Dagopvang 0 tot 4 jaar</w:t>
      </w:r>
      <w:r w:rsidRPr="00DE625E">
        <w:rPr>
          <w:rStyle w:val="Kop3Char"/>
        </w:rPr>
        <w:br/>
      </w:r>
      <w:r>
        <w:t>Voor de reguliere dagopvang is het uurtarief €</w:t>
      </w:r>
      <w:r w:rsidR="00F56858">
        <w:t>10,25</w:t>
      </w:r>
      <w:r>
        <w:t>.</w:t>
      </w:r>
      <w:r>
        <w:br/>
      </w:r>
    </w:p>
    <w:p w14:paraId="3EE8112D" w14:textId="77777777" w:rsidR="00384C8C" w:rsidRDefault="00384C8C" w:rsidP="00384C8C">
      <w:r>
        <w:t>De tarieven zijn inclusief fruit, brood, drinken, tussendoortje.</w:t>
      </w:r>
      <w:r>
        <w:br/>
        <w:t>exclusief flesvoeding, luiers en doekjes.</w:t>
      </w:r>
    </w:p>
    <w:p w14:paraId="67E7CB7B" w14:textId="4BDC6570" w:rsidR="00384C8C" w:rsidRDefault="00384C8C" w:rsidP="00384C8C">
      <w:r>
        <w:t xml:space="preserve">Een ochtend is van </w:t>
      </w:r>
      <w:r w:rsidR="006B4E0A">
        <w:t>7</w:t>
      </w:r>
      <w:r>
        <w:t>:</w:t>
      </w:r>
      <w:r w:rsidR="006B4E0A">
        <w:t>3</w:t>
      </w:r>
      <w:r>
        <w:t>0 uur tot 13.00 uur, dit zijn 5</w:t>
      </w:r>
      <w:r w:rsidR="006B4E0A">
        <w:t>,5</w:t>
      </w:r>
      <w:r>
        <w:t xml:space="preserve"> uren</w:t>
      </w:r>
      <w:r>
        <w:br/>
        <w:t>Een middag is van 13.00 uur tot 18.00 uur, dit zijn 5 uren</w:t>
      </w:r>
      <w:r>
        <w:br/>
        <w:t>Een dag of halve dag bestaan altijd uit aaneengesloten uren.</w:t>
      </w:r>
    </w:p>
    <w:p w14:paraId="4276093F" w14:textId="77777777" w:rsidR="00384C8C" w:rsidRDefault="00384C8C" w:rsidP="00384C8C">
      <w:pPr>
        <w:pStyle w:val="Standard"/>
        <w:rPr>
          <w:rFonts w:ascii="Calibri" w:hAnsi="Calibri"/>
          <w:color w:val="000000"/>
        </w:rPr>
      </w:pPr>
    </w:p>
    <w:p w14:paraId="454D8E61" w14:textId="35F822D9" w:rsidR="00384C8C" w:rsidRDefault="00384C8C" w:rsidP="00384C8C">
      <w:pPr>
        <w:pStyle w:val="Textbody"/>
        <w:rPr>
          <w:rFonts w:ascii="Calibri" w:hAnsi="Calibri"/>
          <w:color w:val="000000"/>
        </w:rPr>
      </w:pPr>
      <w:r w:rsidRPr="00DE625E">
        <w:rPr>
          <w:rStyle w:val="Kop3Char"/>
        </w:rPr>
        <w:t>Buitenschoolse opvang 4 tot 12 jaar</w:t>
      </w:r>
      <w:r w:rsidRPr="00DE625E">
        <w:rPr>
          <w:rStyle w:val="Kop3Char"/>
        </w:rPr>
        <w:br/>
      </w:r>
      <w:r>
        <w:rPr>
          <w:rFonts w:ascii="Calibri" w:hAnsi="Calibri"/>
          <w:color w:val="000000"/>
        </w:rPr>
        <w:t>Voor buitenschoolse opvang is het uurtarief €</w:t>
      </w:r>
      <w:r w:rsidR="00F56858">
        <w:rPr>
          <w:rFonts w:ascii="Calibri" w:hAnsi="Calibri"/>
          <w:color w:val="000000"/>
        </w:rPr>
        <w:t>9,12</w:t>
      </w:r>
      <w:r>
        <w:rPr>
          <w:rFonts w:ascii="Calibri" w:hAnsi="Calibri"/>
          <w:color w:val="000000"/>
        </w:rPr>
        <w:t>.</w:t>
      </w:r>
      <w:r>
        <w:rPr>
          <w:rFonts w:ascii="Calibri" w:hAnsi="Calibri"/>
          <w:color w:val="000000"/>
        </w:rPr>
        <w:br/>
        <w:t>De tarieven zijn inclusief tussendoortje en drinken.</w:t>
      </w:r>
    </w:p>
    <w:p w14:paraId="4B5BE692" w14:textId="50A46E2D" w:rsidR="00384C8C" w:rsidRDefault="00384C8C" w:rsidP="00384C8C">
      <w:pPr>
        <w:pStyle w:val="Textbody"/>
        <w:widowControl/>
        <w:rPr>
          <w:rFonts w:ascii="Calibri" w:hAnsi="Calibri"/>
          <w:color w:val="000000"/>
        </w:rPr>
      </w:pPr>
      <w:r>
        <w:rPr>
          <w:rFonts w:ascii="Calibri" w:hAnsi="Calibri"/>
          <w:color w:val="000000"/>
        </w:rPr>
        <w:t>Een middag is van: 14:00 uur tot 18:00 uur, dit zijn 4 uren.</w:t>
      </w:r>
      <w:r>
        <w:rPr>
          <w:rFonts w:ascii="Calibri" w:hAnsi="Calibri"/>
          <w:color w:val="000000"/>
        </w:rPr>
        <w:br/>
        <w:t xml:space="preserve">Een hele dag buitenschoolse (vakantie)opvang is van: </w:t>
      </w:r>
      <w:r w:rsidR="006B4E0A">
        <w:rPr>
          <w:rFonts w:ascii="Calibri" w:hAnsi="Calibri"/>
          <w:color w:val="000000"/>
        </w:rPr>
        <w:t>7</w:t>
      </w:r>
      <w:r>
        <w:rPr>
          <w:rFonts w:ascii="Calibri" w:hAnsi="Calibri"/>
          <w:color w:val="000000"/>
        </w:rPr>
        <w:t>:</w:t>
      </w:r>
      <w:r w:rsidR="006B4E0A">
        <w:rPr>
          <w:rFonts w:ascii="Calibri" w:hAnsi="Calibri"/>
          <w:color w:val="000000"/>
        </w:rPr>
        <w:t>3</w:t>
      </w:r>
      <w:r>
        <w:rPr>
          <w:rFonts w:ascii="Calibri" w:hAnsi="Calibri"/>
          <w:color w:val="000000"/>
        </w:rPr>
        <w:t>0 uur tot 18:00 uur, dit zijn 10</w:t>
      </w:r>
      <w:r w:rsidR="00202DD9">
        <w:rPr>
          <w:rFonts w:ascii="Calibri" w:hAnsi="Calibri"/>
          <w:color w:val="000000"/>
        </w:rPr>
        <w:t>,5</w:t>
      </w:r>
      <w:r>
        <w:rPr>
          <w:rFonts w:ascii="Calibri" w:hAnsi="Calibri"/>
          <w:color w:val="000000"/>
        </w:rPr>
        <w:t xml:space="preserve"> uren.</w:t>
      </w:r>
    </w:p>
    <w:p w14:paraId="1FA945E2" w14:textId="77777777" w:rsidR="00384C8C" w:rsidRDefault="00384C8C" w:rsidP="00384C8C">
      <w:pPr>
        <w:rPr>
          <w:rStyle w:val="Kop2Char"/>
        </w:rPr>
      </w:pPr>
      <w:r>
        <w:rPr>
          <w:rStyle w:val="Kop2Char"/>
        </w:rPr>
        <w:br w:type="page"/>
      </w:r>
    </w:p>
    <w:p w14:paraId="3BEAB695" w14:textId="77777777" w:rsidR="00384C8C" w:rsidRDefault="00384C8C" w:rsidP="00384C8C">
      <w:pPr>
        <w:rPr>
          <w:rStyle w:val="Kop2Char"/>
        </w:rPr>
      </w:pPr>
      <w:r w:rsidRPr="00DE625E">
        <w:rPr>
          <w:rStyle w:val="Kop2Char"/>
        </w:rPr>
        <w:lastRenderedPageBreak/>
        <w:t>Betalingsvoorwaarden</w:t>
      </w:r>
    </w:p>
    <w:p w14:paraId="366B56E9" w14:textId="77777777" w:rsidR="00384C8C" w:rsidRPr="00DE625E" w:rsidRDefault="00384C8C" w:rsidP="00384C8C">
      <w:pPr>
        <w:pStyle w:val="Lijstalinea"/>
        <w:numPr>
          <w:ilvl w:val="0"/>
          <w:numId w:val="1"/>
        </w:numPr>
        <w:rPr>
          <w:rFonts w:ascii="Calibri" w:hAnsi="Calibri"/>
          <w:color w:val="000000"/>
        </w:rPr>
      </w:pPr>
      <w:r w:rsidRPr="00DE625E">
        <w:rPr>
          <w:rFonts w:ascii="Calibri" w:hAnsi="Calibri"/>
          <w:color w:val="000000"/>
        </w:rPr>
        <w:t>Betaling van de facturen gebeurt via automatische incasso.</w:t>
      </w:r>
    </w:p>
    <w:p w14:paraId="4EF1E7E2" w14:textId="77777777" w:rsidR="00384C8C" w:rsidRDefault="00384C8C" w:rsidP="00384C8C">
      <w:pPr>
        <w:pStyle w:val="Standard"/>
        <w:numPr>
          <w:ilvl w:val="0"/>
          <w:numId w:val="1"/>
        </w:numPr>
        <w:rPr>
          <w:rFonts w:ascii="Calibri" w:hAnsi="Calibri"/>
          <w:color w:val="000000"/>
        </w:rPr>
      </w:pPr>
      <w:r>
        <w:rPr>
          <w:rFonts w:ascii="Calibri" w:hAnsi="Calibri"/>
          <w:color w:val="000000"/>
        </w:rPr>
        <w:t xml:space="preserve">Bij de plaatsingsovereenkomst is een </w:t>
      </w:r>
      <w:proofErr w:type="gramStart"/>
      <w:r>
        <w:rPr>
          <w:rFonts w:ascii="Calibri" w:hAnsi="Calibri"/>
          <w:color w:val="000000"/>
        </w:rPr>
        <w:t>SEPA machtigingsformulier</w:t>
      </w:r>
      <w:proofErr w:type="gramEnd"/>
      <w:r>
        <w:rPr>
          <w:rFonts w:ascii="Calibri" w:hAnsi="Calibri"/>
          <w:color w:val="000000"/>
        </w:rPr>
        <w:t xml:space="preserve"> gevoegd. U kunt één ondertekend plaatsingsovereenkomst tegelijk met het </w:t>
      </w:r>
      <w:proofErr w:type="gramStart"/>
      <w:r>
        <w:rPr>
          <w:rFonts w:ascii="Calibri" w:hAnsi="Calibri"/>
          <w:color w:val="000000"/>
        </w:rPr>
        <w:t>SEPA machtigingsformulier</w:t>
      </w:r>
      <w:proofErr w:type="gramEnd"/>
      <w:r>
        <w:rPr>
          <w:rFonts w:ascii="Calibri" w:hAnsi="Calibri"/>
          <w:color w:val="000000"/>
        </w:rPr>
        <w:t xml:space="preserve"> bij ons inleveren.</w:t>
      </w:r>
    </w:p>
    <w:p w14:paraId="3159AEA1" w14:textId="77777777" w:rsidR="00384C8C" w:rsidRDefault="00384C8C" w:rsidP="00384C8C">
      <w:pPr>
        <w:pStyle w:val="Standard"/>
        <w:numPr>
          <w:ilvl w:val="0"/>
          <w:numId w:val="1"/>
        </w:numPr>
        <w:rPr>
          <w:rFonts w:ascii="Calibri" w:hAnsi="Calibri"/>
          <w:color w:val="000000"/>
        </w:rPr>
      </w:pPr>
      <w:r>
        <w:rPr>
          <w:rFonts w:ascii="Calibri" w:hAnsi="Calibri"/>
          <w:color w:val="000000"/>
        </w:rPr>
        <w:t>Betaling van de facturen gebeurt per vooruitbetaling. Dit betekent dat de factuur vóór de eerste van de maand geïncasseerd wordt. Bijvoorbeeld de factuur over de maand januari wordt geïncasseerd voor 1 januari. Bij extra uren in de lopende maand, zullen deze uren in de daaropvolgende maand in rekening worden gebracht.</w:t>
      </w:r>
    </w:p>
    <w:p w14:paraId="588D350C" w14:textId="77777777" w:rsidR="00384C8C" w:rsidRDefault="00384C8C" w:rsidP="00384C8C">
      <w:pPr>
        <w:pStyle w:val="Standard"/>
        <w:numPr>
          <w:ilvl w:val="0"/>
          <w:numId w:val="1"/>
        </w:numPr>
        <w:rPr>
          <w:rFonts w:ascii="Calibri" w:hAnsi="Calibri"/>
          <w:color w:val="000000"/>
        </w:rPr>
      </w:pPr>
      <w:proofErr w:type="gramStart"/>
      <w:r w:rsidRPr="00DE625E">
        <w:rPr>
          <w:rFonts w:ascii="Calibri" w:hAnsi="Calibri"/>
          <w:color w:val="000000"/>
        </w:rPr>
        <w:t>Indien</w:t>
      </w:r>
      <w:proofErr w:type="gramEnd"/>
      <w:r w:rsidRPr="00DE625E">
        <w:rPr>
          <w:rFonts w:ascii="Calibri" w:hAnsi="Calibri"/>
          <w:color w:val="000000"/>
        </w:rPr>
        <w:t xml:space="preserve"> de factuur niet incasseerbaar is, volgt er na 7 dagen een aanmaning.</w:t>
      </w:r>
    </w:p>
    <w:p w14:paraId="3C38F00A" w14:textId="77777777" w:rsidR="00384C8C" w:rsidRDefault="00384C8C" w:rsidP="00384C8C">
      <w:pPr>
        <w:pStyle w:val="Standard"/>
        <w:numPr>
          <w:ilvl w:val="0"/>
          <w:numId w:val="1"/>
        </w:numPr>
        <w:rPr>
          <w:rFonts w:ascii="Calibri" w:hAnsi="Calibri"/>
          <w:color w:val="000000"/>
        </w:rPr>
      </w:pPr>
      <w:r w:rsidRPr="00DE625E">
        <w:rPr>
          <w:rFonts w:ascii="Calibri" w:hAnsi="Calibri"/>
          <w:color w:val="000000"/>
        </w:rPr>
        <w:t>Is de factuur niet voor de 15e betaald, dan komt er € 2,50 administratieve kosten bij.</w:t>
      </w:r>
    </w:p>
    <w:p w14:paraId="6F5D91F0" w14:textId="77777777" w:rsidR="00384C8C" w:rsidRDefault="00384C8C" w:rsidP="00384C8C">
      <w:pPr>
        <w:pStyle w:val="Standard"/>
        <w:numPr>
          <w:ilvl w:val="0"/>
          <w:numId w:val="1"/>
        </w:numPr>
        <w:rPr>
          <w:rFonts w:ascii="Calibri" w:hAnsi="Calibri"/>
          <w:color w:val="000000"/>
        </w:rPr>
      </w:pPr>
      <w:proofErr w:type="gramStart"/>
      <w:r w:rsidRPr="00DE625E">
        <w:rPr>
          <w:rFonts w:ascii="Calibri" w:hAnsi="Calibri"/>
          <w:color w:val="000000"/>
        </w:rPr>
        <w:t>Indien</w:t>
      </w:r>
      <w:proofErr w:type="gramEnd"/>
      <w:r w:rsidRPr="00DE625E">
        <w:rPr>
          <w:rFonts w:ascii="Calibri" w:hAnsi="Calibri"/>
          <w:color w:val="000000"/>
        </w:rPr>
        <w:t xml:space="preserve"> de factuur nog niet voor de eerste van de volgende maand betaald is, wordt een tweede herinnering en € 10,- extra aan administratieve kosten (boven de € 2,50) in rekening gebracht.</w:t>
      </w:r>
    </w:p>
    <w:p w14:paraId="73B48A03" w14:textId="77777777" w:rsidR="00384C8C" w:rsidRDefault="00384C8C" w:rsidP="00384C8C">
      <w:pPr>
        <w:pStyle w:val="Standard"/>
        <w:numPr>
          <w:ilvl w:val="0"/>
          <w:numId w:val="1"/>
        </w:numPr>
        <w:rPr>
          <w:rFonts w:ascii="Calibri" w:hAnsi="Calibri"/>
          <w:color w:val="000000"/>
        </w:rPr>
      </w:pPr>
      <w:proofErr w:type="gramStart"/>
      <w:r w:rsidRPr="00DE625E">
        <w:rPr>
          <w:rFonts w:ascii="Calibri" w:hAnsi="Calibri"/>
          <w:color w:val="000000"/>
        </w:rPr>
        <w:t>Indien</w:t>
      </w:r>
      <w:proofErr w:type="gramEnd"/>
      <w:r w:rsidRPr="00DE625E">
        <w:rPr>
          <w:rFonts w:ascii="Calibri" w:hAnsi="Calibri"/>
          <w:color w:val="000000"/>
        </w:rPr>
        <w:t xml:space="preserve"> de factuur dan niet voor de 15e van de volgende maand betaald is, wordt aangegeven dat de plaatsing opgezegd zal worden, indien de (inmiddels) twee facturen niet voor de eerste van de volgende maand betaald zijn.</w:t>
      </w:r>
    </w:p>
    <w:p w14:paraId="701F8F98" w14:textId="77777777" w:rsidR="00384C8C" w:rsidRDefault="00384C8C" w:rsidP="00384C8C">
      <w:pPr>
        <w:pStyle w:val="Standard"/>
        <w:numPr>
          <w:ilvl w:val="0"/>
          <w:numId w:val="1"/>
        </w:numPr>
        <w:rPr>
          <w:rFonts w:ascii="Calibri" w:hAnsi="Calibri"/>
          <w:color w:val="000000"/>
        </w:rPr>
      </w:pPr>
      <w:r w:rsidRPr="00DE625E">
        <w:rPr>
          <w:rFonts w:ascii="Calibri" w:hAnsi="Calibri"/>
          <w:color w:val="000000"/>
        </w:rPr>
        <w:t>Bij twee maanden achterstand in betalen, wordt de plaatsing per direct opgezegd.</w:t>
      </w:r>
    </w:p>
    <w:p w14:paraId="05D4B9D3" w14:textId="77777777" w:rsidR="00384C8C" w:rsidRDefault="00384C8C" w:rsidP="00384C8C">
      <w:pPr>
        <w:pStyle w:val="Standard"/>
        <w:numPr>
          <w:ilvl w:val="0"/>
          <w:numId w:val="1"/>
        </w:numPr>
        <w:rPr>
          <w:rFonts w:ascii="Calibri" w:hAnsi="Calibri"/>
          <w:color w:val="000000"/>
        </w:rPr>
      </w:pPr>
      <w:r w:rsidRPr="00DE625E">
        <w:rPr>
          <w:rFonts w:ascii="Calibri" w:hAnsi="Calibri"/>
          <w:color w:val="000000"/>
        </w:rPr>
        <w:t>De kosten voor extra uren/dagdelen, worden apart in rekening gebracht.</w:t>
      </w:r>
    </w:p>
    <w:p w14:paraId="4CE99404" w14:textId="77777777" w:rsidR="00384C8C" w:rsidRPr="00DE625E" w:rsidRDefault="00384C8C" w:rsidP="00384C8C">
      <w:pPr>
        <w:pStyle w:val="Standard"/>
        <w:numPr>
          <w:ilvl w:val="0"/>
          <w:numId w:val="1"/>
        </w:numPr>
        <w:rPr>
          <w:rFonts w:ascii="Calibri" w:hAnsi="Calibri"/>
          <w:color w:val="000000"/>
        </w:rPr>
      </w:pPr>
      <w:r w:rsidRPr="00DE625E">
        <w:rPr>
          <w:rFonts w:ascii="Calibri" w:hAnsi="Calibri"/>
          <w:color w:val="000000"/>
        </w:rPr>
        <w:t>Bij ziekte en vakantie verlenen wij geen reductie.</w:t>
      </w:r>
    </w:p>
    <w:p w14:paraId="37E0386B" w14:textId="77777777" w:rsidR="00384C8C" w:rsidRDefault="00384C8C" w:rsidP="00384C8C">
      <w:pPr>
        <w:pStyle w:val="Standard"/>
        <w:rPr>
          <w:rFonts w:ascii="Calibri" w:hAnsi="Calibri"/>
          <w:color w:val="000000"/>
        </w:rPr>
      </w:pPr>
    </w:p>
    <w:p w14:paraId="2FE127FB" w14:textId="77777777" w:rsidR="00384C8C" w:rsidRDefault="00384C8C" w:rsidP="00384C8C">
      <w:pPr>
        <w:pStyle w:val="Kop2"/>
      </w:pPr>
      <w:r>
        <w:t>Wennen</w:t>
      </w:r>
    </w:p>
    <w:p w14:paraId="6BC78A1E" w14:textId="77777777" w:rsidR="00384C8C" w:rsidRDefault="00384C8C" w:rsidP="00384C8C">
      <w:pPr>
        <w:pStyle w:val="Standard"/>
        <w:rPr>
          <w:rFonts w:ascii="Calibri" w:hAnsi="Calibri"/>
          <w:color w:val="000000"/>
        </w:rPr>
      </w:pPr>
      <w:r>
        <w:rPr>
          <w:rFonts w:ascii="Calibri" w:hAnsi="Calibri"/>
          <w:color w:val="000000"/>
        </w:rPr>
        <w:t>Voor ouders/verzorgers is het een grote stap om een deel van de zorg uit handen te geven. Daarom is er de mogelijkheid (en aanbevolen) om twee weken voor de plaatsing twee dagdelen te wennen. Ouder(s)/verzorger(s) en kind(eren) kunnen dan kennis maken met de leiding en de werkwijze op de groep. Samen met de ouder(s)/verzorger(s) wordt dan het intakeformulier doorgenomen.</w:t>
      </w:r>
    </w:p>
    <w:p w14:paraId="610A9B1B" w14:textId="77777777" w:rsidR="00384C8C" w:rsidRDefault="00384C8C" w:rsidP="00384C8C">
      <w:pPr>
        <w:pStyle w:val="Standard"/>
        <w:rPr>
          <w:rFonts w:ascii="Calibri" w:hAnsi="Calibri"/>
          <w:color w:val="000000"/>
        </w:rPr>
      </w:pPr>
    </w:p>
    <w:p w14:paraId="6EED3E89" w14:textId="77777777" w:rsidR="00384C8C" w:rsidRDefault="00384C8C" w:rsidP="00384C8C">
      <w:pPr>
        <w:pStyle w:val="Kop2"/>
      </w:pPr>
      <w:r>
        <w:t>Brengen en halen van de kinderen</w:t>
      </w:r>
    </w:p>
    <w:p w14:paraId="1E8504E8" w14:textId="77777777" w:rsidR="00384C8C" w:rsidRDefault="00384C8C" w:rsidP="00384C8C">
      <w:pPr>
        <w:pStyle w:val="Standard"/>
        <w:rPr>
          <w:rFonts w:ascii="Calibri" w:hAnsi="Calibri"/>
          <w:color w:val="000000"/>
        </w:rPr>
      </w:pPr>
      <w:r>
        <w:rPr>
          <w:rFonts w:ascii="Calibri" w:hAnsi="Calibri"/>
          <w:color w:val="000000"/>
        </w:rPr>
        <w:t>U brengt en haalt u kind(eren) op het brengtijdstip wat u opgegeven hebt en op het ophaaltijdstip wat u hebt opgegeven.  Mocht u niet in de gelegenheid zijn uw kind zelf op te halen, zegt u dit even van tevoren tegen de leidster met vermelding wie het kind wel ophaalt. Wij geven geen kinderen mee aan mensen die wij niet kennen!</w:t>
      </w:r>
    </w:p>
    <w:p w14:paraId="701A0AED" w14:textId="77777777" w:rsidR="00384C8C" w:rsidRDefault="00384C8C" w:rsidP="00384C8C">
      <w:pPr>
        <w:pStyle w:val="Standard"/>
        <w:rPr>
          <w:rFonts w:ascii="Calibri" w:hAnsi="Calibri"/>
          <w:color w:val="000000"/>
        </w:rPr>
      </w:pPr>
    </w:p>
    <w:p w14:paraId="32220D5A" w14:textId="77777777" w:rsidR="00384C8C" w:rsidRDefault="00384C8C" w:rsidP="00384C8C">
      <w:pPr>
        <w:pStyle w:val="Kop2"/>
      </w:pPr>
      <w:r>
        <w:t>Eten en drinken</w:t>
      </w:r>
    </w:p>
    <w:p w14:paraId="5F66F4DC" w14:textId="0A3C0ECF" w:rsidR="00384C8C" w:rsidRDefault="00384C8C" w:rsidP="00384C8C">
      <w:pPr>
        <w:pStyle w:val="Standard"/>
        <w:rPr>
          <w:rFonts w:ascii="Calibri" w:hAnsi="Calibri"/>
          <w:color w:val="000000"/>
        </w:rPr>
      </w:pPr>
      <w:r>
        <w:rPr>
          <w:rFonts w:ascii="Calibri" w:hAnsi="Calibri"/>
          <w:color w:val="000000"/>
        </w:rPr>
        <w:t>De middagmaaltijd bestaat uit brood met melk of karnemelk. In de loop van de ochtend en middag krijgen de kinderen een fruithapje of iets hartigs en iets te drinken erbij. Om ongeveer 16:30 uur krijgt ieder kind een soepstengel/klein rijstwafel of iets hartigs. De buitenschoolse opvang kinderen krijgen uit school een cracker en sap en rond 16:30 uur fruit</w:t>
      </w:r>
      <w:r w:rsidR="00202DD9">
        <w:rPr>
          <w:rFonts w:ascii="Calibri" w:hAnsi="Calibri"/>
          <w:color w:val="000000"/>
        </w:rPr>
        <w:t xml:space="preserve"> of soepstemgel</w:t>
      </w:r>
      <w:r>
        <w:rPr>
          <w:rFonts w:ascii="Calibri" w:hAnsi="Calibri"/>
          <w:color w:val="000000"/>
        </w:rPr>
        <w:t>. Wij verzoeken u geen snoep mee te geven! Voor baby’s s.v.p. wel voeding en eventueel fruit en groentehapjes meebrengen. (Gekoelde producten mogen niet langer dan 30 minuten buiten de koelkast blijven.)</w:t>
      </w:r>
    </w:p>
    <w:p w14:paraId="0BCC7A7C" w14:textId="77777777" w:rsidR="00384C8C" w:rsidRDefault="00384C8C" w:rsidP="00384C8C">
      <w:pPr>
        <w:pStyle w:val="Standard"/>
        <w:rPr>
          <w:rFonts w:ascii="Calibri" w:hAnsi="Calibri"/>
          <w:color w:val="000000"/>
        </w:rPr>
      </w:pPr>
    </w:p>
    <w:p w14:paraId="3E83A35D" w14:textId="77777777" w:rsidR="00384C8C" w:rsidRDefault="00384C8C" w:rsidP="00384C8C">
      <w:pPr>
        <w:pStyle w:val="Kop2"/>
      </w:pPr>
      <w:r>
        <w:t>Ziekte</w:t>
      </w:r>
    </w:p>
    <w:p w14:paraId="5B1F0917" w14:textId="77777777" w:rsidR="00384C8C" w:rsidRDefault="00384C8C" w:rsidP="00384C8C">
      <w:pPr>
        <w:pStyle w:val="Standard"/>
        <w:rPr>
          <w:rFonts w:ascii="Calibri" w:hAnsi="Calibri"/>
          <w:color w:val="000000"/>
        </w:rPr>
      </w:pPr>
      <w:r>
        <w:rPr>
          <w:rFonts w:ascii="Calibri" w:hAnsi="Calibri"/>
          <w:color w:val="000000"/>
        </w:rPr>
        <w:t>Een ziek kind mag niet naar het kinderdagverblijf of de buitenschoolse opvang gebracht worden, dit in verband met besmetting. Dit is wanneer een kind 38,3ºC heeft of hoger. Onder ziekte worden ook alle kinderziekten verstaan. Bij ziekte en vakantie wordt geen reductie verleend.</w:t>
      </w:r>
    </w:p>
    <w:p w14:paraId="50AC9D2F" w14:textId="77777777" w:rsidR="00384C8C" w:rsidRDefault="00384C8C" w:rsidP="00384C8C">
      <w:pPr>
        <w:pStyle w:val="Standard"/>
        <w:rPr>
          <w:rFonts w:ascii="Calibri" w:hAnsi="Calibri"/>
          <w:color w:val="000000"/>
        </w:rPr>
      </w:pPr>
    </w:p>
    <w:p w14:paraId="0916E826" w14:textId="77777777" w:rsidR="00384C8C" w:rsidRDefault="00384C8C" w:rsidP="00384C8C">
      <w:pPr>
        <w:pStyle w:val="Kop2"/>
      </w:pPr>
      <w:r>
        <w:lastRenderedPageBreak/>
        <w:t>Extra dagdeel/dagdelen/uren</w:t>
      </w:r>
    </w:p>
    <w:p w14:paraId="4ED4A5A3" w14:textId="77777777" w:rsidR="00384C8C" w:rsidRDefault="00384C8C" w:rsidP="00384C8C">
      <w:pPr>
        <w:pStyle w:val="Standard"/>
        <w:rPr>
          <w:rFonts w:ascii="Calibri" w:hAnsi="Calibri"/>
          <w:color w:val="000000"/>
        </w:rPr>
      </w:pPr>
      <w:r>
        <w:rPr>
          <w:rFonts w:ascii="Calibri" w:hAnsi="Calibri"/>
          <w:color w:val="000000"/>
        </w:rPr>
        <w:t>Soms is het mogelijk uw kind een extra dagdeel/uren op te vangen. Mocht u daar gebruik van willen maken, dan kunt u dit mailen naar info@kinderopvangboaz.nl, wij kijken dan of dit kan met de leidster/kind ratio. De kosten voor een extra dagdeel/uren worden apart in rekening gebracht.</w:t>
      </w:r>
    </w:p>
    <w:p w14:paraId="4EE34205" w14:textId="77777777" w:rsidR="00384C8C" w:rsidRDefault="00384C8C" w:rsidP="00384C8C">
      <w:pPr>
        <w:pStyle w:val="Standard"/>
        <w:rPr>
          <w:rFonts w:ascii="Calibri" w:hAnsi="Calibri"/>
          <w:color w:val="000000"/>
        </w:rPr>
      </w:pPr>
    </w:p>
    <w:p w14:paraId="7F68918E" w14:textId="77777777" w:rsidR="00384C8C" w:rsidRDefault="00384C8C" w:rsidP="00384C8C">
      <w:pPr>
        <w:pStyle w:val="Kop2"/>
      </w:pPr>
      <w:r>
        <w:t>Opzegging</w:t>
      </w:r>
    </w:p>
    <w:p w14:paraId="69A4E952" w14:textId="77777777" w:rsidR="00384C8C" w:rsidRDefault="00384C8C" w:rsidP="00384C8C">
      <w:pPr>
        <w:pStyle w:val="Standard"/>
        <w:rPr>
          <w:rFonts w:ascii="Calibri" w:hAnsi="Calibri"/>
          <w:color w:val="000000"/>
        </w:rPr>
      </w:pPr>
      <w:r>
        <w:rPr>
          <w:rFonts w:ascii="Calibri" w:hAnsi="Calibri"/>
          <w:color w:val="000000"/>
        </w:rPr>
        <w:t>Vanaf de ingangsdatum van de opvang hanteren wij een opzegtermijn van 1 maand. Opzeggen dient u schriftelijk te doen. U kunt per hele of halve maand opzeggen (per 1 e of 16e van de maand). Voor vermindering van dagdelen geldt ook een opzegtermijn van 1 maand.</w:t>
      </w:r>
    </w:p>
    <w:p w14:paraId="7697EEFD" w14:textId="77777777" w:rsidR="00384C8C" w:rsidRDefault="00384C8C" w:rsidP="00384C8C">
      <w:pPr>
        <w:pStyle w:val="Standard"/>
        <w:rPr>
          <w:rFonts w:ascii="Calibri" w:hAnsi="Calibri"/>
          <w:color w:val="000000"/>
        </w:rPr>
      </w:pPr>
    </w:p>
    <w:p w14:paraId="3DB857F2" w14:textId="77777777" w:rsidR="00384C8C" w:rsidRDefault="00384C8C" w:rsidP="00384C8C">
      <w:pPr>
        <w:pStyle w:val="Kop2"/>
      </w:pPr>
      <w:r>
        <w:t>Niet te vergeten</w:t>
      </w:r>
    </w:p>
    <w:p w14:paraId="3D3B164E" w14:textId="7D44A0D8" w:rsidR="00384C8C" w:rsidRDefault="00384C8C" w:rsidP="00384C8C">
      <w:pPr>
        <w:pStyle w:val="Standard"/>
        <w:numPr>
          <w:ilvl w:val="0"/>
          <w:numId w:val="2"/>
        </w:numPr>
        <w:rPr>
          <w:rFonts w:ascii="Calibri" w:hAnsi="Calibri"/>
          <w:color w:val="000000"/>
        </w:rPr>
      </w:pPr>
      <w:r>
        <w:rPr>
          <w:rFonts w:ascii="Calibri" w:hAnsi="Calibri"/>
          <w:color w:val="000000"/>
        </w:rPr>
        <w:t>Eventueel; slaapzak, pyjama, knuffel, speen voorzien van naam meegeven (KDV).</w:t>
      </w:r>
    </w:p>
    <w:p w14:paraId="1ED371D9" w14:textId="77777777" w:rsidR="00384C8C" w:rsidRDefault="00384C8C" w:rsidP="00384C8C">
      <w:pPr>
        <w:pStyle w:val="Standard"/>
        <w:numPr>
          <w:ilvl w:val="0"/>
          <w:numId w:val="2"/>
        </w:numPr>
        <w:rPr>
          <w:rFonts w:ascii="Calibri" w:hAnsi="Calibri"/>
          <w:color w:val="000000"/>
        </w:rPr>
      </w:pPr>
      <w:r>
        <w:rPr>
          <w:rFonts w:ascii="Calibri" w:hAnsi="Calibri"/>
          <w:color w:val="000000"/>
        </w:rPr>
        <w:t>Voor ieder kind graag een extra T-shirt, hemdje, broekje, truitje, sokjes e.d. meegeven (KDV).</w:t>
      </w:r>
    </w:p>
    <w:p w14:paraId="30C35E8F" w14:textId="77777777" w:rsidR="00384C8C" w:rsidRDefault="00384C8C" w:rsidP="00384C8C">
      <w:pPr>
        <w:pStyle w:val="Standard"/>
        <w:numPr>
          <w:ilvl w:val="0"/>
          <w:numId w:val="2"/>
        </w:numPr>
        <w:rPr>
          <w:rFonts w:ascii="Calibri" w:hAnsi="Calibri"/>
          <w:color w:val="000000"/>
        </w:rPr>
      </w:pPr>
      <w:r>
        <w:rPr>
          <w:rFonts w:ascii="Calibri" w:hAnsi="Calibri"/>
          <w:color w:val="000000"/>
        </w:rPr>
        <w:t xml:space="preserve">Jasjes, tassen, groentehapjes en </w:t>
      </w:r>
      <w:proofErr w:type="gramStart"/>
      <w:r>
        <w:rPr>
          <w:rFonts w:ascii="Calibri" w:hAnsi="Calibri"/>
          <w:color w:val="000000"/>
        </w:rPr>
        <w:t>flesjes(</w:t>
      </w:r>
      <w:proofErr w:type="gramEnd"/>
      <w:r>
        <w:rPr>
          <w:rFonts w:ascii="Calibri" w:hAnsi="Calibri"/>
          <w:color w:val="000000"/>
        </w:rPr>
        <w:t>KDV) voorzien van naam.</w:t>
      </w:r>
    </w:p>
    <w:p w14:paraId="520F6DCA" w14:textId="77777777" w:rsidR="00384C8C" w:rsidRDefault="00384C8C" w:rsidP="00384C8C">
      <w:pPr>
        <w:pStyle w:val="Standard"/>
        <w:numPr>
          <w:ilvl w:val="0"/>
          <w:numId w:val="2"/>
        </w:numPr>
        <w:rPr>
          <w:rFonts w:ascii="Calibri" w:hAnsi="Calibri"/>
          <w:color w:val="000000"/>
        </w:rPr>
      </w:pPr>
      <w:r>
        <w:rPr>
          <w:rFonts w:ascii="Calibri" w:hAnsi="Calibri"/>
          <w:color w:val="000000"/>
        </w:rPr>
        <w:t xml:space="preserve">Voor alle kinderen, maar vooral voor de </w:t>
      </w:r>
      <w:proofErr w:type="gramStart"/>
      <w:r>
        <w:rPr>
          <w:rFonts w:ascii="Calibri" w:hAnsi="Calibri"/>
          <w:color w:val="000000"/>
        </w:rPr>
        <w:t>BSO kinderen</w:t>
      </w:r>
      <w:proofErr w:type="gramEnd"/>
      <w:r>
        <w:rPr>
          <w:rFonts w:ascii="Calibri" w:hAnsi="Calibri"/>
          <w:color w:val="000000"/>
        </w:rPr>
        <w:t>, graag een overall en laarzen meebrengen, voorzien van naam, deze kan eventueel op het kinderdagverblijf blijven. Eventueel reservekleding is ook handig.</w:t>
      </w:r>
    </w:p>
    <w:p w14:paraId="34F3B00E" w14:textId="77777777" w:rsidR="00384C8C" w:rsidRDefault="00384C8C" w:rsidP="00384C8C">
      <w:pPr>
        <w:pStyle w:val="Standard"/>
        <w:numPr>
          <w:ilvl w:val="0"/>
          <w:numId w:val="2"/>
        </w:numPr>
        <w:rPr>
          <w:rFonts w:ascii="Calibri" w:hAnsi="Calibri"/>
          <w:color w:val="000000"/>
        </w:rPr>
      </w:pPr>
      <w:r>
        <w:rPr>
          <w:rFonts w:ascii="Calibri" w:hAnsi="Calibri"/>
          <w:color w:val="000000"/>
        </w:rPr>
        <w:t>Wilt u ons tijdig op de hoogte stellen wanneer uw kind in verband met ziekte, vakantie of een andere reden niet naar het KDV/BSO komt.</w:t>
      </w:r>
    </w:p>
    <w:p w14:paraId="03B5E27B" w14:textId="77777777" w:rsidR="00384C8C" w:rsidRDefault="00384C8C" w:rsidP="00384C8C">
      <w:pPr>
        <w:pStyle w:val="Standard"/>
        <w:rPr>
          <w:rFonts w:ascii="Calibri" w:hAnsi="Calibri"/>
          <w:color w:val="000000"/>
        </w:rPr>
      </w:pPr>
    </w:p>
    <w:p w14:paraId="73BE308B" w14:textId="77777777" w:rsidR="00384C8C" w:rsidRDefault="00384C8C" w:rsidP="00384C8C">
      <w:pPr>
        <w:ind w:left="360"/>
      </w:pPr>
      <w:r w:rsidRPr="00DE625E">
        <w:rPr>
          <w:rStyle w:val="Kop2Char"/>
        </w:rPr>
        <w:t>Overige zake</w:t>
      </w:r>
      <w:r>
        <w:rPr>
          <w:rStyle w:val="Kop2Char"/>
        </w:rPr>
        <w:t>n</w:t>
      </w:r>
    </w:p>
    <w:p w14:paraId="6259369C" w14:textId="77777777" w:rsidR="00384C8C" w:rsidRDefault="00384C8C" w:rsidP="00384C8C">
      <w:pPr>
        <w:pStyle w:val="Lijstalinea"/>
        <w:numPr>
          <w:ilvl w:val="0"/>
          <w:numId w:val="2"/>
        </w:numPr>
      </w:pPr>
      <w:r>
        <w:t>Het is verboden te roken binnen het kinderdagverblijf/BSO en op het buiten terrein.</w:t>
      </w:r>
    </w:p>
    <w:p w14:paraId="1390F117" w14:textId="77777777" w:rsidR="00384C8C" w:rsidRDefault="00384C8C" w:rsidP="00384C8C">
      <w:pPr>
        <w:pStyle w:val="Lijstalinea"/>
        <w:numPr>
          <w:ilvl w:val="0"/>
          <w:numId w:val="2"/>
        </w:numPr>
      </w:pPr>
      <w:r>
        <w:t>Het kinderdagverblijf/BSO heeft een W.A.- verzekering.</w:t>
      </w:r>
    </w:p>
    <w:p w14:paraId="3A7DC0D8" w14:textId="77777777" w:rsidR="00384C8C" w:rsidRDefault="00384C8C" w:rsidP="00384C8C">
      <w:pPr>
        <w:pStyle w:val="Lijstalinea"/>
        <w:numPr>
          <w:ilvl w:val="0"/>
          <w:numId w:val="2"/>
        </w:numPr>
      </w:pPr>
      <w:r>
        <w:t xml:space="preserve">Het kinderdagverblijf/BSO is aangesloten bij de </w:t>
      </w:r>
      <w:proofErr w:type="spellStart"/>
      <w:r>
        <w:t>Geschillencomissie</w:t>
      </w:r>
      <w:proofErr w:type="spellEnd"/>
      <w:r>
        <w:t xml:space="preserve"> Kinderopvang</w:t>
      </w:r>
    </w:p>
    <w:p w14:paraId="055BEEDF" w14:textId="77777777" w:rsidR="00384C8C" w:rsidRDefault="00384C8C" w:rsidP="00384C8C">
      <w:pPr>
        <w:pStyle w:val="Standard"/>
        <w:rPr>
          <w:rFonts w:ascii="Calibri" w:hAnsi="Calibri"/>
          <w:color w:val="000000"/>
        </w:rPr>
      </w:pPr>
    </w:p>
    <w:p w14:paraId="32E790AB" w14:textId="77777777" w:rsidR="00336887" w:rsidRDefault="00565802"/>
    <w:sectPr w:rsidR="00336887">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altName w:val="Nirmala UI"/>
    <w:panose1 w:val="00000400000000000000"/>
    <w:charset w:val="01"/>
    <w:family w:val="roman"/>
    <w:pitch w:val="variable"/>
    <w:sig w:usb0="0000A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97F67"/>
    <w:multiLevelType w:val="hybridMultilevel"/>
    <w:tmpl w:val="4C0829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5304E77"/>
    <w:multiLevelType w:val="multilevel"/>
    <w:tmpl w:val="00285DAC"/>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C8C"/>
    <w:rsid w:val="00202DD9"/>
    <w:rsid w:val="00251C56"/>
    <w:rsid w:val="00384C8C"/>
    <w:rsid w:val="00463416"/>
    <w:rsid w:val="00565802"/>
    <w:rsid w:val="006B4E0A"/>
    <w:rsid w:val="00955720"/>
    <w:rsid w:val="00A245BE"/>
    <w:rsid w:val="00A807F6"/>
    <w:rsid w:val="00AA0225"/>
    <w:rsid w:val="00F06760"/>
    <w:rsid w:val="00F568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ABAD"/>
  <w15:chartTrackingRefBased/>
  <w15:docId w15:val="{0BBFC6C0-19BB-C741-B434-05F74D88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4C8C"/>
    <w:pPr>
      <w:widowControl w:val="0"/>
      <w:suppressAutoHyphens/>
      <w:autoSpaceDN w:val="0"/>
      <w:textAlignment w:val="baseline"/>
    </w:pPr>
    <w:rPr>
      <w:rFonts w:eastAsia="SimSun" w:cs="Lucida Sans"/>
      <w:kern w:val="3"/>
      <w:lang w:eastAsia="zh-CN" w:bidi="hi-IN"/>
    </w:rPr>
  </w:style>
  <w:style w:type="paragraph" w:styleId="Kop1">
    <w:name w:val="heading 1"/>
    <w:basedOn w:val="Standaard"/>
    <w:next w:val="Standaard"/>
    <w:link w:val="Kop1Char"/>
    <w:uiPriority w:val="9"/>
    <w:qFormat/>
    <w:rsid w:val="00384C8C"/>
    <w:pPr>
      <w:keepNext/>
      <w:keepLines/>
      <w:spacing w:before="240"/>
      <w:outlineLvl w:val="0"/>
    </w:pPr>
    <w:rPr>
      <w:rFonts w:asciiTheme="majorHAnsi" w:eastAsiaTheme="majorEastAsia" w:hAnsiTheme="majorHAnsi" w:cs="Mangal"/>
      <w:color w:val="DA6712"/>
      <w:sz w:val="32"/>
      <w:szCs w:val="29"/>
    </w:rPr>
  </w:style>
  <w:style w:type="paragraph" w:styleId="Kop2">
    <w:name w:val="heading 2"/>
    <w:basedOn w:val="Standaard"/>
    <w:next w:val="Standaard"/>
    <w:link w:val="Kop2Char"/>
    <w:uiPriority w:val="9"/>
    <w:unhideWhenUsed/>
    <w:qFormat/>
    <w:rsid w:val="00384C8C"/>
    <w:pPr>
      <w:keepNext/>
      <w:keepLines/>
      <w:spacing w:before="40"/>
      <w:outlineLvl w:val="1"/>
    </w:pPr>
    <w:rPr>
      <w:rFonts w:asciiTheme="majorHAnsi" w:eastAsiaTheme="majorEastAsia" w:hAnsiTheme="majorHAnsi" w:cs="Mangal"/>
      <w:color w:val="A2C72C"/>
      <w:sz w:val="28"/>
      <w:szCs w:val="23"/>
    </w:rPr>
  </w:style>
  <w:style w:type="paragraph" w:styleId="Kop3">
    <w:name w:val="heading 3"/>
    <w:basedOn w:val="Standaard"/>
    <w:next w:val="Standaard"/>
    <w:link w:val="Kop3Char"/>
    <w:uiPriority w:val="9"/>
    <w:unhideWhenUsed/>
    <w:qFormat/>
    <w:rsid w:val="00384C8C"/>
    <w:pPr>
      <w:keepNext/>
      <w:keepLines/>
      <w:spacing w:before="40"/>
      <w:outlineLvl w:val="2"/>
    </w:pPr>
    <w:rPr>
      <w:rFonts w:asciiTheme="majorHAnsi" w:eastAsiaTheme="majorEastAsia" w:hAnsiTheme="majorHAnsi" w:cs="Mangal"/>
      <w:color w:val="13A7C5"/>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4C8C"/>
    <w:rPr>
      <w:rFonts w:asciiTheme="majorHAnsi" w:eastAsiaTheme="majorEastAsia" w:hAnsiTheme="majorHAnsi" w:cs="Mangal"/>
      <w:color w:val="DA6712"/>
      <w:kern w:val="3"/>
      <w:sz w:val="32"/>
      <w:szCs w:val="29"/>
      <w:lang w:eastAsia="zh-CN" w:bidi="hi-IN"/>
    </w:rPr>
  </w:style>
  <w:style w:type="character" w:customStyle="1" w:styleId="Kop2Char">
    <w:name w:val="Kop 2 Char"/>
    <w:basedOn w:val="Standaardalinea-lettertype"/>
    <w:link w:val="Kop2"/>
    <w:uiPriority w:val="9"/>
    <w:rsid w:val="00384C8C"/>
    <w:rPr>
      <w:rFonts w:asciiTheme="majorHAnsi" w:eastAsiaTheme="majorEastAsia" w:hAnsiTheme="majorHAnsi" w:cs="Mangal"/>
      <w:color w:val="A2C72C"/>
      <w:kern w:val="3"/>
      <w:sz w:val="28"/>
      <w:szCs w:val="23"/>
      <w:lang w:eastAsia="zh-CN" w:bidi="hi-IN"/>
    </w:rPr>
  </w:style>
  <w:style w:type="character" w:customStyle="1" w:styleId="Kop3Char">
    <w:name w:val="Kop 3 Char"/>
    <w:basedOn w:val="Standaardalinea-lettertype"/>
    <w:link w:val="Kop3"/>
    <w:uiPriority w:val="9"/>
    <w:rsid w:val="00384C8C"/>
    <w:rPr>
      <w:rFonts w:asciiTheme="majorHAnsi" w:eastAsiaTheme="majorEastAsia" w:hAnsiTheme="majorHAnsi" w:cs="Mangal"/>
      <w:color w:val="13A7C5"/>
      <w:kern w:val="3"/>
      <w:szCs w:val="21"/>
      <w:lang w:eastAsia="zh-CN" w:bidi="hi-IN"/>
    </w:rPr>
  </w:style>
  <w:style w:type="paragraph" w:customStyle="1" w:styleId="Standard">
    <w:name w:val="Standard"/>
    <w:rsid w:val="00384C8C"/>
    <w:pPr>
      <w:widowControl w:val="0"/>
      <w:suppressAutoHyphens/>
      <w:autoSpaceDN w:val="0"/>
      <w:textAlignment w:val="baseline"/>
    </w:pPr>
    <w:rPr>
      <w:rFonts w:ascii="Times New Roman" w:eastAsia="SimSun" w:hAnsi="Times New Roman" w:cs="Lucida Sans"/>
      <w:kern w:val="3"/>
      <w:lang w:eastAsia="zh-CN" w:bidi="hi-IN"/>
    </w:rPr>
  </w:style>
  <w:style w:type="paragraph" w:customStyle="1" w:styleId="Textbody">
    <w:name w:val="Text body"/>
    <w:basedOn w:val="Standard"/>
    <w:rsid w:val="00384C8C"/>
    <w:pPr>
      <w:spacing w:after="120"/>
    </w:pPr>
  </w:style>
  <w:style w:type="character" w:styleId="Nadruk">
    <w:name w:val="Emphasis"/>
    <w:rsid w:val="00384C8C"/>
    <w:rPr>
      <w:i/>
      <w:iCs/>
    </w:rPr>
  </w:style>
  <w:style w:type="paragraph" w:styleId="Lijstalinea">
    <w:name w:val="List Paragraph"/>
    <w:basedOn w:val="Standaard"/>
    <w:uiPriority w:val="34"/>
    <w:qFormat/>
    <w:rsid w:val="00384C8C"/>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930</Words>
  <Characters>5117</Characters>
  <Application>Microsoft Office Word</Application>
  <DocSecurity>0</DocSecurity>
  <Lines>42</Lines>
  <Paragraphs>12</Paragraphs>
  <ScaleCrop>false</ScaleCrop>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Christian en Vera</cp:lastModifiedBy>
  <cp:revision>6</cp:revision>
  <dcterms:created xsi:type="dcterms:W3CDTF">2023-10-23T14:47:00Z</dcterms:created>
  <dcterms:modified xsi:type="dcterms:W3CDTF">2024-09-03T08:00:00Z</dcterms:modified>
</cp:coreProperties>
</file>