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✅ Checklist CriptoKaizen: Verificación de Token en Etherscan</w:t>
      </w:r>
    </w:p>
    <w:p>
      <w:r>
        <w:t>Antes de comprar cualquier token, verifica su contrato inteligente en Etherscan para evitar estafas, honeypots y rug pulls. Este checklist te ayudará a revisar paso a paso lo esencial, con humor y precisión estilo CriptoKaizen.</w:t>
      </w:r>
    </w:p>
    <w:p>
      <w:r>
        <w:checkBox w:checked="0"/>
        <w:t xml:space="preserve"> ¿Tienes la dirección del contrato del token?</w:t>
      </w:r>
    </w:p>
    <w:p>
      <w:r>
        <w:checkBox w:checked="0"/>
        <w:t xml:space="preserve"> ¿Estás en la red correcta (Ethereum)?</w:t>
      </w:r>
    </w:p>
    <w:p>
      <w:r>
        <w:checkBox w:checked="0"/>
        <w:t xml:space="preserve"> ¿El contrato está verificado en Etherscan?</w:t>
      </w:r>
    </w:p>
    <w:p>
      <w:r>
        <w:checkBox w:checked="0"/>
        <w:t xml:space="preserve"> ¿Puedes ver el código fuente del contrato?</w:t>
      </w:r>
    </w:p>
    <w:p>
      <w:r>
        <w:checkBox w:checked="0"/>
        <w:t xml:space="preserve"> ¿El código tiene funciones sospechosas como 'mint()', 'blacklist()', 'onlyOwner'?</w:t>
      </w:r>
    </w:p>
    <w:p>
      <w:r>
        <w:checkBox w:checked="0"/>
        <w:t xml:space="preserve"> ¿Puedes leer y escribir funciones desde las pestañas 'Read Contract' y 'Write Contract'?</w:t>
      </w:r>
    </w:p>
    <w:p>
      <w:r>
        <w:checkBox w:checked="0"/>
        <w:t xml:space="preserve"> ¿El dueño tiene permisos excesivos?</w:t>
      </w:r>
    </w:p>
    <w:p>
      <w:r>
        <w:checkBox w:checked="0"/>
        <w:t xml:space="preserve"> ¿La liquidez está bloqueada en Uniswap u otra plataforma?</w:t>
      </w:r>
    </w:p>
    <w:p>
      <w:r>
        <w:checkBox w:checked="0"/>
        <w:t xml:space="preserve"> ¿Hay actividad real en el historial de transacciones?</w:t>
      </w:r>
    </w:p>
    <w:p>
      <w:r>
        <w:checkBox w:checked="0"/>
        <w:t xml:space="preserve"> ¿El token tiene auditoría profesional publicada?</w:t>
      </w:r>
    </w:p>
    <w:p>
      <w:r>
        <w:checkBox w:checked="0"/>
        <w:t xml:space="preserve"> ¿La comunidad y el equipo son visibles y confiables?</w:t>
      </w:r>
    </w:p>
    <w:p>
      <w:r>
        <w:checkBox w:checked="0"/>
        <w:t xml:space="preserve"> ¿El token no promete ganancias absurdas tipo '1000x en 24 horas'?</w:t>
      </w:r>
    </w:p>
    <w:p>
      <w:pPr>
        <w:pStyle w:val="IntenseQuote"/>
      </w:pPr>
      <w:r>
        <w:br/>
        <w:t>Esta guía es para uso exclusivo de conocimiento de CriptoKaizen.com. Todos los derechos reservados.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