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E39AD" w14:textId="61C44017" w:rsidR="00C95126" w:rsidRDefault="00C95126" w:rsidP="00403DA2">
      <w:pPr>
        <w:rPr>
          <w:rFonts w:ascii="Arial" w:hAnsi="Arial" w:cs="Arial"/>
          <w:noProof/>
          <w:sz w:val="52"/>
          <w:szCs w:val="52"/>
        </w:rPr>
      </w:pPr>
      <w:bookmarkStart w:id="0" w:name="_Hlk191554543"/>
      <w:r>
        <w:rPr>
          <w:rFonts w:ascii="Arial" w:hAnsi="Arial" w:cs="Arial"/>
          <w:noProof/>
          <w:sz w:val="52"/>
          <w:szCs w:val="52"/>
        </w:rPr>
        <w:drawing>
          <wp:inline distT="0" distB="0" distL="0" distR="0" wp14:anchorId="40DBAD9D" wp14:editId="2DDE7AE3">
            <wp:extent cx="720000" cy="720000"/>
            <wp:effectExtent l="0" t="0" r="4445" b="4445"/>
            <wp:docPr id="1340754025" name="Picture 1"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754025" name="Picture 1" descr="A group of people sitting at a tab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3CC39043" w14:textId="00122ABD" w:rsidR="00403DA2" w:rsidRPr="007E5602" w:rsidRDefault="00403DA2" w:rsidP="00403DA2">
      <w:pPr>
        <w:rPr>
          <w:rFonts w:ascii="Arial" w:hAnsi="Arial" w:cs="Arial"/>
          <w:noProof/>
          <w:sz w:val="40"/>
          <w:szCs w:val="40"/>
        </w:rPr>
      </w:pPr>
      <w:r w:rsidRPr="007E5602">
        <w:rPr>
          <w:rFonts w:ascii="Arial" w:hAnsi="Arial" w:cs="Arial"/>
          <w:noProof/>
          <w:sz w:val="40"/>
          <w:szCs w:val="40"/>
        </w:rPr>
        <w:t>Free-McKenzie-Friend.org</w:t>
      </w:r>
    </w:p>
    <w:p w14:paraId="148EE4CA" w14:textId="77777777" w:rsidR="0060520E" w:rsidRPr="0048453D" w:rsidRDefault="0060520E" w:rsidP="0060520E">
      <w:pPr>
        <w:rPr>
          <w:rFonts w:ascii="Arial" w:hAnsi="Arial" w:cs="Arial"/>
          <w:sz w:val="29"/>
          <w:szCs w:val="29"/>
        </w:rPr>
      </w:pPr>
      <w:r w:rsidRPr="0048453D">
        <w:rPr>
          <w:rFonts w:ascii="Arial" w:hAnsi="Arial" w:cs="Arial"/>
          <w:sz w:val="29"/>
          <w:szCs w:val="29"/>
        </w:rPr>
        <w:t>By signing this agreement, both parties acknowledge that they have read, understood, and agreed to the terms set forth herein. This agreement serves to outline the professional boundaries and expectations for the service provided, ensuring clarity and mutual understanding.</w:t>
      </w:r>
    </w:p>
    <w:p w14:paraId="5CDD7209" w14:textId="1244E081" w:rsidR="008D209A" w:rsidRPr="0048453D" w:rsidRDefault="004962D3" w:rsidP="00896A30">
      <w:pPr>
        <w:pStyle w:val="Heading1"/>
        <w:numPr>
          <w:ilvl w:val="0"/>
          <w:numId w:val="3"/>
        </w:numPr>
        <w:rPr>
          <w:color w:val="auto"/>
        </w:rPr>
      </w:pPr>
      <w:r w:rsidRPr="0048453D">
        <w:rPr>
          <w:color w:val="auto"/>
        </w:rPr>
        <w:t>General Introduction</w:t>
      </w:r>
    </w:p>
    <w:p w14:paraId="428AD146" w14:textId="77777777" w:rsidR="004962D3" w:rsidRPr="0048453D" w:rsidRDefault="004962D3" w:rsidP="008D209A">
      <w:pPr>
        <w:ind w:left="720"/>
        <w:rPr>
          <w:rFonts w:ascii="Arial" w:hAnsi="Arial" w:cs="Arial"/>
          <w:sz w:val="29"/>
          <w:szCs w:val="29"/>
        </w:rPr>
      </w:pPr>
      <w:r w:rsidRPr="0048453D">
        <w:rPr>
          <w:rFonts w:ascii="Arial" w:hAnsi="Arial" w:cs="Arial"/>
          <w:sz w:val="29"/>
          <w:szCs w:val="29"/>
        </w:rPr>
        <w:t xml:space="preserve">A McKenzie friend is a non-lawyer who provides support and guidance to someone representing themselves in court (a litigant in person), helping them stay organised, calm, and focused during the legal process. </w:t>
      </w:r>
    </w:p>
    <w:p w14:paraId="628B417F" w14:textId="77777777" w:rsidR="004962D3" w:rsidRPr="0048453D" w:rsidRDefault="004962D3" w:rsidP="008D209A">
      <w:pPr>
        <w:ind w:left="720"/>
        <w:rPr>
          <w:rFonts w:ascii="Arial" w:hAnsi="Arial" w:cs="Arial"/>
          <w:sz w:val="29"/>
          <w:szCs w:val="29"/>
        </w:rPr>
      </w:pPr>
      <w:r w:rsidRPr="0048453D">
        <w:rPr>
          <w:rFonts w:ascii="Arial" w:hAnsi="Arial" w:cs="Arial"/>
          <w:sz w:val="29"/>
          <w:szCs w:val="29"/>
        </w:rPr>
        <w:t>What they do: McKenzie friends can help with tasks like taking notes, organising documents, providing emotional support and helping to complete court forms and statements.</w:t>
      </w:r>
    </w:p>
    <w:p w14:paraId="135C8187" w14:textId="77777777" w:rsidR="004962D3" w:rsidRPr="0048453D" w:rsidRDefault="004962D3" w:rsidP="008D209A">
      <w:pPr>
        <w:ind w:left="720"/>
        <w:rPr>
          <w:rFonts w:ascii="Arial" w:hAnsi="Arial" w:cs="Arial"/>
          <w:sz w:val="29"/>
          <w:szCs w:val="29"/>
        </w:rPr>
      </w:pPr>
      <w:r w:rsidRPr="0048453D">
        <w:rPr>
          <w:rFonts w:ascii="Arial" w:hAnsi="Arial" w:cs="Arial"/>
          <w:sz w:val="29"/>
          <w:szCs w:val="29"/>
        </w:rPr>
        <w:t xml:space="preserve">Who they are: They don't need to be legally qualified, and can be a family member, friend, or someone with legal knowledge. </w:t>
      </w:r>
    </w:p>
    <w:p w14:paraId="5EE1CA18" w14:textId="77777777" w:rsidR="004962D3" w:rsidRPr="0048453D" w:rsidRDefault="004962D3" w:rsidP="008D209A">
      <w:pPr>
        <w:ind w:left="720"/>
        <w:rPr>
          <w:rFonts w:ascii="Arial" w:hAnsi="Arial" w:cs="Arial"/>
          <w:sz w:val="29"/>
          <w:szCs w:val="29"/>
        </w:rPr>
      </w:pPr>
      <w:r w:rsidRPr="0048453D">
        <w:rPr>
          <w:rFonts w:ascii="Arial" w:hAnsi="Arial" w:cs="Arial"/>
          <w:sz w:val="29"/>
          <w:szCs w:val="29"/>
        </w:rPr>
        <w:t>What they can't do: McKenzie friends cannot address the court (unless agreed in advance by the judge or magistrates), examine witnesses, or act as a litigant's agent and any discussions cannot be construed as providing legal advice.</w:t>
      </w:r>
    </w:p>
    <w:p w14:paraId="04631857" w14:textId="2F25DCAC" w:rsidR="008D209A" w:rsidRPr="0048453D" w:rsidRDefault="004962D3" w:rsidP="00150038">
      <w:pPr>
        <w:pStyle w:val="Heading1"/>
        <w:numPr>
          <w:ilvl w:val="0"/>
          <w:numId w:val="3"/>
        </w:numPr>
        <w:rPr>
          <w:color w:val="auto"/>
        </w:rPr>
      </w:pPr>
      <w:r w:rsidRPr="0048453D">
        <w:rPr>
          <w:color w:val="auto"/>
        </w:rPr>
        <w:t>Personal Introduction</w:t>
      </w:r>
    </w:p>
    <w:p w14:paraId="538B2958" w14:textId="77777777" w:rsidR="004962D3" w:rsidRPr="0048453D" w:rsidRDefault="004962D3" w:rsidP="008D209A">
      <w:pPr>
        <w:ind w:left="720"/>
        <w:rPr>
          <w:rFonts w:ascii="Arial" w:hAnsi="Arial" w:cs="Arial"/>
          <w:sz w:val="29"/>
          <w:szCs w:val="29"/>
        </w:rPr>
      </w:pPr>
      <w:r w:rsidRPr="0048453D">
        <w:rPr>
          <w:rFonts w:ascii="Arial" w:hAnsi="Arial" w:cs="Arial"/>
          <w:sz w:val="29"/>
          <w:szCs w:val="29"/>
        </w:rPr>
        <w:t>Paul does not provide legal advice but has extensive experience of providing free, confidential, independent and impartial advice with Tameside Citizens Advice (personal debt, housing and welfare benefits); Greater Manchester Law Centre (health-related welfare benefits, housing and employment); The Booth Centre (homelessness and rough sleeping) and Support Through Court Manchester (civil family matters – specifically, child arrangements, non-molestation orders, housing, employment, general applications and money claims) over a period of eleven years from 2014 to 2025.</w:t>
      </w:r>
    </w:p>
    <w:p w14:paraId="1CBDFD45" w14:textId="5F5F4861" w:rsidR="004962D3" w:rsidRPr="0048453D" w:rsidRDefault="004962D3" w:rsidP="008D209A">
      <w:pPr>
        <w:ind w:left="720"/>
        <w:rPr>
          <w:rFonts w:ascii="Arial" w:hAnsi="Arial" w:cs="Arial"/>
          <w:sz w:val="29"/>
          <w:szCs w:val="29"/>
        </w:rPr>
      </w:pPr>
      <w:r w:rsidRPr="0048453D">
        <w:rPr>
          <w:rFonts w:ascii="Arial" w:hAnsi="Arial" w:cs="Arial"/>
          <w:sz w:val="29"/>
          <w:szCs w:val="29"/>
        </w:rPr>
        <w:t xml:space="preserve">Paul cannot help with Appeals or Judicial Reviews, nor can he support with criminal matters and all clients must be permanently resident in the United </w:t>
      </w:r>
      <w:r w:rsidRPr="0048453D">
        <w:rPr>
          <w:rFonts w:ascii="Arial" w:hAnsi="Arial" w:cs="Arial"/>
          <w:sz w:val="29"/>
          <w:szCs w:val="29"/>
        </w:rPr>
        <w:lastRenderedPageBreak/>
        <w:t>Kingdom. If your issue is not one that Paul can help with, he will make every e</w:t>
      </w:r>
      <w:r w:rsidR="00361CE1" w:rsidRPr="0048453D">
        <w:rPr>
          <w:rFonts w:ascii="Arial" w:hAnsi="Arial" w:cs="Arial"/>
          <w:sz w:val="29"/>
          <w:szCs w:val="29"/>
        </w:rPr>
        <w:t>ffort</w:t>
      </w:r>
      <w:r w:rsidRPr="0048453D">
        <w:rPr>
          <w:rFonts w:ascii="Arial" w:hAnsi="Arial" w:cs="Arial"/>
          <w:sz w:val="29"/>
          <w:szCs w:val="29"/>
        </w:rPr>
        <w:t xml:space="preserve"> to point you in the right direction to a free service that can.</w:t>
      </w:r>
    </w:p>
    <w:p w14:paraId="3FAA13E9" w14:textId="34BD5FFD" w:rsidR="004962D3" w:rsidRPr="0048453D" w:rsidRDefault="004962D3" w:rsidP="008D209A">
      <w:pPr>
        <w:ind w:left="720"/>
        <w:rPr>
          <w:rFonts w:ascii="Arial" w:hAnsi="Arial" w:cs="Arial"/>
          <w:sz w:val="29"/>
          <w:szCs w:val="29"/>
        </w:rPr>
      </w:pPr>
      <w:r w:rsidRPr="0048453D">
        <w:rPr>
          <w:rFonts w:ascii="Arial" w:hAnsi="Arial" w:cs="Arial"/>
          <w:sz w:val="29"/>
          <w:szCs w:val="29"/>
        </w:rPr>
        <w:t>He has completed the extensive training with the Mckenzie Friend Service (</w:t>
      </w:r>
      <w:hyperlink r:id="rId8" w:history="1">
        <w:r w:rsidR="008D209A" w:rsidRPr="0048453D">
          <w:rPr>
            <w:rStyle w:val="Hyperlink"/>
            <w:rFonts w:ascii="Arial" w:hAnsi="Arial" w:cs="Arial"/>
            <w:color w:val="auto"/>
            <w:sz w:val="29"/>
            <w:szCs w:val="29"/>
            <w:u w:val="none"/>
          </w:rPr>
          <w:t>www.mckenziefriendservice.co.uk/</w:t>
        </w:r>
      </w:hyperlink>
      <w:r w:rsidRPr="0048453D">
        <w:rPr>
          <w:rFonts w:ascii="Arial" w:hAnsi="Arial" w:cs="Arial"/>
          <w:sz w:val="29"/>
          <w:szCs w:val="29"/>
        </w:rPr>
        <w:t>) and has an enhanced DBS (Disclosure and Barring Service) certificate No. 001645937565.</w:t>
      </w:r>
    </w:p>
    <w:p w14:paraId="7ACAB54C" w14:textId="017B8B0E" w:rsidR="004962D3" w:rsidRPr="0048453D" w:rsidRDefault="004962D3" w:rsidP="008D209A">
      <w:pPr>
        <w:pStyle w:val="Heading1"/>
        <w:numPr>
          <w:ilvl w:val="0"/>
          <w:numId w:val="3"/>
        </w:numPr>
        <w:rPr>
          <w:color w:val="auto"/>
        </w:rPr>
      </w:pPr>
      <w:r w:rsidRPr="0048453D">
        <w:rPr>
          <w:color w:val="auto"/>
        </w:rPr>
        <w:t>Service Agreement</w:t>
      </w:r>
    </w:p>
    <w:p w14:paraId="4D9A14C7" w14:textId="77777777" w:rsidR="004962D3" w:rsidRPr="0048453D" w:rsidRDefault="004962D3" w:rsidP="008D209A">
      <w:pPr>
        <w:ind w:left="720"/>
        <w:rPr>
          <w:rFonts w:ascii="Arial" w:hAnsi="Arial" w:cs="Arial"/>
          <w:sz w:val="29"/>
          <w:szCs w:val="29"/>
        </w:rPr>
      </w:pPr>
      <w:r w:rsidRPr="0048453D">
        <w:rPr>
          <w:rFonts w:ascii="Arial" w:hAnsi="Arial" w:cs="Arial"/>
          <w:sz w:val="29"/>
          <w:szCs w:val="29"/>
        </w:rPr>
        <w:t>The agreed service between Paul Cosier and the Client is free of charge. The Client will never be asked to pay any amount to Paul Cosier but may - depending on their financial situation – pay part, or all fees directly to HMCTS (His Majesty’s Courts and Tribunal Services) in respect of submitting certain court applications and registered mediation practitioners. Clients will be liable for their own travel costs and any postage and printing.</w:t>
      </w:r>
    </w:p>
    <w:p w14:paraId="2B1BECFD" w14:textId="47245CA0" w:rsidR="004962D3" w:rsidRPr="0048453D" w:rsidRDefault="004962D3" w:rsidP="008D209A">
      <w:pPr>
        <w:ind w:left="720"/>
        <w:rPr>
          <w:rFonts w:ascii="Arial" w:hAnsi="Arial" w:cs="Arial"/>
          <w:sz w:val="29"/>
          <w:szCs w:val="29"/>
        </w:rPr>
      </w:pPr>
      <w:r w:rsidRPr="0048453D">
        <w:rPr>
          <w:rFonts w:ascii="Arial" w:hAnsi="Arial" w:cs="Arial"/>
          <w:sz w:val="29"/>
          <w:szCs w:val="29"/>
        </w:rPr>
        <w:t xml:space="preserve">Should the </w:t>
      </w:r>
      <w:r w:rsidR="0060520E" w:rsidRPr="0048453D">
        <w:rPr>
          <w:rFonts w:ascii="Arial" w:hAnsi="Arial" w:cs="Arial"/>
          <w:sz w:val="29"/>
          <w:szCs w:val="29"/>
        </w:rPr>
        <w:t>C</w:t>
      </w:r>
      <w:r w:rsidRPr="0048453D">
        <w:rPr>
          <w:rFonts w:ascii="Arial" w:hAnsi="Arial" w:cs="Arial"/>
          <w:sz w:val="29"/>
          <w:szCs w:val="29"/>
        </w:rPr>
        <w:t>lient not have English as a first language, they must provide an interpreter for discussions with Paul (the appointment cannot go ahead without one) and must request the court to provide one for any hearings.</w:t>
      </w:r>
    </w:p>
    <w:p w14:paraId="695F5F74" w14:textId="406B43F1" w:rsidR="004962D3" w:rsidRPr="0048453D" w:rsidRDefault="004962D3" w:rsidP="008D209A">
      <w:pPr>
        <w:ind w:left="720"/>
        <w:rPr>
          <w:rFonts w:ascii="Arial" w:hAnsi="Arial" w:cs="Arial"/>
          <w:sz w:val="29"/>
          <w:szCs w:val="29"/>
        </w:rPr>
      </w:pPr>
      <w:r w:rsidRPr="0048453D">
        <w:rPr>
          <w:rFonts w:ascii="Arial" w:hAnsi="Arial" w:cs="Arial"/>
          <w:sz w:val="29"/>
          <w:szCs w:val="29"/>
        </w:rPr>
        <w:t>Service will be restricted to Child Arrangements (including specific issue orders and prohibited steps) and Non-molestation Orders in the Family Court; Money Claims (up to a maximum of £10,000.00 GBP) in the Civil Court, Employment and Possession Hearings in the Housing Tribunal and will be limited to tenants only.</w:t>
      </w:r>
    </w:p>
    <w:p w14:paraId="0ADDD22A" w14:textId="469355F2" w:rsidR="004962D3" w:rsidRPr="0048453D" w:rsidRDefault="004962D3" w:rsidP="00926F66">
      <w:pPr>
        <w:ind w:left="720"/>
        <w:rPr>
          <w:rFonts w:ascii="Arial" w:hAnsi="Arial" w:cs="Arial"/>
          <w:sz w:val="29"/>
          <w:szCs w:val="29"/>
        </w:rPr>
      </w:pPr>
      <w:r w:rsidRPr="0048453D">
        <w:rPr>
          <w:rFonts w:ascii="Arial" w:hAnsi="Arial" w:cs="Arial"/>
          <w:sz w:val="29"/>
          <w:szCs w:val="29"/>
        </w:rPr>
        <w:t xml:space="preserve">A list of court forms that </w:t>
      </w:r>
      <w:r w:rsidR="0060520E" w:rsidRPr="0048453D">
        <w:rPr>
          <w:rFonts w:ascii="Arial" w:hAnsi="Arial" w:cs="Arial"/>
          <w:sz w:val="29"/>
          <w:szCs w:val="29"/>
        </w:rPr>
        <w:t>C</w:t>
      </w:r>
      <w:r w:rsidRPr="0048453D">
        <w:rPr>
          <w:rFonts w:ascii="Arial" w:hAnsi="Arial" w:cs="Arial"/>
          <w:sz w:val="29"/>
          <w:szCs w:val="29"/>
        </w:rPr>
        <w:t>lients can be helped with can be found on the website (www.Free-Mckenzie-Friend.org).</w:t>
      </w:r>
    </w:p>
    <w:p w14:paraId="7AD453BF" w14:textId="77777777" w:rsidR="004962D3" w:rsidRPr="0048453D" w:rsidRDefault="004962D3" w:rsidP="008D209A">
      <w:pPr>
        <w:ind w:left="720"/>
        <w:rPr>
          <w:rFonts w:ascii="Arial" w:hAnsi="Arial" w:cs="Arial"/>
          <w:sz w:val="29"/>
          <w:szCs w:val="29"/>
        </w:rPr>
      </w:pPr>
      <w:r w:rsidRPr="0048453D">
        <w:rPr>
          <w:rFonts w:ascii="Arial" w:hAnsi="Arial" w:cs="Arial"/>
          <w:sz w:val="29"/>
          <w:szCs w:val="29"/>
        </w:rPr>
        <w:t>Accompanied attendance at hearings will be limited to Manchester Civil Justice Centre, Wigan County Court and Family Court, Stockport County Court and Family Court</w:t>
      </w:r>
      <w:r w:rsidRPr="0048453D">
        <w:rPr>
          <w:rFonts w:ascii="Arial" w:hAnsi="Arial" w:cs="Arial"/>
          <w:b/>
          <w:bCs/>
          <w:sz w:val="40"/>
          <w:szCs w:val="40"/>
        </w:rPr>
        <w:t>*</w:t>
      </w:r>
      <w:r w:rsidRPr="0048453D">
        <w:rPr>
          <w:rFonts w:ascii="Arial" w:hAnsi="Arial" w:cs="Arial"/>
          <w:sz w:val="29"/>
          <w:szCs w:val="29"/>
        </w:rPr>
        <w:t>.</w:t>
      </w:r>
    </w:p>
    <w:p w14:paraId="3E9DB2F5" w14:textId="60706746" w:rsidR="004962D3" w:rsidRPr="0048453D" w:rsidRDefault="004962D3" w:rsidP="008D209A">
      <w:pPr>
        <w:ind w:left="720"/>
        <w:rPr>
          <w:rFonts w:ascii="Arial" w:hAnsi="Arial" w:cs="Arial"/>
          <w:sz w:val="29"/>
          <w:szCs w:val="29"/>
        </w:rPr>
      </w:pPr>
      <w:r w:rsidRPr="0048453D">
        <w:rPr>
          <w:rFonts w:ascii="Arial" w:hAnsi="Arial" w:cs="Arial"/>
          <w:sz w:val="29"/>
          <w:szCs w:val="29"/>
        </w:rPr>
        <w:t xml:space="preserve">In exceptional circumstances it may be possible to accompany </w:t>
      </w:r>
      <w:r w:rsidR="0060520E" w:rsidRPr="0048453D">
        <w:rPr>
          <w:rFonts w:ascii="Arial" w:hAnsi="Arial" w:cs="Arial"/>
          <w:sz w:val="29"/>
          <w:szCs w:val="29"/>
        </w:rPr>
        <w:t>C</w:t>
      </w:r>
      <w:r w:rsidRPr="0048453D">
        <w:rPr>
          <w:rFonts w:ascii="Arial" w:hAnsi="Arial" w:cs="Arial"/>
          <w:sz w:val="29"/>
          <w:szCs w:val="29"/>
        </w:rPr>
        <w:t>lients to Huddersfield County Court and Family Court.</w:t>
      </w:r>
    </w:p>
    <w:p w14:paraId="42E7427C" w14:textId="7BE387E4" w:rsidR="004962D3" w:rsidRPr="0048453D" w:rsidRDefault="004962D3" w:rsidP="008D209A">
      <w:pPr>
        <w:ind w:left="720"/>
        <w:rPr>
          <w:rFonts w:ascii="Arial" w:hAnsi="Arial" w:cs="Arial"/>
          <w:sz w:val="29"/>
          <w:szCs w:val="29"/>
        </w:rPr>
      </w:pPr>
      <w:r w:rsidRPr="0048453D">
        <w:rPr>
          <w:rFonts w:ascii="Arial" w:hAnsi="Arial" w:cs="Arial"/>
          <w:sz w:val="29"/>
          <w:szCs w:val="29"/>
        </w:rPr>
        <w:t xml:space="preserve">It is Paul’s intention to maintain a small and manageable caseload and there is a small chance that court hearings could coincide – should this occur, depending on the type of hearing, priority would have to be given to one </w:t>
      </w:r>
      <w:r w:rsidR="0060520E" w:rsidRPr="0048453D">
        <w:rPr>
          <w:rFonts w:ascii="Arial" w:hAnsi="Arial" w:cs="Arial"/>
          <w:sz w:val="29"/>
          <w:szCs w:val="29"/>
        </w:rPr>
        <w:t>C</w:t>
      </w:r>
      <w:r w:rsidRPr="0048453D">
        <w:rPr>
          <w:rFonts w:ascii="Arial" w:hAnsi="Arial" w:cs="Arial"/>
          <w:sz w:val="29"/>
          <w:szCs w:val="29"/>
        </w:rPr>
        <w:t>lient.</w:t>
      </w:r>
    </w:p>
    <w:p w14:paraId="3CEE74F3" w14:textId="75867B34" w:rsidR="004962D3" w:rsidRPr="0048453D" w:rsidRDefault="004962D3" w:rsidP="008D209A">
      <w:pPr>
        <w:ind w:left="720"/>
        <w:rPr>
          <w:rFonts w:ascii="Arial" w:hAnsi="Arial" w:cs="Arial"/>
          <w:sz w:val="29"/>
          <w:szCs w:val="29"/>
        </w:rPr>
      </w:pPr>
      <w:r w:rsidRPr="0048453D">
        <w:rPr>
          <w:rFonts w:ascii="Arial" w:hAnsi="Arial" w:cs="Arial"/>
          <w:sz w:val="29"/>
          <w:szCs w:val="29"/>
        </w:rPr>
        <w:t xml:space="preserve">Clients who habitually fail to attend or are late for appointments without good reason will have service discontinued as will </w:t>
      </w:r>
      <w:r w:rsidR="0060520E" w:rsidRPr="0048453D">
        <w:rPr>
          <w:rFonts w:ascii="Arial" w:hAnsi="Arial" w:cs="Arial"/>
          <w:sz w:val="29"/>
          <w:szCs w:val="29"/>
        </w:rPr>
        <w:t>C</w:t>
      </w:r>
      <w:r w:rsidRPr="0048453D">
        <w:rPr>
          <w:rFonts w:ascii="Arial" w:hAnsi="Arial" w:cs="Arial"/>
          <w:sz w:val="29"/>
          <w:szCs w:val="29"/>
        </w:rPr>
        <w:t>lients who are physically or verbally abusive.</w:t>
      </w:r>
    </w:p>
    <w:p w14:paraId="23096951" w14:textId="72404FA6" w:rsidR="004962D3" w:rsidRPr="0048453D" w:rsidRDefault="004962D3" w:rsidP="008D209A">
      <w:pPr>
        <w:pStyle w:val="Heading1"/>
        <w:numPr>
          <w:ilvl w:val="0"/>
          <w:numId w:val="3"/>
        </w:numPr>
        <w:rPr>
          <w:color w:val="auto"/>
        </w:rPr>
      </w:pPr>
      <w:r w:rsidRPr="0048453D">
        <w:rPr>
          <w:color w:val="auto"/>
        </w:rPr>
        <w:lastRenderedPageBreak/>
        <w:t>Availability</w:t>
      </w:r>
    </w:p>
    <w:p w14:paraId="3B1A1680" w14:textId="2C6AD871" w:rsidR="004962D3" w:rsidRPr="0048453D" w:rsidRDefault="004962D3" w:rsidP="008D209A">
      <w:pPr>
        <w:ind w:left="720"/>
        <w:rPr>
          <w:rFonts w:ascii="Arial" w:hAnsi="Arial" w:cs="Arial"/>
          <w:sz w:val="29"/>
          <w:szCs w:val="29"/>
        </w:rPr>
      </w:pPr>
      <w:r w:rsidRPr="0048453D">
        <w:rPr>
          <w:rFonts w:ascii="Arial" w:hAnsi="Arial" w:cs="Arial"/>
          <w:sz w:val="29"/>
          <w:szCs w:val="29"/>
        </w:rPr>
        <w:t>Paul Cosier’s service is available by telephone, video link (MS Teams and Zoom) and in-person (i.e. attended) court hearings (see above</w:t>
      </w:r>
      <w:r w:rsidR="000356A6" w:rsidRPr="0048453D">
        <w:rPr>
          <w:rFonts w:ascii="Arial" w:hAnsi="Arial" w:cs="Arial"/>
          <w:b/>
          <w:bCs/>
          <w:sz w:val="40"/>
          <w:szCs w:val="40"/>
        </w:rPr>
        <w:t>*</w:t>
      </w:r>
      <w:r w:rsidRPr="0048453D">
        <w:rPr>
          <w:rFonts w:ascii="Arial" w:hAnsi="Arial" w:cs="Arial"/>
          <w:sz w:val="29"/>
          <w:szCs w:val="29"/>
        </w:rPr>
        <w:t xml:space="preserve">) between 09:30 and 16:00, weekdays only and will be unavailable on public holidays. Appointments must be booked by email in advance </w:t>
      </w:r>
      <w:r w:rsidR="000356A6" w:rsidRPr="0048453D">
        <w:rPr>
          <w:rFonts w:ascii="Arial" w:hAnsi="Arial" w:cs="Arial"/>
          <w:sz w:val="29"/>
          <w:szCs w:val="29"/>
        </w:rPr>
        <w:t>(</w:t>
      </w:r>
      <w:hyperlink r:id="rId9" w:history="1">
        <w:r w:rsidR="000356A6" w:rsidRPr="0048453D">
          <w:rPr>
            <w:rStyle w:val="Hyperlink"/>
            <w:rFonts w:ascii="Arial" w:hAnsi="Arial" w:cs="Arial"/>
            <w:color w:val="auto"/>
            <w:sz w:val="29"/>
            <w:szCs w:val="29"/>
            <w:u w:val="none"/>
          </w:rPr>
          <w:t>paul@free-mckenzie-friend.org</w:t>
        </w:r>
      </w:hyperlink>
      <w:r w:rsidR="000356A6" w:rsidRPr="0048453D">
        <w:rPr>
          <w:rFonts w:ascii="Arial" w:hAnsi="Arial" w:cs="Arial"/>
          <w:sz w:val="29"/>
          <w:szCs w:val="29"/>
        </w:rPr>
        <w:t xml:space="preserve">) </w:t>
      </w:r>
      <w:r w:rsidRPr="0048453D">
        <w:rPr>
          <w:rFonts w:ascii="Arial" w:hAnsi="Arial" w:cs="Arial"/>
          <w:sz w:val="29"/>
          <w:szCs w:val="29"/>
        </w:rPr>
        <w:t>and are subject to availability.</w:t>
      </w:r>
    </w:p>
    <w:p w14:paraId="72DE10AD" w14:textId="28A90878" w:rsidR="004962D3" w:rsidRPr="0048453D" w:rsidRDefault="004962D3" w:rsidP="008D209A">
      <w:pPr>
        <w:pStyle w:val="Heading1"/>
        <w:numPr>
          <w:ilvl w:val="0"/>
          <w:numId w:val="3"/>
        </w:numPr>
        <w:rPr>
          <w:color w:val="auto"/>
        </w:rPr>
      </w:pPr>
      <w:r w:rsidRPr="0048453D">
        <w:rPr>
          <w:color w:val="auto"/>
        </w:rPr>
        <w:t>Assistance Duration</w:t>
      </w:r>
    </w:p>
    <w:p w14:paraId="4C32B76E" w14:textId="084A93DD" w:rsidR="004962D3" w:rsidRPr="0048453D" w:rsidRDefault="004962D3" w:rsidP="008D209A">
      <w:pPr>
        <w:ind w:left="720"/>
        <w:rPr>
          <w:rFonts w:ascii="Arial" w:hAnsi="Arial" w:cs="Arial"/>
          <w:sz w:val="29"/>
          <w:szCs w:val="29"/>
        </w:rPr>
      </w:pPr>
      <w:r w:rsidRPr="0048453D">
        <w:rPr>
          <w:rFonts w:ascii="Arial" w:hAnsi="Arial" w:cs="Arial"/>
          <w:sz w:val="29"/>
          <w:szCs w:val="29"/>
        </w:rPr>
        <w:t xml:space="preserve">There will be no set time limit for the </w:t>
      </w:r>
      <w:r w:rsidR="0060520E" w:rsidRPr="0048453D">
        <w:rPr>
          <w:rFonts w:ascii="Arial" w:hAnsi="Arial" w:cs="Arial"/>
          <w:sz w:val="29"/>
          <w:szCs w:val="29"/>
        </w:rPr>
        <w:t>C</w:t>
      </w:r>
      <w:r w:rsidRPr="0048453D">
        <w:rPr>
          <w:rFonts w:ascii="Arial" w:hAnsi="Arial" w:cs="Arial"/>
          <w:sz w:val="29"/>
          <w:szCs w:val="29"/>
        </w:rPr>
        <w:t xml:space="preserve">lient to receive assistance from Paul Cosier and </w:t>
      </w:r>
      <w:r w:rsidR="0060520E" w:rsidRPr="0048453D">
        <w:rPr>
          <w:rFonts w:ascii="Arial" w:hAnsi="Arial" w:cs="Arial"/>
          <w:sz w:val="29"/>
          <w:szCs w:val="29"/>
        </w:rPr>
        <w:t>C</w:t>
      </w:r>
      <w:r w:rsidRPr="0048453D">
        <w:rPr>
          <w:rFonts w:ascii="Arial" w:hAnsi="Arial" w:cs="Arial"/>
          <w:sz w:val="29"/>
          <w:szCs w:val="29"/>
        </w:rPr>
        <w:t>lients can discontinue the service at any time in writing.</w:t>
      </w:r>
    </w:p>
    <w:p w14:paraId="50B3D718" w14:textId="1DC91C7C" w:rsidR="004962D3" w:rsidRPr="0048453D" w:rsidRDefault="004962D3" w:rsidP="008D209A">
      <w:pPr>
        <w:pStyle w:val="Heading1"/>
        <w:numPr>
          <w:ilvl w:val="0"/>
          <w:numId w:val="3"/>
        </w:numPr>
        <w:rPr>
          <w:color w:val="auto"/>
        </w:rPr>
      </w:pPr>
      <w:r w:rsidRPr="0048453D">
        <w:rPr>
          <w:color w:val="auto"/>
        </w:rPr>
        <w:t>Data Privacy and Security</w:t>
      </w:r>
    </w:p>
    <w:p w14:paraId="1E4F8F49" w14:textId="77777777" w:rsidR="004962D3" w:rsidRPr="0048453D" w:rsidRDefault="004962D3" w:rsidP="008D209A">
      <w:pPr>
        <w:ind w:left="720"/>
        <w:rPr>
          <w:rFonts w:ascii="Arial" w:hAnsi="Arial" w:cs="Arial"/>
          <w:sz w:val="29"/>
          <w:szCs w:val="29"/>
        </w:rPr>
      </w:pPr>
      <w:r w:rsidRPr="0048453D">
        <w:rPr>
          <w:rFonts w:ascii="Arial" w:hAnsi="Arial" w:cs="Arial"/>
          <w:sz w:val="29"/>
          <w:szCs w:val="29"/>
        </w:rPr>
        <w:t>Client personal information (e.g. email address, telephone number, case notes etc.) will be stored on secure servers in the cloud and will be retained for a predetermined set time: to comply with GDPR (General Data Protection Rules) and then removed.</w:t>
      </w:r>
    </w:p>
    <w:p w14:paraId="6D3895A5" w14:textId="77777777" w:rsidR="004962D3" w:rsidRPr="0048453D" w:rsidRDefault="004962D3" w:rsidP="008D209A">
      <w:pPr>
        <w:ind w:left="720"/>
        <w:rPr>
          <w:rFonts w:ascii="Arial" w:hAnsi="Arial" w:cs="Arial"/>
          <w:sz w:val="29"/>
          <w:szCs w:val="29"/>
        </w:rPr>
      </w:pPr>
      <w:r w:rsidRPr="0048453D">
        <w:rPr>
          <w:rFonts w:ascii="Arial" w:hAnsi="Arial" w:cs="Arial"/>
          <w:sz w:val="29"/>
          <w:szCs w:val="29"/>
        </w:rPr>
        <w:t>After the conclusion of the final hearing (or earlier, if required, and by agreement between Paul Cosier and the Client) this information can be released to the Client upon written request.</w:t>
      </w:r>
    </w:p>
    <w:p w14:paraId="2ED1C8A3" w14:textId="2E818A62" w:rsidR="004962D3" w:rsidRPr="0048453D" w:rsidRDefault="004962D3" w:rsidP="008D209A">
      <w:pPr>
        <w:pStyle w:val="Heading1"/>
        <w:ind w:firstLine="360"/>
        <w:rPr>
          <w:color w:val="auto"/>
        </w:rPr>
      </w:pPr>
      <w:r w:rsidRPr="0048453D">
        <w:rPr>
          <w:color w:val="auto"/>
        </w:rPr>
        <w:t>Signatures:</w:t>
      </w:r>
    </w:p>
    <w:p w14:paraId="2BAA0C38" w14:textId="77777777" w:rsidR="008806C4" w:rsidRPr="0048453D" w:rsidRDefault="008806C4" w:rsidP="008806C4"/>
    <w:p w14:paraId="3DE7A1B4" w14:textId="279AC6D9" w:rsidR="008806C4" w:rsidRPr="0048453D" w:rsidRDefault="008806C4" w:rsidP="00926F66">
      <w:pPr>
        <w:ind w:left="2160" w:firstLine="720"/>
        <w:rPr>
          <w:rFonts w:ascii="Arial" w:hAnsi="Arial" w:cs="Arial"/>
          <w:sz w:val="29"/>
          <w:szCs w:val="29"/>
        </w:rPr>
      </w:pPr>
      <w:r w:rsidRPr="0048453D">
        <w:rPr>
          <w:rFonts w:ascii="Arial" w:hAnsi="Arial" w:cs="Arial"/>
          <w:sz w:val="29"/>
          <w:szCs w:val="29"/>
        </w:rPr>
        <w:t>_________________</w:t>
      </w:r>
      <w:r w:rsidR="00926F66">
        <w:rPr>
          <w:rFonts w:ascii="Arial" w:hAnsi="Arial" w:cs="Arial"/>
          <w:sz w:val="29"/>
          <w:szCs w:val="29"/>
        </w:rPr>
        <w:t>__________</w:t>
      </w:r>
      <w:r w:rsidRPr="0048453D">
        <w:rPr>
          <w:rFonts w:ascii="Arial" w:hAnsi="Arial" w:cs="Arial"/>
          <w:sz w:val="29"/>
          <w:szCs w:val="29"/>
        </w:rPr>
        <w:t xml:space="preserve">                                </w:t>
      </w:r>
    </w:p>
    <w:p w14:paraId="410AEC0F" w14:textId="73F0F454" w:rsidR="004962D3" w:rsidRPr="0048453D" w:rsidRDefault="008806C4" w:rsidP="00926F66">
      <w:pPr>
        <w:ind w:left="2880"/>
        <w:rPr>
          <w:rFonts w:ascii="Arial" w:hAnsi="Arial" w:cs="Arial"/>
          <w:sz w:val="29"/>
          <w:szCs w:val="29"/>
        </w:rPr>
      </w:pPr>
      <w:r w:rsidRPr="0048453D">
        <w:rPr>
          <w:rFonts w:ascii="Arial" w:hAnsi="Arial" w:cs="Arial"/>
          <w:sz w:val="29"/>
          <w:szCs w:val="29"/>
        </w:rPr>
        <w:t>P. Cosier</w:t>
      </w:r>
    </w:p>
    <w:p w14:paraId="5B0EC2EE" w14:textId="0361E041" w:rsidR="004962D3" w:rsidRPr="0048453D" w:rsidRDefault="008806C4" w:rsidP="00926F66">
      <w:pPr>
        <w:ind w:left="2160" w:firstLine="720"/>
        <w:rPr>
          <w:rFonts w:ascii="Arial" w:hAnsi="Arial" w:cs="Arial"/>
          <w:sz w:val="29"/>
          <w:szCs w:val="29"/>
        </w:rPr>
      </w:pPr>
      <w:r w:rsidRPr="0048453D">
        <w:rPr>
          <w:rFonts w:ascii="Arial" w:hAnsi="Arial" w:cs="Arial"/>
          <w:sz w:val="29"/>
          <w:szCs w:val="29"/>
        </w:rPr>
        <w:t>2</w:t>
      </w:r>
      <w:r w:rsidR="00926F66">
        <w:rPr>
          <w:rFonts w:ascii="Arial" w:hAnsi="Arial" w:cs="Arial"/>
          <w:sz w:val="29"/>
          <w:szCs w:val="29"/>
        </w:rPr>
        <w:t>9</w:t>
      </w:r>
      <w:r w:rsidR="004962D3" w:rsidRPr="0048453D">
        <w:rPr>
          <w:rFonts w:ascii="Arial" w:hAnsi="Arial" w:cs="Arial"/>
          <w:sz w:val="29"/>
          <w:szCs w:val="29"/>
          <w:vertAlign w:val="superscript"/>
        </w:rPr>
        <w:t>th</w:t>
      </w:r>
      <w:r w:rsidR="004962D3" w:rsidRPr="0048453D">
        <w:rPr>
          <w:rFonts w:ascii="Arial" w:hAnsi="Arial" w:cs="Arial"/>
          <w:sz w:val="29"/>
          <w:szCs w:val="29"/>
        </w:rPr>
        <w:t xml:space="preserve"> March 2025</w:t>
      </w:r>
    </w:p>
    <w:p w14:paraId="6059093D" w14:textId="77777777" w:rsidR="004962D3" w:rsidRPr="0048453D" w:rsidRDefault="004962D3" w:rsidP="004962D3">
      <w:pPr>
        <w:rPr>
          <w:rFonts w:ascii="Arial" w:hAnsi="Arial" w:cs="Arial"/>
          <w:sz w:val="29"/>
          <w:szCs w:val="29"/>
        </w:rPr>
      </w:pPr>
    </w:p>
    <w:p w14:paraId="0014E300" w14:textId="77777777" w:rsidR="008806C4" w:rsidRPr="0048453D" w:rsidRDefault="008806C4" w:rsidP="004962D3">
      <w:pPr>
        <w:rPr>
          <w:rFonts w:ascii="Arial" w:hAnsi="Arial" w:cs="Arial"/>
          <w:sz w:val="29"/>
          <w:szCs w:val="29"/>
        </w:rPr>
      </w:pPr>
    </w:p>
    <w:p w14:paraId="2B10066D" w14:textId="583D72B1" w:rsidR="008806C4" w:rsidRPr="0048453D" w:rsidRDefault="004962D3" w:rsidP="00926F66">
      <w:pPr>
        <w:ind w:left="2160" w:firstLine="720"/>
        <w:rPr>
          <w:rFonts w:ascii="Arial" w:hAnsi="Arial" w:cs="Arial"/>
          <w:sz w:val="29"/>
          <w:szCs w:val="29"/>
        </w:rPr>
      </w:pPr>
      <w:r w:rsidRPr="0048453D">
        <w:rPr>
          <w:rFonts w:ascii="Arial" w:hAnsi="Arial" w:cs="Arial"/>
          <w:sz w:val="29"/>
          <w:szCs w:val="29"/>
        </w:rPr>
        <w:t>_________________</w:t>
      </w:r>
      <w:r w:rsidR="00926F66">
        <w:rPr>
          <w:rFonts w:ascii="Arial" w:hAnsi="Arial" w:cs="Arial"/>
          <w:sz w:val="29"/>
          <w:szCs w:val="29"/>
        </w:rPr>
        <w:t>__________</w:t>
      </w:r>
      <w:r w:rsidRPr="0048453D">
        <w:rPr>
          <w:rFonts w:ascii="Arial" w:hAnsi="Arial" w:cs="Arial"/>
          <w:sz w:val="29"/>
          <w:szCs w:val="29"/>
        </w:rPr>
        <w:t xml:space="preserve">                                 </w:t>
      </w:r>
    </w:p>
    <w:p w14:paraId="500E745E" w14:textId="35AB3209" w:rsidR="004962D3" w:rsidRPr="0048453D" w:rsidRDefault="004962D3" w:rsidP="00926F66">
      <w:pPr>
        <w:ind w:left="2160" w:firstLine="720"/>
        <w:rPr>
          <w:rFonts w:ascii="Arial" w:hAnsi="Arial" w:cs="Arial"/>
          <w:sz w:val="29"/>
          <w:szCs w:val="29"/>
        </w:rPr>
      </w:pPr>
      <w:r w:rsidRPr="0048453D">
        <w:rPr>
          <w:rFonts w:ascii="Arial" w:hAnsi="Arial" w:cs="Arial"/>
          <w:sz w:val="29"/>
          <w:szCs w:val="29"/>
        </w:rPr>
        <w:t>A. N. Other</w:t>
      </w:r>
    </w:p>
    <w:p w14:paraId="559318B5" w14:textId="62DD7B19" w:rsidR="004962D3" w:rsidRPr="0048453D" w:rsidRDefault="004962D3" w:rsidP="00926F66">
      <w:pPr>
        <w:ind w:left="2160" w:firstLine="720"/>
        <w:rPr>
          <w:rFonts w:ascii="Arial" w:hAnsi="Arial" w:cs="Arial"/>
          <w:sz w:val="29"/>
          <w:szCs w:val="29"/>
        </w:rPr>
      </w:pPr>
      <w:r w:rsidRPr="0048453D">
        <w:rPr>
          <w:rFonts w:ascii="Arial" w:hAnsi="Arial" w:cs="Arial"/>
          <w:sz w:val="29"/>
          <w:szCs w:val="29"/>
        </w:rPr>
        <w:t>Client</w:t>
      </w:r>
    </w:p>
    <w:p w14:paraId="1F83C9D9" w14:textId="5278228B" w:rsidR="00A456BD" w:rsidRPr="0048453D" w:rsidRDefault="008806C4" w:rsidP="00926F66">
      <w:pPr>
        <w:ind w:left="2160" w:firstLine="720"/>
        <w:rPr>
          <w:rFonts w:ascii="Arial" w:hAnsi="Arial" w:cs="Arial"/>
          <w:sz w:val="18"/>
          <w:szCs w:val="18"/>
        </w:rPr>
      </w:pPr>
      <w:r w:rsidRPr="0048453D">
        <w:rPr>
          <w:rFonts w:ascii="Arial" w:hAnsi="Arial" w:cs="Arial"/>
          <w:sz w:val="29"/>
          <w:szCs w:val="29"/>
        </w:rPr>
        <w:t>2</w:t>
      </w:r>
      <w:r w:rsidR="00926F66">
        <w:rPr>
          <w:rFonts w:ascii="Arial" w:hAnsi="Arial" w:cs="Arial"/>
          <w:sz w:val="29"/>
          <w:szCs w:val="29"/>
        </w:rPr>
        <w:t>9</w:t>
      </w:r>
      <w:r w:rsidR="004962D3" w:rsidRPr="0048453D">
        <w:rPr>
          <w:rFonts w:ascii="Arial" w:hAnsi="Arial" w:cs="Arial"/>
          <w:sz w:val="29"/>
          <w:szCs w:val="29"/>
          <w:vertAlign w:val="superscript"/>
        </w:rPr>
        <w:t>th</w:t>
      </w:r>
      <w:r w:rsidR="004962D3" w:rsidRPr="0048453D">
        <w:rPr>
          <w:rFonts w:ascii="Arial" w:hAnsi="Arial" w:cs="Arial"/>
          <w:sz w:val="29"/>
          <w:szCs w:val="29"/>
        </w:rPr>
        <w:t xml:space="preserve"> March 202</w:t>
      </w:r>
      <w:bookmarkEnd w:id="0"/>
      <w:r w:rsidR="00926F66">
        <w:rPr>
          <w:rFonts w:ascii="Arial" w:hAnsi="Arial" w:cs="Arial"/>
          <w:sz w:val="29"/>
          <w:szCs w:val="29"/>
        </w:rPr>
        <w:t>5</w:t>
      </w:r>
    </w:p>
    <w:sectPr w:rsidR="00A456BD" w:rsidRPr="0048453D" w:rsidSect="00926F66">
      <w:headerReference w:type="default" r:id="rId10"/>
      <w:footerReference w:type="default" r:id="rId11"/>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965B9" w14:textId="77777777" w:rsidR="0015672B" w:rsidRDefault="0015672B" w:rsidP="00315E92">
      <w:pPr>
        <w:spacing w:after="0" w:line="240" w:lineRule="auto"/>
      </w:pPr>
      <w:r>
        <w:separator/>
      </w:r>
    </w:p>
  </w:endnote>
  <w:endnote w:type="continuationSeparator" w:id="0">
    <w:p w14:paraId="5C66CDAC" w14:textId="77777777" w:rsidR="0015672B" w:rsidRDefault="0015672B" w:rsidP="00315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080841"/>
      <w:docPartObj>
        <w:docPartGallery w:val="Page Numbers (Bottom of Page)"/>
        <w:docPartUnique/>
      </w:docPartObj>
    </w:sdtPr>
    <w:sdtContent>
      <w:sdt>
        <w:sdtPr>
          <w:id w:val="-1769616900"/>
          <w:docPartObj>
            <w:docPartGallery w:val="Page Numbers (Top of Page)"/>
            <w:docPartUnique/>
          </w:docPartObj>
        </w:sdtPr>
        <w:sdtContent>
          <w:p w14:paraId="1F221858" w14:textId="5399D4B8" w:rsidR="00315E92" w:rsidRDefault="00315E92">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8FD90CA" w14:textId="77777777" w:rsidR="00315E92" w:rsidRDefault="00315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A7A46" w14:textId="77777777" w:rsidR="0015672B" w:rsidRDefault="0015672B" w:rsidP="00315E92">
      <w:pPr>
        <w:spacing w:after="0" w:line="240" w:lineRule="auto"/>
      </w:pPr>
      <w:r>
        <w:separator/>
      </w:r>
    </w:p>
  </w:footnote>
  <w:footnote w:type="continuationSeparator" w:id="0">
    <w:p w14:paraId="5661D426" w14:textId="77777777" w:rsidR="0015672B" w:rsidRDefault="0015672B" w:rsidP="00315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B110" w14:textId="77777777" w:rsidR="00877489" w:rsidRDefault="00877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6818"/>
    <w:multiLevelType w:val="hybridMultilevel"/>
    <w:tmpl w:val="D06E8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7F72F0"/>
    <w:multiLevelType w:val="hybridMultilevel"/>
    <w:tmpl w:val="7A4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683975"/>
    <w:multiLevelType w:val="hybridMultilevel"/>
    <w:tmpl w:val="01C6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238598">
    <w:abstractNumId w:val="2"/>
  </w:num>
  <w:num w:numId="2" w16cid:durableId="1722900580">
    <w:abstractNumId w:val="1"/>
  </w:num>
  <w:num w:numId="3" w16cid:durableId="1289967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1A"/>
    <w:rsid w:val="000239B6"/>
    <w:rsid w:val="000356A6"/>
    <w:rsid w:val="00042C64"/>
    <w:rsid w:val="00043320"/>
    <w:rsid w:val="000637C0"/>
    <w:rsid w:val="00072935"/>
    <w:rsid w:val="00075E79"/>
    <w:rsid w:val="000A2BBF"/>
    <w:rsid w:val="000B6B33"/>
    <w:rsid w:val="000C3298"/>
    <w:rsid w:val="000E56EC"/>
    <w:rsid w:val="000F5249"/>
    <w:rsid w:val="000F6F59"/>
    <w:rsid w:val="00134F92"/>
    <w:rsid w:val="0013675D"/>
    <w:rsid w:val="001427E8"/>
    <w:rsid w:val="001471A1"/>
    <w:rsid w:val="00152435"/>
    <w:rsid w:val="0015672B"/>
    <w:rsid w:val="00177945"/>
    <w:rsid w:val="001A4465"/>
    <w:rsid w:val="00215181"/>
    <w:rsid w:val="002453DC"/>
    <w:rsid w:val="002530F4"/>
    <w:rsid w:val="00290BD8"/>
    <w:rsid w:val="002A3808"/>
    <w:rsid w:val="002A423E"/>
    <w:rsid w:val="002B0893"/>
    <w:rsid w:val="002B1174"/>
    <w:rsid w:val="002B7008"/>
    <w:rsid w:val="002C313A"/>
    <w:rsid w:val="002D0D53"/>
    <w:rsid w:val="002F77B0"/>
    <w:rsid w:val="00300A46"/>
    <w:rsid w:val="0030173B"/>
    <w:rsid w:val="00312E76"/>
    <w:rsid w:val="00315E92"/>
    <w:rsid w:val="0032677E"/>
    <w:rsid w:val="00353DBA"/>
    <w:rsid w:val="00354917"/>
    <w:rsid w:val="00361CE1"/>
    <w:rsid w:val="00367504"/>
    <w:rsid w:val="003709E1"/>
    <w:rsid w:val="0037367E"/>
    <w:rsid w:val="00373CE7"/>
    <w:rsid w:val="003A3E29"/>
    <w:rsid w:val="003A5EB2"/>
    <w:rsid w:val="003B4A04"/>
    <w:rsid w:val="003C2EDF"/>
    <w:rsid w:val="003D3E9D"/>
    <w:rsid w:val="00403DA2"/>
    <w:rsid w:val="0042710B"/>
    <w:rsid w:val="00427F26"/>
    <w:rsid w:val="0043511F"/>
    <w:rsid w:val="00441E91"/>
    <w:rsid w:val="004442D7"/>
    <w:rsid w:val="0045156B"/>
    <w:rsid w:val="004626AA"/>
    <w:rsid w:val="00463949"/>
    <w:rsid w:val="0047493E"/>
    <w:rsid w:val="0048453D"/>
    <w:rsid w:val="0049142E"/>
    <w:rsid w:val="0049467C"/>
    <w:rsid w:val="004962D3"/>
    <w:rsid w:val="004A620A"/>
    <w:rsid w:val="004C763D"/>
    <w:rsid w:val="004E606F"/>
    <w:rsid w:val="00531467"/>
    <w:rsid w:val="00553F09"/>
    <w:rsid w:val="00584522"/>
    <w:rsid w:val="005A0918"/>
    <w:rsid w:val="0060520E"/>
    <w:rsid w:val="00612445"/>
    <w:rsid w:val="00623684"/>
    <w:rsid w:val="00653855"/>
    <w:rsid w:val="00661470"/>
    <w:rsid w:val="00671248"/>
    <w:rsid w:val="00677B04"/>
    <w:rsid w:val="00683EA1"/>
    <w:rsid w:val="006D64F7"/>
    <w:rsid w:val="006E10B8"/>
    <w:rsid w:val="006F69EC"/>
    <w:rsid w:val="0070651D"/>
    <w:rsid w:val="00717879"/>
    <w:rsid w:val="00717F36"/>
    <w:rsid w:val="007474ED"/>
    <w:rsid w:val="00760A8D"/>
    <w:rsid w:val="007675D4"/>
    <w:rsid w:val="00782AD7"/>
    <w:rsid w:val="007B0E84"/>
    <w:rsid w:val="007B140D"/>
    <w:rsid w:val="007B2629"/>
    <w:rsid w:val="007B5734"/>
    <w:rsid w:val="007C2D85"/>
    <w:rsid w:val="007D711F"/>
    <w:rsid w:val="007E5602"/>
    <w:rsid w:val="00834D3D"/>
    <w:rsid w:val="00836F94"/>
    <w:rsid w:val="00877489"/>
    <w:rsid w:val="008806C4"/>
    <w:rsid w:val="00883BB2"/>
    <w:rsid w:val="00886770"/>
    <w:rsid w:val="008C1F21"/>
    <w:rsid w:val="008C291C"/>
    <w:rsid w:val="008C58E6"/>
    <w:rsid w:val="008D209A"/>
    <w:rsid w:val="008F5695"/>
    <w:rsid w:val="0090370B"/>
    <w:rsid w:val="00926559"/>
    <w:rsid w:val="00926F66"/>
    <w:rsid w:val="00931AFF"/>
    <w:rsid w:val="00932FFF"/>
    <w:rsid w:val="00962E09"/>
    <w:rsid w:val="00974E03"/>
    <w:rsid w:val="00986BF1"/>
    <w:rsid w:val="00990070"/>
    <w:rsid w:val="00993F39"/>
    <w:rsid w:val="009A1F24"/>
    <w:rsid w:val="009A29E0"/>
    <w:rsid w:val="009C178E"/>
    <w:rsid w:val="009C4B7A"/>
    <w:rsid w:val="009D34E4"/>
    <w:rsid w:val="00A27706"/>
    <w:rsid w:val="00A35EDE"/>
    <w:rsid w:val="00A456BD"/>
    <w:rsid w:val="00A635C5"/>
    <w:rsid w:val="00A673BF"/>
    <w:rsid w:val="00A72125"/>
    <w:rsid w:val="00A81FC3"/>
    <w:rsid w:val="00A82500"/>
    <w:rsid w:val="00A83C85"/>
    <w:rsid w:val="00AB74DF"/>
    <w:rsid w:val="00AD5F00"/>
    <w:rsid w:val="00AE06F1"/>
    <w:rsid w:val="00AE1494"/>
    <w:rsid w:val="00B1509F"/>
    <w:rsid w:val="00B84640"/>
    <w:rsid w:val="00BA770F"/>
    <w:rsid w:val="00BB4A8A"/>
    <w:rsid w:val="00BC2CBE"/>
    <w:rsid w:val="00BC3D2E"/>
    <w:rsid w:val="00BD2082"/>
    <w:rsid w:val="00BD4E96"/>
    <w:rsid w:val="00BD7EA9"/>
    <w:rsid w:val="00C36844"/>
    <w:rsid w:val="00C56D4D"/>
    <w:rsid w:val="00C70167"/>
    <w:rsid w:val="00C72E3F"/>
    <w:rsid w:val="00C75888"/>
    <w:rsid w:val="00C95126"/>
    <w:rsid w:val="00CB0F6D"/>
    <w:rsid w:val="00CB1A17"/>
    <w:rsid w:val="00CD48EB"/>
    <w:rsid w:val="00CD5C08"/>
    <w:rsid w:val="00CE48B5"/>
    <w:rsid w:val="00D16F1A"/>
    <w:rsid w:val="00D338A7"/>
    <w:rsid w:val="00D376EE"/>
    <w:rsid w:val="00D47713"/>
    <w:rsid w:val="00D754C4"/>
    <w:rsid w:val="00DF04AC"/>
    <w:rsid w:val="00DF1FA6"/>
    <w:rsid w:val="00E37813"/>
    <w:rsid w:val="00E43A98"/>
    <w:rsid w:val="00E847CA"/>
    <w:rsid w:val="00E92C4B"/>
    <w:rsid w:val="00EC2ADC"/>
    <w:rsid w:val="00EE5FAF"/>
    <w:rsid w:val="00F01228"/>
    <w:rsid w:val="00F01699"/>
    <w:rsid w:val="00F204AB"/>
    <w:rsid w:val="00F317AD"/>
    <w:rsid w:val="00F604D8"/>
    <w:rsid w:val="00F678E6"/>
    <w:rsid w:val="00F84970"/>
    <w:rsid w:val="00F931F3"/>
    <w:rsid w:val="00FB4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C00F"/>
  <w15:chartTrackingRefBased/>
  <w15:docId w15:val="{AFDE67A3-DBF5-49F9-8E86-B8F2EC6D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kern w:val="2"/>
        <w:sz w:val="28"/>
        <w:szCs w:val="28"/>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2D3"/>
  </w:style>
  <w:style w:type="paragraph" w:styleId="Heading1">
    <w:name w:val="heading 1"/>
    <w:basedOn w:val="Normal"/>
    <w:next w:val="Normal"/>
    <w:link w:val="Heading1Char"/>
    <w:uiPriority w:val="9"/>
    <w:qFormat/>
    <w:rsid w:val="00D16F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6F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F1A"/>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D16F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16F1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16F1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6F1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6F1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6F1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F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F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F1A"/>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D16F1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16F1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16F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6F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6F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6F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6F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F1A"/>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D16F1A"/>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D16F1A"/>
    <w:pPr>
      <w:spacing w:before="160"/>
      <w:jc w:val="center"/>
    </w:pPr>
    <w:rPr>
      <w:i/>
      <w:iCs/>
      <w:color w:val="404040" w:themeColor="text1" w:themeTint="BF"/>
    </w:rPr>
  </w:style>
  <w:style w:type="character" w:customStyle="1" w:styleId="QuoteChar">
    <w:name w:val="Quote Char"/>
    <w:basedOn w:val="DefaultParagraphFont"/>
    <w:link w:val="Quote"/>
    <w:uiPriority w:val="29"/>
    <w:rsid w:val="00D16F1A"/>
    <w:rPr>
      <w:i/>
      <w:iCs/>
      <w:color w:val="404040" w:themeColor="text1" w:themeTint="BF"/>
    </w:rPr>
  </w:style>
  <w:style w:type="paragraph" w:styleId="ListParagraph">
    <w:name w:val="List Paragraph"/>
    <w:basedOn w:val="Normal"/>
    <w:uiPriority w:val="34"/>
    <w:qFormat/>
    <w:rsid w:val="00D16F1A"/>
    <w:pPr>
      <w:ind w:left="720"/>
      <w:contextualSpacing/>
    </w:pPr>
  </w:style>
  <w:style w:type="character" w:styleId="IntenseEmphasis">
    <w:name w:val="Intense Emphasis"/>
    <w:basedOn w:val="DefaultParagraphFont"/>
    <w:uiPriority w:val="21"/>
    <w:qFormat/>
    <w:rsid w:val="00D16F1A"/>
    <w:rPr>
      <w:i/>
      <w:iCs/>
      <w:color w:val="0F4761" w:themeColor="accent1" w:themeShade="BF"/>
    </w:rPr>
  </w:style>
  <w:style w:type="paragraph" w:styleId="IntenseQuote">
    <w:name w:val="Intense Quote"/>
    <w:basedOn w:val="Normal"/>
    <w:next w:val="Normal"/>
    <w:link w:val="IntenseQuoteChar"/>
    <w:uiPriority w:val="30"/>
    <w:qFormat/>
    <w:rsid w:val="00D16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F1A"/>
    <w:rPr>
      <w:i/>
      <w:iCs/>
      <w:color w:val="0F4761" w:themeColor="accent1" w:themeShade="BF"/>
    </w:rPr>
  </w:style>
  <w:style w:type="character" w:styleId="IntenseReference">
    <w:name w:val="Intense Reference"/>
    <w:basedOn w:val="DefaultParagraphFont"/>
    <w:uiPriority w:val="32"/>
    <w:qFormat/>
    <w:rsid w:val="00D16F1A"/>
    <w:rPr>
      <w:b/>
      <w:bCs/>
      <w:smallCaps/>
      <w:color w:val="0F4761" w:themeColor="accent1" w:themeShade="BF"/>
      <w:spacing w:val="5"/>
    </w:rPr>
  </w:style>
  <w:style w:type="paragraph" w:styleId="Header">
    <w:name w:val="header"/>
    <w:basedOn w:val="Normal"/>
    <w:link w:val="HeaderChar"/>
    <w:uiPriority w:val="99"/>
    <w:unhideWhenUsed/>
    <w:rsid w:val="00315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E92"/>
  </w:style>
  <w:style w:type="paragraph" w:styleId="Footer">
    <w:name w:val="footer"/>
    <w:basedOn w:val="Normal"/>
    <w:link w:val="FooterChar"/>
    <w:uiPriority w:val="99"/>
    <w:unhideWhenUsed/>
    <w:rsid w:val="00315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E92"/>
  </w:style>
  <w:style w:type="paragraph" w:styleId="NoSpacing">
    <w:name w:val="No Spacing"/>
    <w:uiPriority w:val="1"/>
    <w:qFormat/>
    <w:rsid w:val="0043511F"/>
    <w:pPr>
      <w:spacing w:after="0" w:line="240" w:lineRule="auto"/>
    </w:pPr>
  </w:style>
  <w:style w:type="character" w:styleId="Hyperlink">
    <w:name w:val="Hyperlink"/>
    <w:basedOn w:val="DefaultParagraphFont"/>
    <w:uiPriority w:val="99"/>
    <w:unhideWhenUsed/>
    <w:rsid w:val="002B1174"/>
    <w:rPr>
      <w:color w:val="467886" w:themeColor="hyperlink"/>
      <w:u w:val="single"/>
    </w:rPr>
  </w:style>
  <w:style w:type="character" w:styleId="UnresolvedMention">
    <w:name w:val="Unresolved Mention"/>
    <w:basedOn w:val="DefaultParagraphFont"/>
    <w:uiPriority w:val="99"/>
    <w:semiHidden/>
    <w:unhideWhenUsed/>
    <w:rsid w:val="002B1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62912">
      <w:bodyDiv w:val="1"/>
      <w:marLeft w:val="0"/>
      <w:marRight w:val="0"/>
      <w:marTop w:val="0"/>
      <w:marBottom w:val="0"/>
      <w:divBdr>
        <w:top w:val="none" w:sz="0" w:space="0" w:color="auto"/>
        <w:left w:val="none" w:sz="0" w:space="0" w:color="auto"/>
        <w:bottom w:val="none" w:sz="0" w:space="0" w:color="auto"/>
        <w:right w:val="none" w:sz="0" w:space="0" w:color="auto"/>
      </w:divBdr>
    </w:div>
    <w:div w:id="379477562">
      <w:bodyDiv w:val="1"/>
      <w:marLeft w:val="0"/>
      <w:marRight w:val="0"/>
      <w:marTop w:val="0"/>
      <w:marBottom w:val="0"/>
      <w:divBdr>
        <w:top w:val="none" w:sz="0" w:space="0" w:color="auto"/>
        <w:left w:val="none" w:sz="0" w:space="0" w:color="auto"/>
        <w:bottom w:val="none" w:sz="0" w:space="0" w:color="auto"/>
        <w:right w:val="none" w:sz="0" w:space="0" w:color="auto"/>
      </w:divBdr>
    </w:div>
    <w:div w:id="426271777">
      <w:bodyDiv w:val="1"/>
      <w:marLeft w:val="0"/>
      <w:marRight w:val="0"/>
      <w:marTop w:val="0"/>
      <w:marBottom w:val="0"/>
      <w:divBdr>
        <w:top w:val="none" w:sz="0" w:space="0" w:color="auto"/>
        <w:left w:val="none" w:sz="0" w:space="0" w:color="auto"/>
        <w:bottom w:val="none" w:sz="0" w:space="0" w:color="auto"/>
        <w:right w:val="none" w:sz="0" w:space="0" w:color="auto"/>
      </w:divBdr>
    </w:div>
    <w:div w:id="514346650">
      <w:bodyDiv w:val="1"/>
      <w:marLeft w:val="0"/>
      <w:marRight w:val="0"/>
      <w:marTop w:val="0"/>
      <w:marBottom w:val="0"/>
      <w:divBdr>
        <w:top w:val="none" w:sz="0" w:space="0" w:color="auto"/>
        <w:left w:val="none" w:sz="0" w:space="0" w:color="auto"/>
        <w:bottom w:val="none" w:sz="0" w:space="0" w:color="auto"/>
        <w:right w:val="none" w:sz="0" w:space="0" w:color="auto"/>
      </w:divBdr>
    </w:div>
    <w:div w:id="1333534232">
      <w:bodyDiv w:val="1"/>
      <w:marLeft w:val="0"/>
      <w:marRight w:val="0"/>
      <w:marTop w:val="0"/>
      <w:marBottom w:val="0"/>
      <w:divBdr>
        <w:top w:val="none" w:sz="0" w:space="0" w:color="auto"/>
        <w:left w:val="none" w:sz="0" w:space="0" w:color="auto"/>
        <w:bottom w:val="none" w:sz="0" w:space="0" w:color="auto"/>
        <w:right w:val="none" w:sz="0" w:space="0" w:color="auto"/>
      </w:divBdr>
    </w:div>
    <w:div w:id="150956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nziefriendservice.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ul@free-mckenzie-frie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Cosier</dc:creator>
  <cp:keywords/>
  <dc:description/>
  <cp:lastModifiedBy>Paul Cosier</cp:lastModifiedBy>
  <cp:revision>26</cp:revision>
  <dcterms:created xsi:type="dcterms:W3CDTF">2025-03-06T11:19:00Z</dcterms:created>
  <dcterms:modified xsi:type="dcterms:W3CDTF">2025-04-02T08:03:00Z</dcterms:modified>
</cp:coreProperties>
</file>