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D6E4" w14:textId="77777777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TÉRMINOS Y CONDICIONES DE USO Y COMPRA DE BOTS ALGORÍTMICOS </w:t>
      </w:r>
    </w:p>
    <w:p w14:paraId="7FCCE608" w14:textId="77777777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</w:p>
    <w:p w14:paraId="44C9D3E1" w14:textId="0DD233EF" w:rsidR="00BE6811" w:rsidRPr="00BE6811" w:rsidRDefault="00BE6811" w:rsidP="00BE6811">
      <w:pPr>
        <w:pStyle w:val="Prrafodelista"/>
        <w:numPr>
          <w:ilvl w:val="0"/>
          <w:numId w:val="1"/>
        </w:num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Ámbito de Aplicación</w:t>
      </w:r>
    </w:p>
    <w:p w14:paraId="72A1AED3" w14:textId="0B332973" w:rsidR="00BE6811" w:rsidRPr="00BE6811" w:rsidRDefault="00BE6811" w:rsidP="00BE6811">
      <w:pPr>
        <w:suppressAutoHyphens/>
        <w:spacing w:after="0" w:line="360" w:lineRule="auto"/>
        <w:ind w:left="150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Estas políticas regulan el uso y la compra de los </w:t>
      </w:r>
      <w:proofErr w:type="spellStart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bots</w:t>
      </w:r>
      <w:proofErr w:type="spellEnd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algorítmicos ofrecidos por </w:t>
      </w:r>
      <w:proofErr w:type="spellStart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BOTerfly</w:t>
      </w:r>
      <w:proofErr w:type="spellEnd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(en adelante, "la Empresa"). Al adquirir y utilizar nuestros </w:t>
      </w:r>
      <w:proofErr w:type="spellStart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bots</w:t>
      </w:r>
      <w:proofErr w:type="spellEnd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, usted (en adelante, "el Usuario") acepta cumplir con las condiciones que infra se describen. </w:t>
      </w:r>
    </w:p>
    <w:p w14:paraId="4730CA7B" w14:textId="5FB17C89" w:rsidR="00BE6811" w:rsidRDefault="00BE6811">
      <w:pPr>
        <w:rPr>
          <w:lang w:val="es-AR"/>
        </w:rPr>
      </w:pPr>
    </w:p>
    <w:p w14:paraId="7D71BF50" w14:textId="77777777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2. Definiciones </w:t>
      </w:r>
    </w:p>
    <w:p w14:paraId="0FC54C7D" w14:textId="77777777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Bot algorítmico: Programa automatizado basado en algoritmos diseñado para realizar tareas específicas, como el trading, la recopilación de datos o la automatización de procesos. </w:t>
      </w:r>
    </w:p>
    <w:p w14:paraId="1F140498" w14:textId="77777777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Usuario: Persona física o jurídica que adquiere o utiliza el </w:t>
      </w:r>
      <w:proofErr w:type="spellStart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</w:t>
      </w:r>
      <w:proofErr w:type="spellEnd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algorítmico.</w:t>
      </w:r>
    </w:p>
    <w:p w14:paraId="37037E78" w14:textId="5E010300" w:rsidR="00BE6811" w:rsidRDefault="00BE6811">
      <w:pPr>
        <w:rPr>
          <w:lang w:val="es-AR"/>
        </w:rPr>
      </w:pPr>
    </w:p>
    <w:p w14:paraId="6490A049" w14:textId="77777777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3. Requisitos de Uso </w:t>
      </w:r>
    </w:p>
    <w:p w14:paraId="1B620170" w14:textId="77777777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Los Usuarios deben poseer conocimientos adecuados sobre la aplicación y los riesgos asociados con el uso del </w:t>
      </w:r>
      <w:proofErr w:type="spellStart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</w:t>
      </w:r>
      <w:proofErr w:type="spellEnd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algorítmico. ● Es responsabilidad exclusiva del Usuario asegurarse de que el </w:t>
      </w:r>
      <w:proofErr w:type="spellStart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</w:t>
      </w:r>
      <w:proofErr w:type="spellEnd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se utilice de manera legal y ética, cumpliendo con las normativas locales e internacionales aplicables, incluyendo, pero no limitándose a, aquellas relacionadas con la protección de datos personales y la prevención de actividades ilícitas. </w:t>
      </w:r>
    </w:p>
    <w:p w14:paraId="19DDF544" w14:textId="77777777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La configuración y la supervisión del </w:t>
      </w:r>
      <w:proofErr w:type="spellStart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</w:t>
      </w:r>
      <w:proofErr w:type="spellEnd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son responsabilidad exclusiva del Usuario.</w:t>
      </w:r>
    </w:p>
    <w:p w14:paraId="67DCF149" w14:textId="7316E16E" w:rsidR="00BE6811" w:rsidRDefault="00BE6811">
      <w:pPr>
        <w:rPr>
          <w:lang w:val="es-AR"/>
        </w:rPr>
      </w:pPr>
    </w:p>
    <w:p w14:paraId="4CBC07D0" w14:textId="0447DF74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4. Proceso de Compra</w:t>
      </w:r>
    </w:p>
    <w:p w14:paraId="6484859C" w14:textId="77777777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Los </w:t>
      </w:r>
      <w:proofErr w:type="spellStart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bots</w:t>
      </w:r>
      <w:proofErr w:type="spellEnd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algorítmicos están disponibles para su compra en nuestra plataforma oficial. </w:t>
      </w:r>
    </w:p>
    <w:p w14:paraId="4B06A3B6" w14:textId="77777777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lastRenderedPageBreak/>
        <w:t xml:space="preserve">● Los precios y las características de cada </w:t>
      </w:r>
      <w:proofErr w:type="spellStart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</w:t>
      </w:r>
      <w:proofErr w:type="spellEnd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se describen en el sitio web. </w:t>
      </w:r>
    </w:p>
    <w:p w14:paraId="58C3687D" w14:textId="77777777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Los precios están sujetos a cambios sin previo aviso. </w:t>
      </w:r>
    </w:p>
    <w:p w14:paraId="5B8C686A" w14:textId="1456080F" w:rsid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</w:t>
      </w:r>
      <w:r w:rsidR="0031538B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Al</w:t>
      </w:r>
      <w:r w:rsidRPr="00974D69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completar la compra, el Usuario </w:t>
      </w:r>
      <w:r w:rsidR="0031538B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declara haber</w:t>
      </w:r>
      <w:r w:rsidRPr="00974D69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</w:t>
      </w:r>
      <w:r w:rsidR="0031538B" w:rsidRPr="00974D69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le</w:t>
      </w:r>
      <w:r w:rsidR="0031538B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ído</w:t>
      </w:r>
      <w:r w:rsidRPr="00974D69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y acepta</w:t>
      </w:r>
      <w:r w:rsidR="0031538B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do</w:t>
      </w:r>
      <w:r w:rsidRPr="00974D69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expresamente estas políticas de uso y compra. La Empresa informará al Usuario de forma clara y detallada sobre las características esenciales de los </w:t>
      </w:r>
      <w:proofErr w:type="spellStart"/>
      <w:r w:rsidRPr="00974D69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bots</w:t>
      </w:r>
      <w:proofErr w:type="spellEnd"/>
      <w:r w:rsidRPr="00974D69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, las condiciones de su comercialización, el precio y las formas de pago.</w:t>
      </w: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</w:t>
      </w:r>
    </w:p>
    <w:p w14:paraId="4FD32DD9" w14:textId="2B8C53D7" w:rsidR="00BE6811" w:rsidRDefault="00BE6811">
      <w:pPr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</w:p>
    <w:p w14:paraId="3B257A1B" w14:textId="77777777" w:rsid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5. Formas de Pago</w:t>
      </w:r>
    </w:p>
    <w:p w14:paraId="13885738" w14:textId="3A5DCA45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Aceptamos los siguientes métodos de pago:</w:t>
      </w:r>
    </w:p>
    <w:p w14:paraId="7086CA58" w14:textId="77777777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● Transferencia bancaria: Los detalles serán proporcionados al momento de la transacción. </w:t>
      </w:r>
    </w:p>
    <w:p w14:paraId="7E0D8B59" w14:textId="77777777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● Criptomonedas: Admitimos </w:t>
      </w:r>
      <w:proofErr w:type="spellStart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TetherUS</w:t>
      </w:r>
      <w:proofErr w:type="spellEnd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(USDT) y otras monedas específicas indicadas en la plataforma.</w:t>
      </w:r>
    </w:p>
    <w:p w14:paraId="68A7DF6C" w14:textId="11D74339" w:rsid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● Otros métodos: Dependiendo de las opciones ofrecidas en la plataforma.</w:t>
      </w:r>
    </w:p>
    <w:p w14:paraId="0A3AA705" w14:textId="38111B2C" w:rsid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eastAsia="zh-CN" w:bidi="hi-IN"/>
        </w:rPr>
        <w:t>Es responsabilidad del usuario seguir las instrucciones proporcionadas para completar el pago de manera correcta y dentro de los plazos estipulados.</w:t>
      </w:r>
    </w:p>
    <w:p w14:paraId="41793499" w14:textId="04E617DF" w:rsidR="00BE6811" w:rsidRDefault="00BE6811">
      <w:pPr>
        <w:rPr>
          <w:rFonts w:ascii="Courier New" w:eastAsia="NSimSun" w:hAnsi="Courier New" w:cs="Lucida Sans"/>
          <w:kern w:val="2"/>
          <w:sz w:val="24"/>
          <w:szCs w:val="24"/>
          <w:lang w:eastAsia="zh-CN" w:bidi="hi-IN"/>
        </w:rPr>
      </w:pPr>
    </w:p>
    <w:p w14:paraId="486502CA" w14:textId="77777777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6. Licencia de Uso</w:t>
      </w:r>
    </w:p>
    <w:p w14:paraId="6628C969" w14:textId="5DCE7A31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● Al adquirir el </w:t>
      </w:r>
      <w:proofErr w:type="spellStart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</w:t>
      </w:r>
      <w:proofErr w:type="spellEnd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, el Usuario obtiene una licencia de uso exclusiva, intransferible y limitada al propósito descri</w:t>
      </w:r>
      <w:r w:rsidR="00FC62F0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p</w:t>
      </w: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to.</w:t>
      </w:r>
    </w:p>
    <w:p w14:paraId="45C3ACAB" w14:textId="77777777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● La redistribución, reventa o modificación del </w:t>
      </w:r>
      <w:proofErr w:type="spellStart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</w:t>
      </w:r>
      <w:proofErr w:type="spellEnd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sin autorización escrita de la Empresa está estrictamente prohibida.</w:t>
      </w:r>
    </w:p>
    <w:p w14:paraId="7EC3E8B2" w14:textId="77777777" w:rsidR="00BE6811" w:rsidRPr="00BE6811" w:rsidRDefault="00BE6811" w:rsidP="00BE681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● La protección del software en Argentina se encuentra contemplada en la Ley de Propiedad Intelectual </w:t>
      </w:r>
      <w:proofErr w:type="spellStart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N°</w:t>
      </w:r>
      <w:proofErr w:type="spellEnd"/>
      <w:r w:rsidRPr="00BE681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11.723, que incluye a los programas de computación fuente y objeto. </w:t>
      </w:r>
    </w:p>
    <w:p w14:paraId="0A2E6C3B" w14:textId="3CC2E6EE" w:rsidR="00BE6811" w:rsidRDefault="00BE6811">
      <w:pPr>
        <w:rPr>
          <w:lang w:val="es-AR"/>
        </w:rPr>
      </w:pPr>
    </w:p>
    <w:p w14:paraId="5C9431AC" w14:textId="77777777" w:rsidR="00371471" w:rsidRPr="00371471" w:rsidRDefault="00371471" w:rsidP="0037147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lastRenderedPageBreak/>
        <w:t xml:space="preserve">7. Garantías y Limitaciones de Responsabilidad </w:t>
      </w:r>
    </w:p>
    <w:p w14:paraId="3C4273C5" w14:textId="77777777" w:rsidR="00371471" w:rsidRPr="00371471" w:rsidRDefault="00371471" w:rsidP="0037147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Los </w:t>
      </w:r>
      <w:proofErr w:type="spellStart"/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bots</w:t>
      </w:r>
      <w:proofErr w:type="spellEnd"/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algorítmicos se proporcionan con estadísticas ciertas y verificadas. No garantizamos resultados específicos ni retornos financieros. </w:t>
      </w:r>
    </w:p>
    <w:p w14:paraId="5C600FB3" w14:textId="77777777" w:rsidR="00371471" w:rsidRPr="00371471" w:rsidRDefault="00371471" w:rsidP="0037147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La Empresa no será responsable de pérdidas financieras, daños o perjuicios derivados del uso o la imposibilidad de uso del </w:t>
      </w:r>
      <w:proofErr w:type="spellStart"/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</w:t>
      </w:r>
      <w:proofErr w:type="spellEnd"/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, incluyendo, pero no limitándose a, aquellos causados por errores del Usuario, fallas en la conexión a internet, o cualquier otra circunstancia ajena al control de la Empresa. </w:t>
      </w:r>
    </w:p>
    <w:p w14:paraId="6C473CA3" w14:textId="77777777" w:rsidR="00371471" w:rsidRPr="00371471" w:rsidRDefault="00371471" w:rsidP="0037147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Si se considera que el </w:t>
      </w:r>
      <w:proofErr w:type="spellStart"/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</w:t>
      </w:r>
      <w:proofErr w:type="spellEnd"/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ha sido utilizado de una forma incorrecta o por mala praxis por parte del Usuario, no se realizará soporte alguno ni la Empresa asumirá responsabilidad por los daños que de ello pudieran derivarse. </w:t>
      </w:r>
    </w:p>
    <w:p w14:paraId="03EE27AA" w14:textId="77777777" w:rsidR="00371471" w:rsidRPr="00371471" w:rsidRDefault="00371471" w:rsidP="0037147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De conformidad con la Ley de Defensa del Consumidor (Ley 24.240), el proveedor se libera total o parcialmente de responsabilidad si demuestra que la causa del daño le ha sido ajena. </w:t>
      </w:r>
    </w:p>
    <w:p w14:paraId="1C221274" w14:textId="22EE588B" w:rsidR="00BE6811" w:rsidRDefault="00371471" w:rsidP="00371471">
      <w:pPr>
        <w:rPr>
          <w:rFonts w:ascii="Courier New" w:eastAsia="NSimSun" w:hAnsi="Courier New" w:cs="Lucida Sans"/>
          <w:sz w:val="24"/>
          <w:szCs w:val="24"/>
          <w:lang w:val="es-AR" w:eastAsia="zh-CN" w:bidi="hi-IN"/>
        </w:rPr>
      </w:pPr>
      <w:r w:rsidRPr="00371471">
        <w:rPr>
          <w:rFonts w:ascii="Courier New" w:eastAsia="NSimSun" w:hAnsi="Courier New" w:cs="Lucida Sans"/>
          <w:sz w:val="24"/>
          <w:szCs w:val="24"/>
          <w:lang w:val="es-AR" w:eastAsia="zh-CN" w:bidi="hi-IN"/>
        </w:rPr>
        <w:t xml:space="preserve">● </w:t>
      </w:r>
      <w:r w:rsidRPr="00FC62F0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Es importante destacar que el software, al ser una "cosa que no se consume", en principio, está sujeto a la garantía legal establecida en la Ley 24.240 para bienes nuevos por un período de seis (6) meses, o tres (3) meses para cosas usadas, si aplicara. Sin embargo, dada la naturaleza digital y el tipo de uso (riesgos asociados al trading), las presentes limitaciones buscan aclarar el alcance de dicha garantía.</w:t>
      </w:r>
    </w:p>
    <w:p w14:paraId="2CC7866B" w14:textId="7D7C7A01" w:rsidR="00371471" w:rsidRDefault="00371471" w:rsidP="00371471">
      <w:pPr>
        <w:rPr>
          <w:rFonts w:ascii="Courier New" w:eastAsia="NSimSun" w:hAnsi="Courier New" w:cs="Lucida Sans"/>
          <w:sz w:val="24"/>
          <w:szCs w:val="24"/>
          <w:lang w:val="es-AR" w:eastAsia="zh-CN" w:bidi="hi-IN"/>
        </w:rPr>
      </w:pPr>
    </w:p>
    <w:p w14:paraId="4E4572DB" w14:textId="77777777" w:rsidR="00371471" w:rsidRPr="00974D69" w:rsidRDefault="00371471" w:rsidP="0037147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974D69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8. Soporte Técnico</w:t>
      </w:r>
    </w:p>
    <w:p w14:paraId="09867E93" w14:textId="4B8ECC07" w:rsidR="00371471" w:rsidRPr="00371471" w:rsidRDefault="00371471" w:rsidP="0037147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974D69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● El soporte adicional puede estar sujeto a tarifas adicionales.</w:t>
      </w:r>
    </w:p>
    <w:p w14:paraId="2B616EFA" w14:textId="07B28E5E" w:rsidR="00371471" w:rsidRDefault="00371471" w:rsidP="00371471">
      <w:pPr>
        <w:rPr>
          <w:lang w:val="es-AR"/>
        </w:rPr>
      </w:pPr>
    </w:p>
    <w:p w14:paraId="7336A812" w14:textId="77777777" w:rsidR="00371471" w:rsidRPr="00371471" w:rsidRDefault="00371471" w:rsidP="0037147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9. Política de Reembolsos y Derecho de Revocación </w:t>
      </w:r>
    </w:p>
    <w:p w14:paraId="12DAA2C4" w14:textId="77777777" w:rsidR="00371471" w:rsidRPr="00371471" w:rsidRDefault="00371471" w:rsidP="0037147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Debido a la naturaleza digital de los </w:t>
      </w:r>
      <w:proofErr w:type="spellStart"/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bots</w:t>
      </w:r>
      <w:proofErr w:type="spellEnd"/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algorítmicos y el hecho de que se consideran "programas informáticos </w:t>
      </w:r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lastRenderedPageBreak/>
        <w:t xml:space="preserve">desprecintados" una vez que el usuario ha accedido a ellos o los ha configurado, no se ofrecen reembolsos una vez completada la compra. </w:t>
      </w:r>
    </w:p>
    <w:p w14:paraId="68A30627" w14:textId="77777777" w:rsidR="00371471" w:rsidRPr="00371471" w:rsidRDefault="00371471" w:rsidP="0037147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No obstante lo anterior, y de conformidad con el Artículo 34 de la Ley de Defensa del Consumidor (Ley 24.240) y el Artículo 1110 del Código Civil y Comercial de la Nación, en los contratos celebrados a distancia o por medios electrónicos, el Usuario tiene derecho a revocar la aceptación dentro del plazo de diez (10) días corridos contados a partir de la fecha en que se celebra el contrato o de la entrega del bien o servicio, lo último que ocurra. Este derecho no puede ser dispensado ni renunciado. </w:t>
      </w:r>
    </w:p>
    <w:p w14:paraId="512FF4E9" w14:textId="77777777" w:rsidR="00371471" w:rsidRPr="00371471" w:rsidRDefault="00371471" w:rsidP="00371471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Sin embargo, el Código Civil y Comercial de la Nación establece excepciones a este derecho de revocación para ciertos productos, incluyendo "grabaciones sonoras o de video, discos o programas informáticos" que hayan sido desprecintados por el consumidor después de la entrega. Dada la naturaleza del </w:t>
      </w:r>
      <w:proofErr w:type="spellStart"/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</w:t>
      </w:r>
      <w:proofErr w:type="spellEnd"/>
      <w:r w:rsidRPr="00371471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algorítmico, una vez que el acceso y/o la descarga se han concretado y/o el Usuario ha iniciado la configuración, se entenderá que el programa ha sido "desprecintado" a los efectos de esta excepción, perdiendo el derecho a la revocación. </w:t>
      </w:r>
    </w:p>
    <w:p w14:paraId="680C7221" w14:textId="37D37A51" w:rsidR="00371471" w:rsidRDefault="00371471" w:rsidP="00371471">
      <w:pPr>
        <w:rPr>
          <w:lang w:val="es-AR"/>
        </w:rPr>
      </w:pPr>
    </w:p>
    <w:p w14:paraId="3ED418C0" w14:textId="77777777" w:rsidR="00120E18" w:rsidRPr="00120E18" w:rsidRDefault="00120E18" w:rsidP="00120E18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10. Privacidad y Seguridad de Datos Personales </w:t>
      </w:r>
    </w:p>
    <w:p w14:paraId="69C66287" w14:textId="77777777" w:rsidR="00120E18" w:rsidRPr="00120E18" w:rsidRDefault="00120E18" w:rsidP="00120E18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La información del Usuario recopilada durante el proceso de compra y configuración se manejará de acuerdo con nuestra Política de Privacidad, la cual se ajusta a lo dispuesto por la Ley de Protección de Datos Personales </w:t>
      </w:r>
      <w:proofErr w:type="spellStart"/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N°</w:t>
      </w:r>
      <w:proofErr w:type="spellEnd"/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25.326 y sus normas complementarias. </w:t>
      </w:r>
    </w:p>
    <w:p w14:paraId="7ABEBAA4" w14:textId="77777777" w:rsidR="00120E18" w:rsidRPr="00120E18" w:rsidRDefault="00120E18" w:rsidP="00120E18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La Empresa se compromete a proteger la privacidad y seguridad de los datos personales del Usuario, implementando las medidas técnicas y organizativas adecuadas para evitar su alteración, pérdida, tratamiento o acceso no autorizado. </w:t>
      </w:r>
    </w:p>
    <w:p w14:paraId="020B3179" w14:textId="77777777" w:rsidR="00120E18" w:rsidRPr="00120E18" w:rsidRDefault="00120E18" w:rsidP="00120E18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lastRenderedPageBreak/>
        <w:t xml:space="preserve">● El Usuario es responsable de mantener la seguridad de sus credenciales y datos de acceso al </w:t>
      </w:r>
      <w:proofErr w:type="spellStart"/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bot</w:t>
      </w:r>
      <w:proofErr w:type="spellEnd"/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y a la plataforma.</w:t>
      </w:r>
    </w:p>
    <w:p w14:paraId="0275A73B" w14:textId="77777777" w:rsidR="00120E18" w:rsidRPr="00120E18" w:rsidRDefault="00120E18" w:rsidP="00120E18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El Usuario tiene derecho a solicitar y obtener información sobre sus datos personales incluidos en los bancos de datos, a pedir que sus datos sean rectificados, actualizados o suprimidos, y a exigir su confidencialidad, de acuerdo con la Ley 25.326. </w:t>
      </w:r>
    </w:p>
    <w:p w14:paraId="47084FF0" w14:textId="769D45B8" w:rsidR="00371471" w:rsidRDefault="00371471" w:rsidP="00371471">
      <w:pPr>
        <w:rPr>
          <w:lang w:val="es-AR"/>
        </w:rPr>
      </w:pPr>
    </w:p>
    <w:p w14:paraId="26177A22" w14:textId="77777777" w:rsidR="00120E18" w:rsidRPr="00120E18" w:rsidRDefault="00120E18" w:rsidP="00120E18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11. Modificaciones y Actualizaciones </w:t>
      </w:r>
    </w:p>
    <w:p w14:paraId="6DB531FB" w14:textId="77777777" w:rsidR="00120E18" w:rsidRPr="00120E18" w:rsidRDefault="00120E18" w:rsidP="00120E18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Nos reservamos el derecho de modificar estas políticas en cualquier momento. </w:t>
      </w:r>
    </w:p>
    <w:p w14:paraId="5B4B5CE6" w14:textId="77777777" w:rsidR="00120E18" w:rsidRPr="00120E18" w:rsidRDefault="00120E18" w:rsidP="00120E18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● Las versiones actualizadas se publicarán en nuestra plataforma</w:t>
      </w:r>
      <w:r w:rsidRPr="00974D69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, y la fecha de última actualización será debidamente informada</w:t>
      </w:r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. Es responsabilidad del Usuario revisar periódicamente estas condiciones. </w:t>
      </w:r>
    </w:p>
    <w:p w14:paraId="0A889908" w14:textId="7537C0FD" w:rsidR="00120E18" w:rsidRDefault="00120E18" w:rsidP="00371471">
      <w:pPr>
        <w:rPr>
          <w:lang w:val="es-AR"/>
        </w:rPr>
      </w:pPr>
    </w:p>
    <w:p w14:paraId="6F3EF258" w14:textId="77777777" w:rsidR="00120E18" w:rsidRPr="00120E18" w:rsidRDefault="00120E18" w:rsidP="00120E18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12. Ley Aplicable y Jurisdicción </w:t>
      </w:r>
    </w:p>
    <w:p w14:paraId="5CE41DC4" w14:textId="77777777" w:rsidR="00120E18" w:rsidRPr="00120E18" w:rsidRDefault="00120E18" w:rsidP="00120E18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● Estas políticas se rigen e interpretan de acuerdo con las leyes de la República Argentina. </w:t>
      </w:r>
    </w:p>
    <w:p w14:paraId="3C4A500B" w14:textId="6A007826" w:rsidR="00120E18" w:rsidRDefault="00120E18" w:rsidP="00120E18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● Para cualquier controversia que pudiera surgir en relación con la interpretación, validez y cumplimiento de estas políticas, las partes se someten a la jurisdicción de los tribunales ordinarios de la Ciudad de Córdoba, Provincia de Córdoba, renunciando a cualquier otro fuero o jurisdicción que pudiera corresponderles.</w:t>
      </w:r>
    </w:p>
    <w:p w14:paraId="7A0A1288" w14:textId="77777777" w:rsidR="00120E18" w:rsidRPr="00120E18" w:rsidRDefault="00120E18" w:rsidP="00120E18">
      <w:pPr>
        <w:suppressAutoHyphens/>
        <w:spacing w:after="0" w:line="360" w:lineRule="auto"/>
        <w:jc w:val="both"/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</w:pPr>
    </w:p>
    <w:p w14:paraId="1701A17C" w14:textId="229952D2" w:rsidR="00120E18" w:rsidRPr="00D55490" w:rsidRDefault="00120E18" w:rsidP="00D55490">
      <w:pPr>
        <w:suppressAutoHyphens/>
        <w:spacing w:after="0" w:line="36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val="es-AR" w:eastAsia="zh-CN" w:bidi="hi-IN"/>
        </w:rPr>
      </w:pPr>
      <w:r w:rsidRPr="00120E18"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>13. Contacto Para consultas o soporte, puede comunicarse con nuestro equipo a través d</w:t>
      </w:r>
      <w:r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e </w:t>
      </w:r>
      <w:hyperlink r:id="rId5" w:history="1">
        <w:r w:rsidRPr="000E3B34">
          <w:rPr>
            <w:rStyle w:val="Hipervnculo"/>
            <w:rFonts w:ascii="Courier New" w:eastAsia="NSimSun" w:hAnsi="Courier New" w:cs="Lucida Sans"/>
            <w:kern w:val="2"/>
            <w:sz w:val="24"/>
            <w:szCs w:val="24"/>
            <w:lang w:val="es-AR" w:eastAsia="zh-CN" w:bidi="hi-IN"/>
          </w:rPr>
          <w:t>contacto@boterfly.net</w:t>
        </w:r>
      </w:hyperlink>
      <w:r>
        <w:rPr>
          <w:rFonts w:ascii="Courier New" w:eastAsia="NSimSun" w:hAnsi="Courier New" w:cs="Lucida Sans"/>
          <w:kern w:val="2"/>
          <w:sz w:val="24"/>
          <w:szCs w:val="24"/>
          <w:lang w:val="es-AR" w:eastAsia="zh-CN" w:bidi="hi-IN"/>
        </w:rPr>
        <w:t xml:space="preserve"> .</w:t>
      </w:r>
    </w:p>
    <w:p w14:paraId="76F39727" w14:textId="77777777" w:rsidR="00120E18" w:rsidRPr="00BE6811" w:rsidRDefault="00120E18" w:rsidP="00371471">
      <w:pPr>
        <w:rPr>
          <w:lang w:val="es-AR"/>
        </w:rPr>
      </w:pPr>
    </w:p>
    <w:sectPr w:rsidR="00120E18" w:rsidRPr="00BE68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E4906"/>
    <w:multiLevelType w:val="hybridMultilevel"/>
    <w:tmpl w:val="57B05FE2"/>
    <w:lvl w:ilvl="0" w:tplc="14B4B25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30" w:hanging="360"/>
      </w:pPr>
    </w:lvl>
    <w:lvl w:ilvl="2" w:tplc="080A001B" w:tentative="1">
      <w:start w:val="1"/>
      <w:numFmt w:val="lowerRoman"/>
      <w:lvlText w:val="%3."/>
      <w:lvlJc w:val="right"/>
      <w:pPr>
        <w:ind w:left="1950" w:hanging="180"/>
      </w:pPr>
    </w:lvl>
    <w:lvl w:ilvl="3" w:tplc="080A000F" w:tentative="1">
      <w:start w:val="1"/>
      <w:numFmt w:val="decimal"/>
      <w:lvlText w:val="%4."/>
      <w:lvlJc w:val="left"/>
      <w:pPr>
        <w:ind w:left="2670" w:hanging="360"/>
      </w:pPr>
    </w:lvl>
    <w:lvl w:ilvl="4" w:tplc="080A0019" w:tentative="1">
      <w:start w:val="1"/>
      <w:numFmt w:val="lowerLetter"/>
      <w:lvlText w:val="%5."/>
      <w:lvlJc w:val="left"/>
      <w:pPr>
        <w:ind w:left="3390" w:hanging="360"/>
      </w:pPr>
    </w:lvl>
    <w:lvl w:ilvl="5" w:tplc="080A001B" w:tentative="1">
      <w:start w:val="1"/>
      <w:numFmt w:val="lowerRoman"/>
      <w:lvlText w:val="%6."/>
      <w:lvlJc w:val="right"/>
      <w:pPr>
        <w:ind w:left="4110" w:hanging="180"/>
      </w:pPr>
    </w:lvl>
    <w:lvl w:ilvl="6" w:tplc="080A000F" w:tentative="1">
      <w:start w:val="1"/>
      <w:numFmt w:val="decimal"/>
      <w:lvlText w:val="%7."/>
      <w:lvlJc w:val="left"/>
      <w:pPr>
        <w:ind w:left="4830" w:hanging="360"/>
      </w:pPr>
    </w:lvl>
    <w:lvl w:ilvl="7" w:tplc="080A0019" w:tentative="1">
      <w:start w:val="1"/>
      <w:numFmt w:val="lowerLetter"/>
      <w:lvlText w:val="%8."/>
      <w:lvlJc w:val="left"/>
      <w:pPr>
        <w:ind w:left="5550" w:hanging="360"/>
      </w:pPr>
    </w:lvl>
    <w:lvl w:ilvl="8" w:tplc="080A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11"/>
    <w:rsid w:val="00120E18"/>
    <w:rsid w:val="0031538B"/>
    <w:rsid w:val="00371471"/>
    <w:rsid w:val="00533E18"/>
    <w:rsid w:val="00974D69"/>
    <w:rsid w:val="00AE7E34"/>
    <w:rsid w:val="00BE6811"/>
    <w:rsid w:val="00D55490"/>
    <w:rsid w:val="00FB7F0C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51EC"/>
  <w15:chartTrackingRefBased/>
  <w15:docId w15:val="{04BDB20E-6C01-49D2-8DCB-D11548FD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68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0E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0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o@boterfly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1113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Santiago Capoverde Leone</dc:creator>
  <cp:keywords/>
  <dc:description/>
  <cp:lastModifiedBy>Facundo Santiago Capoverde Leone</cp:lastModifiedBy>
  <cp:revision>8</cp:revision>
  <dcterms:created xsi:type="dcterms:W3CDTF">2025-07-15T18:08:00Z</dcterms:created>
  <dcterms:modified xsi:type="dcterms:W3CDTF">2025-07-15T18:19:00Z</dcterms:modified>
</cp:coreProperties>
</file>