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9F1010F" w14:textId="77777777" w:rsidR="00016691" w:rsidRDefault="00000000">
      <w:pPr>
        <w:spacing w:after="60" w:line="276" w:lineRule="auto"/>
      </w:pPr>
      <w:r>
        <w:rPr>
          <w:b/>
          <w:bCs/>
          <w:spacing w:val="20"/>
          <w:sz w:val="36"/>
          <w:szCs w:val="36"/>
        </w:rPr>
        <w:t>IVAN TSZIAN</w:t>
      </w:r>
    </w:p>
    <w:p w14:paraId="0DC27B29" w14:textId="77777777" w:rsidR="00016691" w:rsidRDefault="00000000">
      <w:pPr>
        <w:spacing w:after="100" w:line="276" w:lineRule="auto"/>
      </w:pPr>
      <w:r>
        <w:rPr>
          <w:sz w:val="24"/>
          <w:szCs w:val="24"/>
        </w:rPr>
        <w:t>Senior Product Designer</w:t>
      </w:r>
    </w:p>
    <w:p w14:paraId="78FB9E25" w14:textId="77777777" w:rsidR="00016691" w:rsidRDefault="00000000">
      <w:pPr>
        <w:spacing w:after="60" w:line="276" w:lineRule="auto"/>
      </w:pPr>
      <w:r>
        <w:rPr>
          <w:color w:val="404040"/>
        </w:rPr>
        <w:t>Warsaw timezone (CET)  |  Remote, Hybrid, Onsite</w:t>
      </w:r>
    </w:p>
    <w:p w14:paraId="67EEF1DE" w14:textId="77777777" w:rsidR="00016691" w:rsidRDefault="00016691">
      <w:pPr>
        <w:spacing w:after="60" w:line="276" w:lineRule="auto"/>
      </w:pPr>
      <w:hyperlink r:id="rId5" w:history="1">
        <w:r>
          <w:rPr>
            <w:rStyle w:val="Hyperlink"/>
          </w:rPr>
          <w:t>ivan.tszian.design@gmail.com</w:t>
        </w:r>
      </w:hyperlink>
      <w:r w:rsidR="00000000">
        <w:t xml:space="preserve">  |  +1 (415) 370-0153  |  +380 99 378 34 49</w:t>
      </w:r>
    </w:p>
    <w:p w14:paraId="54C1B839" w14:textId="1896AE7C" w:rsidR="00016691" w:rsidRDefault="00016691">
      <w:pPr>
        <w:spacing w:after="200" w:line="276" w:lineRule="auto"/>
      </w:pPr>
      <w:hyperlink r:id="rId6" w:history="1">
        <w:r>
          <w:rPr>
            <w:rStyle w:val="Hyperlink"/>
          </w:rPr>
          <w:t>ivantszian.c</w:t>
        </w:r>
        <w:r>
          <w:rPr>
            <w:rStyle w:val="Hyperlink"/>
          </w:rPr>
          <w:t>o</w:t>
        </w:r>
        <w:r>
          <w:rPr>
            <w:rStyle w:val="Hyperlink"/>
          </w:rPr>
          <w:t>m</w:t>
        </w:r>
      </w:hyperlink>
      <w:r w:rsidR="00000000">
        <w:t xml:space="preserve">  |  </w:t>
      </w:r>
      <w:hyperlink r:id="rId7" w:history="1">
        <w:r>
          <w:rPr>
            <w:rStyle w:val="Hyperlink"/>
          </w:rPr>
          <w:t>Lin</w:t>
        </w:r>
        <w:r>
          <w:rPr>
            <w:rStyle w:val="Hyperlink"/>
          </w:rPr>
          <w:t>k</w:t>
        </w:r>
        <w:r>
          <w:rPr>
            <w:rStyle w:val="Hyperlink"/>
          </w:rPr>
          <w:t>edIn</w:t>
        </w:r>
      </w:hyperlink>
    </w:p>
    <w:p w14:paraId="26C55619" w14:textId="77777777" w:rsidR="00016691" w:rsidRDefault="00000000">
      <w:pPr>
        <w:pBdr>
          <w:bottom w:val="single" w:sz="6" w:space="4" w:color="000000"/>
        </w:pBdr>
        <w:spacing w:before="480" w:after="140" w:line="276" w:lineRule="auto"/>
      </w:pPr>
      <w:r>
        <w:rPr>
          <w:b/>
          <w:bCs/>
          <w:spacing w:val="20"/>
          <w:sz w:val="24"/>
          <w:szCs w:val="24"/>
        </w:rPr>
        <w:t>SUMMARY</w:t>
      </w:r>
    </w:p>
    <w:p w14:paraId="7B84CC6E" w14:textId="77777777" w:rsidR="00016691" w:rsidRDefault="00000000">
      <w:pPr>
        <w:spacing w:after="80" w:line="276" w:lineRule="auto"/>
      </w:pPr>
      <w:r>
        <w:t>Senior Product Designer with 7+ years of experience shipping AI, B2B SaaS, fintech, and e-commerce products. Track record of moving products from zero to one, owning end-to-end design from research and strategy to production, and driving measurable business outcomes - 50-point conversion lifts, 15+ signed B2B contracts, and product adoption by Fortune 500 enterprise clients. Comfortable in ambiguous, high-velocity environments with founders, PMs, and engineers. Mentor to junior designers.</w:t>
      </w:r>
    </w:p>
    <w:p w14:paraId="30A37F83" w14:textId="77777777" w:rsidR="00016691" w:rsidRDefault="00000000">
      <w:pPr>
        <w:pBdr>
          <w:bottom w:val="single" w:sz="6" w:space="4" w:color="000000"/>
        </w:pBdr>
        <w:spacing w:before="480" w:after="140" w:line="276" w:lineRule="auto"/>
      </w:pPr>
      <w:r>
        <w:rPr>
          <w:b/>
          <w:bCs/>
          <w:spacing w:val="20"/>
          <w:sz w:val="24"/>
          <w:szCs w:val="24"/>
        </w:rPr>
        <w:t>EXPERIENCE</w:t>
      </w:r>
    </w:p>
    <w:p w14:paraId="1A2B3C01" w14:textId="1A2B3C01" w:rsidR="00016691" w:rsidRDefault="00000000">
      <w:pPr>
        <w:tabs>
          <w:tab w:val="right" w:pos="9746"/>
        </w:tabs>
        <w:spacing w:before="360" w:after="40" w:line="276" w:lineRule="auto"/>
      </w:pPr>
      <w:r>
        <w:rPr>
          <w:b/>
          <w:bCs/>
        </w:rPr>
        <w:t>Independent Product Designer  |  Contract Clients</w:t>
      </w:r>
      <w:r>
        <w:rPr>
          <w:i/>
          <w:iCs/>
        </w:rPr>
        <w:tab/>
        <w:t>Feb 2026 - Present</w:t>
      </w:r>
    </w:p>
    <w:p w14:paraId="1A2B3C02" w14:textId="77777777" w:rsidR="00016691" w:rsidRDefault="00000000">
      <w:pPr>
        <w:spacing w:after="100" w:line="276" w:lineRule="auto"/>
      </w:pPr>
      <w:r>
        <w:rPr>
          <w:i/>
          <w:iCs/>
          <w:color w:val="404040"/>
        </w:rPr>
        <w:t>Remote</w:t>
      </w:r>
    </w:p>
    <w:p w14:paraId="1A2B3C03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b/>
          <w:bCs/>
        </w:rPr>
        <w:t>Designed an accessibility-first mobile web experience for Veteran Hub (civic tech)</w:t>
      </w:r>
      <w:r>
        <w:t xml:space="preserve"> - end-to-end redesign with WCAG 2.2 AA compliance and developer handoff.</w:t>
      </w:r>
    </w:p>
    <w:p w14:paraId="1A2B3C04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Redesigned an enterprise financial reporting dashboard for a fintech client - information architecture, dense data visualization, and reporting workflows for finance teams.</w:t>
      </w:r>
    </w:p>
    <w:p w14:paraId="0B5F9F7B" w14:textId="75838153" w:rsidR="00016691" w:rsidRDefault="00000000">
      <w:pPr>
        <w:tabs>
          <w:tab w:val="right" w:pos="9746"/>
        </w:tabs>
        <w:spacing w:before="360" w:after="40" w:line="276" w:lineRule="auto"/>
      </w:pPr>
      <w:r>
        <w:rPr>
          <w:b/>
          <w:bCs/>
        </w:rPr>
        <w:t xml:space="preserve">Senior Product </w:t>
      </w:r>
      <w:proofErr w:type="gramStart"/>
      <w:r>
        <w:rPr>
          <w:b/>
          <w:bCs/>
        </w:rPr>
        <w:t>Designer  |</w:t>
      </w:r>
      <w:proofErr w:type="gramEnd"/>
      <w:r>
        <w:rPr>
          <w:b/>
          <w:bCs/>
        </w:rPr>
        <w:t xml:space="preserve">  Galileo </w:t>
      </w:r>
      <w:proofErr w:type="gramStart"/>
      <w:r>
        <w:rPr>
          <w:b/>
          <w:bCs/>
        </w:rPr>
        <w:t>( AI</w:t>
      </w:r>
      <w:proofErr w:type="gramEnd"/>
      <w:r>
        <w:rPr>
          <w:b/>
          <w:bCs/>
        </w:rPr>
        <w:t xml:space="preserve"> Evaluation </w:t>
      </w:r>
      <w:proofErr w:type="gramStart"/>
      <w:r>
        <w:rPr>
          <w:b/>
          <w:bCs/>
        </w:rPr>
        <w:t>Platform )</w:t>
      </w:r>
      <w:proofErr w:type="gramEnd"/>
      <w:r>
        <w:rPr>
          <w:i/>
          <w:iCs/>
        </w:rPr>
        <w:tab/>
        <w:t xml:space="preserve">Oct 2025 - </w:t>
      </w:r>
      <w:r w:rsidR="00DE0D68">
        <w:rPr>
          <w:i/>
          <w:iCs/>
        </w:rPr>
        <w:t>Mar</w:t>
      </w:r>
      <w:r>
        <w:rPr>
          <w:i/>
          <w:iCs/>
        </w:rPr>
        <w:t xml:space="preserve"> 2026</w:t>
      </w:r>
    </w:p>
    <w:p w14:paraId="6E75F1D2" w14:textId="77777777" w:rsidR="00016691" w:rsidRDefault="00000000">
      <w:pPr>
        <w:spacing w:after="100" w:line="276" w:lineRule="auto"/>
      </w:pPr>
      <w:r>
        <w:rPr>
          <w:i/>
          <w:iCs/>
          <w:color w:val="404040"/>
        </w:rPr>
        <w:t>Contract · Onsite, San Francisco Bay Area</w:t>
      </w:r>
    </w:p>
    <w:p w14:paraId="3DCAF1B6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b/>
          <w:bCs/>
        </w:rPr>
        <w:t>Lead designer on flagship features</w:t>
      </w:r>
      <w:r>
        <w:t xml:space="preserve"> of an AI observability and evaluation platform, including the annotation queue used by ML teams to review, label, and approve AI model outputs at scale.</w:t>
      </w:r>
    </w:p>
    <w:p w14:paraId="2DA7A6AA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Designed the custom dashboard system - users build personal data views from platform metrics, configure aggregation and filtering logic, and arrange them in workspaces shared across teams.</w:t>
      </w:r>
    </w:p>
    <w:p w14:paraId="13B18F8B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b/>
          <w:bCs/>
        </w:rPr>
        <w:t>Shipped key features in an enterprise rollout to a major financial services client</w:t>
      </w:r>
      <w:r>
        <w:t xml:space="preserve"> (Fortune 500), supporting a significant enterprise contract through targeted UX work on annotation workflows.</w:t>
      </w:r>
    </w:p>
    <w:p w14:paraId="1DDC7B6C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Translated dense ML, LLM, and data-heavy concepts into clear, scalable interfaces for technical users (data scientists, ML engineers).</w:t>
      </w:r>
    </w:p>
    <w:p w14:paraId="2E77B35B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Partnered with product and engineering to define product direction and system-level interaction patterns across the platform.</w:t>
      </w:r>
    </w:p>
    <w:p w14:paraId="41286AB9" w14:textId="77777777" w:rsidR="00016691" w:rsidRDefault="00000000">
      <w:pPr>
        <w:tabs>
          <w:tab w:val="right" w:pos="9746"/>
        </w:tabs>
        <w:spacing w:before="360" w:after="40" w:line="276" w:lineRule="auto"/>
      </w:pPr>
      <w:r>
        <w:rPr>
          <w:b/>
          <w:bCs/>
        </w:rPr>
        <w:t>Founding Designer  |  Breakout (AI B2B Startup)</w:t>
      </w:r>
      <w:r>
        <w:rPr>
          <w:i/>
          <w:iCs/>
        </w:rPr>
        <w:tab/>
        <w:t>Aug 2024 - Oct 2025</w:t>
      </w:r>
    </w:p>
    <w:p w14:paraId="46930BAE" w14:textId="77777777" w:rsidR="00016691" w:rsidRDefault="00000000">
      <w:pPr>
        <w:spacing w:after="100" w:line="276" w:lineRule="auto"/>
      </w:pPr>
      <w:r>
        <w:rPr>
          <w:i/>
          <w:iCs/>
          <w:color w:val="404040"/>
        </w:rPr>
        <w:t>Contract · Onsite, San Francisco Bay Area</w:t>
      </w:r>
    </w:p>
    <w:p w14:paraId="1233EF33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b/>
          <w:bCs/>
        </w:rPr>
        <w:t>Built the product from scratch as the first and only designer</w:t>
      </w:r>
      <w:r>
        <w:t xml:space="preserve"> - owned product vision, UX direction, visual identity, and full design execution with no existing brand or design foundation.</w:t>
      </w:r>
    </w:p>
    <w:p w14:paraId="6D6C3AF6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b/>
          <w:bCs/>
        </w:rPr>
        <w:lastRenderedPageBreak/>
        <w:t>Designed the customer-facing AI chat experience</w:t>
      </w:r>
      <w:r>
        <w:t xml:space="preserve"> and the admin product (real-time conversation monitoring, AI configuration, fallback handling, full edge case coverage).</w:t>
      </w:r>
    </w:p>
    <w:p w14:paraId="6C1EDB7D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b/>
          <w:bCs/>
        </w:rPr>
        <w:t>Drove a 20% lift in client conversion rates</w:t>
      </w:r>
      <w:r>
        <w:t xml:space="preserve"> through iterative improvements to flow design, assistant behavior, and onboarding.</w:t>
      </w:r>
    </w:p>
    <w:p w14:paraId="76D72871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b/>
          <w:bCs/>
        </w:rPr>
        <w:t>Shipped MVPs that drove 15+ signed client contracts</w:t>
      </w:r>
      <w:r>
        <w:t xml:space="preserve"> during my tenure, validating product-market fit and unlocking revenue.</w:t>
      </w:r>
    </w:p>
    <w:p w14:paraId="373775C1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Built the design system from the ground up - a visual framework that adapts seamlessly to any client website, ensuring brand alignment out of the box.</w:t>
      </w:r>
    </w:p>
    <w:p w14:paraId="65AD4CF2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Mapped end-to-end journeys for B2B software buyers, turning complex flows into simple, outcome-driven experiences.</w:t>
      </w:r>
    </w:p>
    <w:p w14:paraId="446DC5F7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Collaborated daily with founders, engineers, and external designers in a fast-moving, zero-to-one environment.</w:t>
      </w:r>
    </w:p>
    <w:p w14:paraId="42507DB5" w14:textId="77777777" w:rsidR="00016691" w:rsidRDefault="00000000">
      <w:pPr>
        <w:tabs>
          <w:tab w:val="right" w:pos="9746"/>
        </w:tabs>
        <w:spacing w:before="360" w:after="40" w:line="276" w:lineRule="auto"/>
      </w:pPr>
      <w:r>
        <w:rPr>
          <w:b/>
          <w:bCs/>
        </w:rPr>
        <w:t>Senior Product Designer  |  Eyewa (E-commerce, MENA)</w:t>
      </w:r>
      <w:r>
        <w:rPr>
          <w:i/>
          <w:iCs/>
        </w:rPr>
        <w:tab/>
        <w:t>Mar 2024 - Jul 2024</w:t>
      </w:r>
    </w:p>
    <w:p w14:paraId="24F34E97" w14:textId="77777777" w:rsidR="00016691" w:rsidRDefault="00000000">
      <w:pPr>
        <w:spacing w:after="100" w:line="276" w:lineRule="auto"/>
      </w:pPr>
      <w:r>
        <w:rPr>
          <w:i/>
          <w:iCs/>
          <w:color w:val="404040"/>
        </w:rPr>
        <w:t>Remote</w:t>
      </w:r>
    </w:p>
    <w:p w14:paraId="251AB56C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b/>
          <w:bCs/>
        </w:rPr>
        <w:t>Redesigned the prescription glasses purchase flow on web</w:t>
      </w:r>
      <w:r>
        <w:t xml:space="preserve"> - the company's highest-value product line - improving the end-to-end checkout experience and reducing drop-off at key conversion points.</w:t>
      </w:r>
    </w:p>
    <w:p w14:paraId="0CAEBD6A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b/>
          <w:bCs/>
        </w:rPr>
        <w:t>Lifted conversion from ~20% to ~70%</w:t>
      </w:r>
      <w:r>
        <w:t xml:space="preserve"> on the prescription glasses flow, with measurable improvement in returning users and customer satisfaction scores.</w:t>
      </w:r>
    </w:p>
    <w:p w14:paraId="26A5426F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Refined the existing design system, shipping high-fidelity wireframes, layouts, and prototypes across desktop and mobile web.</w:t>
      </w:r>
    </w:p>
    <w:p w14:paraId="2CF25545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Worked cross-functionally with PMs, engineers, and analytics to identify the highest-leverage problem areas and prioritize design work accordingly.</w:t>
      </w:r>
    </w:p>
    <w:p w14:paraId="67BE13B4" w14:textId="77777777" w:rsidR="00016691" w:rsidRDefault="00000000">
      <w:pPr>
        <w:tabs>
          <w:tab w:val="right" w:pos="9746"/>
        </w:tabs>
        <w:spacing w:before="360" w:after="40" w:line="276" w:lineRule="auto"/>
      </w:pPr>
      <w:r>
        <w:rPr>
          <w:b/>
          <w:bCs/>
        </w:rPr>
        <w:t>UI/UX Designer  |  Group BWT</w:t>
      </w:r>
      <w:r>
        <w:rPr>
          <w:i/>
          <w:iCs/>
        </w:rPr>
        <w:tab/>
        <w:t>Aug 2022 - Jun 2024</w:t>
      </w:r>
    </w:p>
    <w:p w14:paraId="0206BFDA" w14:textId="77777777" w:rsidR="00016691" w:rsidRDefault="00000000">
      <w:pPr>
        <w:spacing w:after="100" w:line="276" w:lineRule="auto"/>
      </w:pPr>
      <w:r>
        <w:rPr>
          <w:i/>
          <w:iCs/>
          <w:color w:val="404040"/>
        </w:rPr>
        <w:t>Remote</w:t>
      </w:r>
    </w:p>
    <w:p w14:paraId="57FAD168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Designed across EdTech, healthcare, and fintech product engagements - dashboards, CRM systems, and mobile applications.</w:t>
      </w:r>
    </w:p>
    <w:p w14:paraId="4C405A00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Conducted UX research, built wireframes, mockups, prototypes, information architecture, and user flows.</w:t>
      </w:r>
    </w:p>
    <w:p w14:paraId="5BC98CF6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Mentored junior designers and ran internal design workshops; collaborated with marketing on promotion strategies and internal product launches.</w:t>
      </w:r>
    </w:p>
    <w:p w14:paraId="5E31A6D6" w14:textId="77777777" w:rsidR="00016691" w:rsidRDefault="00000000">
      <w:pPr>
        <w:tabs>
          <w:tab w:val="right" w:pos="9746"/>
        </w:tabs>
        <w:spacing w:before="360" w:after="40" w:line="276" w:lineRule="auto"/>
      </w:pPr>
      <w:r>
        <w:rPr>
          <w:b/>
          <w:bCs/>
        </w:rPr>
        <w:t>Product Designer  |  Poplar (Startup)</w:t>
      </w:r>
      <w:r>
        <w:rPr>
          <w:i/>
          <w:iCs/>
        </w:rPr>
        <w:tab/>
        <w:t>Feb 2023 - Nov 2023</w:t>
      </w:r>
    </w:p>
    <w:p w14:paraId="31DA480B" w14:textId="77777777" w:rsidR="00016691" w:rsidRDefault="00000000">
      <w:pPr>
        <w:spacing w:after="100" w:line="276" w:lineRule="auto"/>
      </w:pPr>
      <w:r>
        <w:rPr>
          <w:i/>
          <w:iCs/>
          <w:color w:val="404040"/>
        </w:rPr>
        <w:t>Remote</w:t>
      </w:r>
    </w:p>
    <w:p w14:paraId="1E0AA1D8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Owned information architecture, user flows, wireframes, mockups, and design system for an early-stage startup application.</w:t>
      </w:r>
    </w:p>
    <w:p w14:paraId="18EF98C3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Designed adaptive layouts across product and corporate landing pages; partnered with CTO and developers on iterative product testing and user feedback loops.</w:t>
      </w:r>
    </w:p>
    <w:p w14:paraId="3AC43AA5" w14:textId="77777777" w:rsidR="00016691" w:rsidRDefault="00000000">
      <w:pPr>
        <w:tabs>
          <w:tab w:val="right" w:pos="9746"/>
        </w:tabs>
        <w:spacing w:before="360" w:after="40" w:line="276" w:lineRule="auto"/>
      </w:pPr>
      <w:r>
        <w:rPr>
          <w:b/>
          <w:bCs/>
        </w:rPr>
        <w:t>UI/UX Designer  |  Amen Team (Design Agency)</w:t>
      </w:r>
      <w:r>
        <w:rPr>
          <w:i/>
          <w:iCs/>
        </w:rPr>
        <w:tab/>
        <w:t>Feb 2022 - Jun 2022</w:t>
      </w:r>
    </w:p>
    <w:p w14:paraId="150AA290" w14:textId="77777777" w:rsidR="00016691" w:rsidRDefault="00000000">
      <w:pPr>
        <w:spacing w:after="100" w:line="276" w:lineRule="auto"/>
      </w:pPr>
      <w:r>
        <w:rPr>
          <w:i/>
          <w:iCs/>
          <w:color w:val="404040"/>
        </w:rPr>
        <w:t>Remote</w:t>
      </w:r>
    </w:p>
    <w:p w14:paraId="540B20E3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lastRenderedPageBreak/>
        <w:t>Designed wireframes, UI, prototypes, landing sites, and web applications across agency client projects.</w:t>
      </w:r>
    </w:p>
    <w:p w14:paraId="49F9959B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Produced animated banners and creative assets for commercial advertising campaigns.</w:t>
      </w:r>
    </w:p>
    <w:p w14:paraId="06ED3FCB" w14:textId="77777777" w:rsidR="00016691" w:rsidRDefault="00000000">
      <w:pPr>
        <w:tabs>
          <w:tab w:val="right" w:pos="9746"/>
        </w:tabs>
        <w:spacing w:before="360" w:after="40" w:line="276" w:lineRule="auto"/>
      </w:pPr>
      <w:r>
        <w:rPr>
          <w:b/>
          <w:bCs/>
        </w:rPr>
        <w:t>UI/UX Designer  |  Aimprosoft</w:t>
      </w:r>
      <w:r>
        <w:rPr>
          <w:i/>
          <w:iCs/>
        </w:rPr>
        <w:tab/>
        <w:t>Feb 2019 - Feb 2022</w:t>
      </w:r>
    </w:p>
    <w:p w14:paraId="56B4F21C" w14:textId="77777777" w:rsidR="00016691" w:rsidRDefault="00000000">
      <w:pPr>
        <w:spacing w:after="100" w:line="276" w:lineRule="auto"/>
      </w:pPr>
      <w:r>
        <w:rPr>
          <w:i/>
          <w:iCs/>
          <w:color w:val="404040"/>
        </w:rPr>
        <w:t>Onsite / Remote</w:t>
      </w:r>
    </w:p>
    <w:p w14:paraId="76B9122E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Designed internal cross-platform products across iOS, Android, web, and desktop, with strong focus on design system consistency.</w:t>
      </w:r>
    </w:p>
    <w:p w14:paraId="34FB7223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Worked across outsourced EdTech and healthcare projects; ran user testing and feedback loops with questionnaires.</w:t>
      </w:r>
    </w:p>
    <w:p w14:paraId="2D56731F" w14:textId="77777777" w:rsidR="00016691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t>Collaborated with a large cross-functional team of developers, testers, PMs, and BAs.</w:t>
      </w:r>
    </w:p>
    <w:p w14:paraId="688B2DE6" w14:textId="77777777" w:rsidR="00016691" w:rsidRDefault="00000000">
      <w:pPr>
        <w:pBdr>
          <w:bottom w:val="single" w:sz="6" w:space="4" w:color="000000"/>
        </w:pBdr>
        <w:spacing w:before="480" w:after="140" w:line="276" w:lineRule="auto"/>
      </w:pPr>
      <w:r>
        <w:rPr>
          <w:b/>
          <w:bCs/>
          <w:spacing w:val="20"/>
          <w:sz w:val="24"/>
          <w:szCs w:val="24"/>
        </w:rPr>
        <w:t>SKILLS</w:t>
      </w:r>
    </w:p>
    <w:p w14:paraId="3E6CAEE4" w14:textId="77777777" w:rsidR="00016691" w:rsidRDefault="00000000">
      <w:pPr>
        <w:spacing w:after="80" w:line="276" w:lineRule="auto"/>
      </w:pPr>
      <w:r>
        <w:rPr>
          <w:b/>
          <w:bCs/>
        </w:rPr>
        <w:t>Product &amp; Design:</w:t>
      </w:r>
      <w:r>
        <w:t xml:space="preserve"> Product Design, UX Strategy, Product Thinking, Interaction Design, Design Systems, Information Architecture, User Journeys, Wireframing, Prototyping, Visual Design, Responsive Design, Animations, Mentorship</w:t>
      </w:r>
    </w:p>
    <w:p w14:paraId="6A7E2E9A" w14:textId="77777777" w:rsidR="00016691" w:rsidRDefault="00000000">
      <w:pPr>
        <w:spacing w:after="80" w:line="276" w:lineRule="auto"/>
      </w:pPr>
      <w:r>
        <w:rPr>
          <w:b/>
          <w:bCs/>
        </w:rPr>
        <w:t>Research &amp; Methods:</w:t>
      </w:r>
      <w:r>
        <w:t xml:space="preserve"> Qualitative Research, User Interviews, Usability Testing, Data-Informed Design, Cross-Functional Collaboration, Agile/Sprint Workflows</w:t>
      </w:r>
    </w:p>
    <w:p w14:paraId="05CEB89E" w14:textId="77777777" w:rsidR="00016691" w:rsidRDefault="00000000">
      <w:pPr>
        <w:spacing w:after="80" w:line="276" w:lineRule="auto"/>
      </w:pPr>
      <w:r>
        <w:rPr>
          <w:b/>
          <w:bCs/>
        </w:rPr>
        <w:t>Design Tools:</w:t>
      </w:r>
      <w:r>
        <w:t xml:space="preserve"> Figma, Sketch, Adobe Creative Suite, Principle, Framer</w:t>
      </w:r>
    </w:p>
    <w:p w14:paraId="668D43BD" w14:textId="77777777" w:rsidR="00016691" w:rsidRDefault="00000000">
      <w:pPr>
        <w:spacing w:after="80" w:line="276" w:lineRule="auto"/>
      </w:pPr>
      <w:r>
        <w:rPr>
          <w:b/>
          <w:bCs/>
        </w:rPr>
        <w:t>AI &amp; Automation:</w:t>
      </w:r>
      <w:r>
        <w:t xml:space="preserve"> Claude, Claude Code, Cursor, ChatGPT, Make (workflow automation), AI-assisted design and prototyping</w:t>
      </w:r>
    </w:p>
    <w:p w14:paraId="546C884B" w14:textId="77777777" w:rsidR="00016691" w:rsidRDefault="00000000">
      <w:pPr>
        <w:spacing w:after="80" w:line="276" w:lineRule="auto"/>
      </w:pPr>
      <w:r>
        <w:rPr>
          <w:b/>
          <w:bCs/>
        </w:rPr>
        <w:t>Workflow &amp; Documentation:</w:t>
      </w:r>
      <w:r>
        <w:t xml:space="preserve"> Notion, FigJam, Google Analytics, Jira, Linear</w:t>
      </w:r>
    </w:p>
    <w:p w14:paraId="62B58EE5" w14:textId="77777777" w:rsidR="00016691" w:rsidRDefault="00000000">
      <w:pPr>
        <w:spacing w:after="80" w:line="276" w:lineRule="auto"/>
      </w:pPr>
      <w:r>
        <w:rPr>
          <w:b/>
          <w:bCs/>
        </w:rPr>
        <w:t>Domains:</w:t>
      </w:r>
      <w:r>
        <w:t xml:space="preserve"> AI / LLM products, B2B SaaS, Fintech, E-commerce, EdTech, Healthcare</w:t>
      </w:r>
    </w:p>
    <w:p w14:paraId="6A37C560" w14:textId="77777777" w:rsidR="00016691" w:rsidRDefault="00000000">
      <w:pPr>
        <w:spacing w:after="80" w:line="276" w:lineRule="auto"/>
      </w:pPr>
      <w:r>
        <w:rPr>
          <w:b/>
          <w:bCs/>
        </w:rPr>
        <w:t>Languages:</w:t>
      </w:r>
      <w:r>
        <w:t xml:space="preserve"> English (fluent), Russian (native), Ukrainian (native)</w:t>
      </w:r>
    </w:p>
    <w:p w14:paraId="789BDA13" w14:textId="77777777" w:rsidR="00016691" w:rsidRDefault="00000000">
      <w:pPr>
        <w:pBdr>
          <w:bottom w:val="single" w:sz="6" w:space="4" w:color="000000"/>
        </w:pBdr>
        <w:spacing w:before="480" w:after="140" w:line="276" w:lineRule="auto"/>
      </w:pPr>
      <w:r>
        <w:rPr>
          <w:b/>
          <w:bCs/>
          <w:spacing w:val="20"/>
          <w:sz w:val="24"/>
          <w:szCs w:val="24"/>
        </w:rPr>
        <w:t>EDUCATION</w:t>
      </w:r>
    </w:p>
    <w:p w14:paraId="0E0A01D1" w14:textId="77777777" w:rsidR="00016691" w:rsidRDefault="00000000">
      <w:pPr>
        <w:spacing w:after="80" w:line="276" w:lineRule="auto"/>
      </w:pPr>
      <w:r>
        <w:rPr>
          <w:b/>
          <w:bCs/>
        </w:rPr>
        <w:t>Kharkiv University of Radio Electronics</w:t>
      </w:r>
    </w:p>
    <w:p w14:paraId="30F46C98" w14:textId="77777777" w:rsidR="00016691" w:rsidRDefault="00000000">
      <w:pPr>
        <w:spacing w:after="100" w:line="276" w:lineRule="auto"/>
      </w:pPr>
      <w:r>
        <w:rPr>
          <w:i/>
          <w:iCs/>
        </w:rPr>
        <w:t>Bachelor's degree, Computer Science</w:t>
      </w:r>
    </w:p>
    <w:p w14:paraId="2BF6C981" w14:textId="77777777" w:rsidR="00016691" w:rsidRDefault="00000000">
      <w:pPr>
        <w:spacing w:after="80" w:line="276" w:lineRule="auto"/>
      </w:pPr>
      <w:r>
        <w:rPr>
          <w:b/>
          <w:bCs/>
        </w:rPr>
        <w:t>Additional Training:</w:t>
      </w:r>
      <w:r>
        <w:t xml:space="preserve"> Kyiv Academy of Media Arts (UX Design), Lemon School (UI/UX Design), Step Academy (Graphic Design), Dash (HTML/CSS)</w:t>
      </w:r>
    </w:p>
    <w:sectPr w:rsidR="00016691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1F838D5"/>
    <w:multiLevelType w:val="hybridMultilevel"/>
    <w:tmpl w:val="1F2431FE"/>
    <w:lvl w:ilvl="0" w:tplc="3662BB20">
      <w:start w:val="1"/>
      <w:numFmt w:val="bullet"/>
      <w:lvlText w:val="●"/>
      <w:lvlJc w:val="left"/>
      <w:pPr>
        <w:ind w:left="720" w:hanging="360"/>
      </w:pPr>
    </w:lvl>
    <w:lvl w:ilvl="1" w:tplc="71B0D30E">
      <w:start w:val="1"/>
      <w:numFmt w:val="bullet"/>
      <w:lvlText w:val="○"/>
      <w:lvlJc w:val="left"/>
      <w:pPr>
        <w:ind w:left="1440" w:hanging="360"/>
      </w:pPr>
    </w:lvl>
    <w:lvl w:ilvl="2" w:tplc="7E94994A">
      <w:start w:val="1"/>
      <w:numFmt w:val="bullet"/>
      <w:lvlText w:val="■"/>
      <w:lvlJc w:val="left"/>
      <w:pPr>
        <w:ind w:left="2160" w:hanging="360"/>
      </w:pPr>
    </w:lvl>
    <w:lvl w:ilvl="3" w:tplc="16287922">
      <w:start w:val="1"/>
      <w:numFmt w:val="bullet"/>
      <w:lvlText w:val="●"/>
      <w:lvlJc w:val="left"/>
      <w:pPr>
        <w:ind w:left="2880" w:hanging="360"/>
      </w:pPr>
    </w:lvl>
    <w:lvl w:ilvl="4" w:tplc="6FF694DE">
      <w:start w:val="1"/>
      <w:numFmt w:val="bullet"/>
      <w:lvlText w:val="○"/>
      <w:lvlJc w:val="left"/>
      <w:pPr>
        <w:ind w:left="3600" w:hanging="360"/>
      </w:pPr>
    </w:lvl>
    <w:lvl w:ilvl="5" w:tplc="911EBDF4">
      <w:start w:val="1"/>
      <w:numFmt w:val="bullet"/>
      <w:lvlText w:val="■"/>
      <w:lvlJc w:val="left"/>
      <w:pPr>
        <w:ind w:left="4320" w:hanging="360"/>
      </w:pPr>
    </w:lvl>
    <w:lvl w:ilvl="6" w:tplc="EC728B48">
      <w:start w:val="1"/>
      <w:numFmt w:val="bullet"/>
      <w:lvlText w:val="●"/>
      <w:lvlJc w:val="left"/>
      <w:pPr>
        <w:ind w:left="5040" w:hanging="360"/>
      </w:pPr>
    </w:lvl>
    <w:lvl w:ilvl="7" w:tplc="E3DC0BA6">
      <w:start w:val="1"/>
      <w:numFmt w:val="bullet"/>
      <w:lvlText w:val="●"/>
      <w:lvlJc w:val="left"/>
      <w:pPr>
        <w:ind w:left="5760" w:hanging="360"/>
      </w:pPr>
    </w:lvl>
    <w:lvl w:ilvl="8" w:tplc="350EBE5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361C71"/>
    <w:multiLevelType w:val="hybridMultilevel"/>
    <w:tmpl w:val="8DDA7B8C"/>
    <w:lvl w:ilvl="0" w:tplc="44B65902">
      <w:start w:val="1"/>
      <w:numFmt w:val="bullet"/>
      <w:lvlText w:val="•"/>
      <w:lvlJc w:val="left"/>
      <w:pPr>
        <w:ind w:left="360" w:hanging="220"/>
      </w:pPr>
      <w:rPr>
        <w:rFonts w:ascii="Arial" w:eastAsia="Arial" w:hAnsi="Arial" w:cs="Arial"/>
        <w:sz w:val="22"/>
        <w:szCs w:val="22"/>
      </w:rPr>
    </w:lvl>
    <w:lvl w:ilvl="1" w:tplc="121AF2AA">
      <w:numFmt w:val="decimal"/>
      <w:lvlText w:val=""/>
      <w:lvlJc w:val="left"/>
    </w:lvl>
    <w:lvl w:ilvl="2" w:tplc="2DD6E2C2">
      <w:numFmt w:val="decimal"/>
      <w:lvlText w:val=""/>
      <w:lvlJc w:val="left"/>
    </w:lvl>
    <w:lvl w:ilvl="3" w:tplc="B35C58D8">
      <w:numFmt w:val="decimal"/>
      <w:lvlText w:val=""/>
      <w:lvlJc w:val="left"/>
    </w:lvl>
    <w:lvl w:ilvl="4" w:tplc="E08603E4">
      <w:numFmt w:val="decimal"/>
      <w:lvlText w:val=""/>
      <w:lvlJc w:val="left"/>
    </w:lvl>
    <w:lvl w:ilvl="5" w:tplc="BFDAA774">
      <w:numFmt w:val="decimal"/>
      <w:lvlText w:val=""/>
      <w:lvlJc w:val="left"/>
    </w:lvl>
    <w:lvl w:ilvl="6" w:tplc="AC4A1FD4">
      <w:numFmt w:val="decimal"/>
      <w:lvlText w:val=""/>
      <w:lvlJc w:val="left"/>
    </w:lvl>
    <w:lvl w:ilvl="7" w:tplc="7B9464AA">
      <w:numFmt w:val="decimal"/>
      <w:lvlText w:val=""/>
      <w:lvlJc w:val="left"/>
    </w:lvl>
    <w:lvl w:ilvl="8" w:tplc="5002B790">
      <w:numFmt w:val="decimal"/>
      <w:lvlText w:val=""/>
      <w:lvlJc w:val="left"/>
    </w:lvl>
  </w:abstractNum>
  <w:num w:numId="1" w16cid:durableId="1388644436">
    <w:abstractNumId w:val="0"/>
    <w:lvlOverride w:ilvl="0">
      <w:startOverride w:val="1"/>
    </w:lvlOverride>
  </w:num>
  <w:num w:numId="2" w16cid:durableId="13665622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91"/>
    <w:rsid w:val="00016691"/>
    <w:rsid w:val="003222DE"/>
    <w:rsid w:val="00400C28"/>
    <w:rsid w:val="004F6F4F"/>
    <w:rsid w:val="005559D7"/>
    <w:rsid w:val="00D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43DA3"/>
  <w15:docId w15:val="{17F9BEDC-179D-FD43-B767-E506E1E8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E0D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ivan-tszian-43a2111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tszian.com" TargetMode="External"/><Relationship Id="rId5" Type="http://schemas.openxmlformats.org/officeDocument/2006/relationships/hyperlink" Target="mailto:ivan.tszian.desig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Ivan Tszian - Resume</vt:lpstr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Tszian - Resume</dc:title>
  <dc:creator>Ivan Tszian</dc:creator>
  <cp:lastModifiedBy>Ivan Tzyan</cp:lastModifiedBy>
  <cp:revision>3</cp:revision>
  <dcterms:created xsi:type="dcterms:W3CDTF">2026-06-05T11:29:00Z</dcterms:created>
  <dcterms:modified xsi:type="dcterms:W3CDTF">2026-07-06T12:19:00Z</dcterms:modified>
</cp:coreProperties>
</file>