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DD7F0" w14:textId="77777777" w:rsidR="00A573E7" w:rsidRDefault="00A573E7"/>
    <w:p w14:paraId="75BEF0C5" w14:textId="7AC147E9" w:rsidR="0061523D" w:rsidRDefault="0061523D" w:rsidP="0061523D">
      <w:pPr>
        <w:pStyle w:val="Titre2"/>
        <w:ind w:left="73" w:hanging="357"/>
        <w:jc w:val="center"/>
      </w:pPr>
      <w:bookmarkStart w:id="0" w:name="_Ref276909601"/>
      <w:bookmarkStart w:id="1" w:name="_Toc536130950"/>
      <w:r>
        <w:t>TD</w:t>
      </w:r>
      <w:r w:rsidR="00721061">
        <w:t xml:space="preserve"> : Problème </w:t>
      </w:r>
      <w:r>
        <w:t>Onduleur</w:t>
      </w:r>
    </w:p>
    <w:p w14:paraId="5B7B81C0" w14:textId="1642B070" w:rsidR="0061523D" w:rsidRDefault="0061523D" w:rsidP="0061523D">
      <w:pPr>
        <w:pStyle w:val="Titre2"/>
        <w:ind w:left="73" w:hanging="357"/>
        <w:jc w:val="center"/>
      </w:pPr>
      <w:r>
        <w:t>(</w:t>
      </w:r>
      <w:r w:rsidRPr="00B60107">
        <w:t>Etude de l'alimentation électrique)</w:t>
      </w:r>
      <w:bookmarkEnd w:id="0"/>
      <w:bookmarkEnd w:id="1"/>
    </w:p>
    <w:p w14:paraId="5D3BA89D" w14:textId="77777777" w:rsidR="0061523D" w:rsidRDefault="0061523D" w:rsidP="0061523D">
      <w:pPr>
        <w:jc w:val="center"/>
      </w:pPr>
    </w:p>
    <w:p w14:paraId="2C2D8A87" w14:textId="311DBF2B" w:rsidR="0061523D" w:rsidRPr="0061523D" w:rsidRDefault="0061523D" w:rsidP="0061523D">
      <w:pPr>
        <w:jc w:val="center"/>
        <w:rPr>
          <w:b/>
          <w:bCs/>
        </w:rPr>
      </w:pPr>
      <w:r w:rsidRPr="0061523D">
        <w:rPr>
          <w:b/>
          <w:bCs/>
        </w:rPr>
        <w:t>Etude de l'onduleur de secours et de son filtre</w:t>
      </w:r>
    </w:p>
    <w:p w14:paraId="6A282678" w14:textId="77777777" w:rsidR="0061523D" w:rsidRPr="008A1E62" w:rsidRDefault="0061523D" w:rsidP="0061523D">
      <w:pPr>
        <w:jc w:val="center"/>
      </w:pPr>
    </w:p>
    <w:p w14:paraId="2158CA19" w14:textId="38988D58" w:rsidR="0061523D" w:rsidRPr="008A1E62" w:rsidRDefault="0061523D" w:rsidP="0061523D">
      <w:pPr>
        <w:jc w:val="both"/>
      </w:pPr>
      <w:r w:rsidRPr="008A1E62">
        <w:t xml:space="preserve">Dans le cas, extrêmement improbable, où les différents alternateurs seraient tous hors service, il est encore possible d'alimenter les organes essentiels de l'avion pendant une demi-heure par l'intermédiaire d'un onduleur autonome dit "convertisseur de dernier secours". </w:t>
      </w:r>
      <w:r w:rsidRPr="008A1E62">
        <w:t>Celui-ci</w:t>
      </w:r>
      <w:r w:rsidRPr="008A1E62">
        <w:t xml:space="preserve"> permet de reconstituer un réseau alternatif 115 V / 400 Hz monophasé à partir d'une batterie délivrant une tension continue</w:t>
      </w:r>
      <w:r>
        <w:t xml:space="preserve"> </w:t>
      </w:r>
      <w:r w:rsidRPr="00690C0E">
        <w:rPr>
          <w:position w:val="-12"/>
        </w:rPr>
        <w:object w:dxaOrig="340" w:dyaOrig="360" w14:anchorId="6FF55F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 o:ole="">
            <v:imagedata r:id="rId5" o:title=""/>
          </v:shape>
          <o:OLEObject Type="Embed" ProgID="Equation.DSMT4" ShapeID="_x0000_i1025" DrawAspect="Content" ObjectID="_1792159081" r:id="rId6"/>
        </w:object>
      </w:r>
      <w:r w:rsidRPr="008A1E62">
        <w:t xml:space="preserve">. </w:t>
      </w:r>
    </w:p>
    <w:p w14:paraId="664DE843" w14:textId="77777777" w:rsidR="0061523D" w:rsidRPr="008A1E62" w:rsidRDefault="0061523D" w:rsidP="0061523D">
      <w:pPr>
        <w:jc w:val="both"/>
      </w:pPr>
      <w:r w:rsidRPr="008A1E62">
        <w:t>Ce convertisseur indirect est constitué de deux étages :</w:t>
      </w:r>
    </w:p>
    <w:p w14:paraId="55D4419B" w14:textId="4BEF3981" w:rsidR="0061523D" w:rsidRDefault="0061523D" w:rsidP="0061523D">
      <w:pPr>
        <w:numPr>
          <w:ilvl w:val="0"/>
          <w:numId w:val="3"/>
        </w:numPr>
        <w:jc w:val="both"/>
      </w:pPr>
      <w:r w:rsidRPr="008A1E62">
        <w:t>Un</w:t>
      </w:r>
      <w:r w:rsidRPr="008A1E62">
        <w:t xml:space="preserve"> onduleur en pont complet qui fournit la tension </w:t>
      </w:r>
      <w:proofErr w:type="spellStart"/>
      <w:r w:rsidRPr="008A1E62">
        <w:t>v</w:t>
      </w:r>
      <w:r w:rsidRPr="008A1E62">
        <w:rPr>
          <w:vertAlign w:val="subscript"/>
        </w:rPr>
        <w:t>MN</w:t>
      </w:r>
      <w:proofErr w:type="spellEnd"/>
      <w:r w:rsidRPr="008A1E62">
        <w:t>(t) (figure 5),</w:t>
      </w:r>
    </w:p>
    <w:p w14:paraId="4AE5CD65" w14:textId="7DC39703" w:rsidR="0061523D" w:rsidRPr="008A1E62" w:rsidRDefault="0061523D" w:rsidP="0061523D">
      <w:pPr>
        <w:numPr>
          <w:ilvl w:val="0"/>
          <w:numId w:val="3"/>
        </w:numPr>
        <w:jc w:val="both"/>
      </w:pPr>
      <w:r w:rsidRPr="008A1E62">
        <w:t>Un</w:t>
      </w:r>
      <w:r w:rsidRPr="008A1E62">
        <w:t xml:space="preserve"> filtre de sortie qui fournit la tension </w:t>
      </w:r>
      <w:proofErr w:type="spellStart"/>
      <w:r w:rsidRPr="008A1E62">
        <w:t>v</w:t>
      </w:r>
      <w:r w:rsidRPr="008A1E62">
        <w:rPr>
          <w:vertAlign w:val="subscript"/>
        </w:rPr>
        <w:t>S</w:t>
      </w:r>
      <w:proofErr w:type="spellEnd"/>
      <w:r w:rsidRPr="008A1E62">
        <w:t>(t) (figure 6a).</w:t>
      </w:r>
    </w:p>
    <w:p w14:paraId="6D057FB8" w14:textId="77777777" w:rsidR="0061523D" w:rsidRPr="008A1E62" w:rsidRDefault="0061523D" w:rsidP="0061523D">
      <w:pPr>
        <w:jc w:val="both"/>
      </w:pPr>
      <w:r w:rsidRPr="008A1E62">
        <w:t>Le schéma de principe de l'onduleur est celui de la figure 5</w:t>
      </w:r>
    </w:p>
    <w:p w14:paraId="0701A27E" w14:textId="77777777" w:rsidR="0061523D" w:rsidRPr="008A1E62" w:rsidRDefault="0061523D" w:rsidP="0061523D">
      <w:pPr>
        <w:jc w:val="both"/>
      </w:pPr>
    </w:p>
    <w:bookmarkStart w:id="2" w:name="_MON_1227941019"/>
    <w:bookmarkStart w:id="3" w:name="_MON_1227941068"/>
    <w:bookmarkEnd w:id="2"/>
    <w:bookmarkEnd w:id="3"/>
    <w:p w14:paraId="64C37DEF" w14:textId="77777777" w:rsidR="0061523D" w:rsidRPr="008A1E62" w:rsidRDefault="0061523D" w:rsidP="0061523D">
      <w:pPr>
        <w:jc w:val="center"/>
      </w:pPr>
      <w:r w:rsidRPr="00690C0E">
        <w:object w:dxaOrig="5999" w:dyaOrig="3585" w14:anchorId="3357A2EA">
          <v:shape id="_x0000_i1026" type="#_x0000_t75" style="width:300pt;height:179.25pt" o:ole="">
            <v:imagedata r:id="rId7" o:title=""/>
          </v:shape>
          <o:OLEObject Type="Embed" ProgID="Word.Picture.8" ShapeID="_x0000_i1026" DrawAspect="Content" ObjectID="_1792159082" r:id="rId8"/>
        </w:object>
      </w:r>
    </w:p>
    <w:p w14:paraId="3AC32293" w14:textId="77777777" w:rsidR="0061523D" w:rsidRPr="008A1E62" w:rsidRDefault="0061523D" w:rsidP="0061523D">
      <w:pPr>
        <w:jc w:val="both"/>
      </w:pPr>
    </w:p>
    <w:p w14:paraId="6B1238B1" w14:textId="77777777" w:rsidR="0061523D" w:rsidRDefault="0061523D" w:rsidP="0061523D">
      <w:pPr>
        <w:jc w:val="both"/>
      </w:pPr>
      <w:r w:rsidRPr="008A1E62">
        <w:t>Cahier des charges de l’onduleur de secours muni de son filtre de sortie passe-bas :</w:t>
      </w:r>
    </w:p>
    <w:p w14:paraId="3515CF98" w14:textId="77777777" w:rsidR="0061523D" w:rsidRPr="008A1E62" w:rsidRDefault="0061523D" w:rsidP="0061523D">
      <w:pPr>
        <w:jc w:val="both"/>
      </w:pPr>
    </w:p>
    <w:tbl>
      <w:tblPr>
        <w:tblW w:w="0" w:type="auto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  <w:gridCol w:w="1906"/>
      </w:tblGrid>
      <w:tr w:rsidR="0061523D" w:rsidRPr="008A1E62" w14:paraId="557003C5" w14:textId="77777777" w:rsidTr="0008591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733" w:type="dxa"/>
          </w:tcPr>
          <w:p w14:paraId="20C9C646" w14:textId="77777777" w:rsidR="0061523D" w:rsidRPr="008A1E62" w:rsidRDefault="0061523D" w:rsidP="00085915">
            <w:pPr>
              <w:jc w:val="both"/>
            </w:pPr>
            <w:r w:rsidRPr="008A1E62">
              <w:t>Valeur efficace du fondamental de la tension de sortie du filtre : V</w:t>
            </w:r>
            <w:r w:rsidRPr="008A1E62">
              <w:rPr>
                <w:sz w:val="18"/>
                <w:vertAlign w:val="subscript"/>
              </w:rPr>
              <w:t>S</w:t>
            </w:r>
            <w:r w:rsidRPr="008A1E62">
              <w:rPr>
                <w:vertAlign w:val="subscript"/>
              </w:rPr>
              <w:t>1</w:t>
            </w:r>
          </w:p>
        </w:tc>
        <w:tc>
          <w:tcPr>
            <w:tcW w:w="1906" w:type="dxa"/>
            <w:vAlign w:val="center"/>
          </w:tcPr>
          <w:p w14:paraId="77C82CEA" w14:textId="77777777" w:rsidR="0061523D" w:rsidRPr="008A1E62" w:rsidRDefault="0061523D" w:rsidP="00085915">
            <w:pPr>
              <w:jc w:val="center"/>
            </w:pPr>
            <w:r w:rsidRPr="008A1E62">
              <w:t xml:space="preserve">115 V </w:t>
            </w:r>
          </w:p>
        </w:tc>
      </w:tr>
      <w:tr w:rsidR="0061523D" w:rsidRPr="008A1E62" w14:paraId="45E89DFF" w14:textId="77777777" w:rsidTr="00085915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6733" w:type="dxa"/>
          </w:tcPr>
          <w:p w14:paraId="454D72A9" w14:textId="77777777" w:rsidR="0061523D" w:rsidRPr="008A1E62" w:rsidRDefault="0061523D" w:rsidP="00085915">
            <w:r w:rsidRPr="008A1E62">
              <w:t>Fréquence de sortie : f</w:t>
            </w:r>
          </w:p>
        </w:tc>
        <w:tc>
          <w:tcPr>
            <w:tcW w:w="1906" w:type="dxa"/>
            <w:vAlign w:val="center"/>
          </w:tcPr>
          <w:p w14:paraId="47348BEB" w14:textId="77777777" w:rsidR="0061523D" w:rsidRPr="008A1E62" w:rsidRDefault="0061523D" w:rsidP="00085915">
            <w:pPr>
              <w:jc w:val="center"/>
            </w:pPr>
            <w:r w:rsidRPr="008A1E62">
              <w:t xml:space="preserve">400 Hz </w:t>
            </w:r>
          </w:p>
        </w:tc>
      </w:tr>
      <w:tr w:rsidR="0061523D" w:rsidRPr="008A1E62" w14:paraId="27BDE1F7" w14:textId="77777777" w:rsidTr="0008591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733" w:type="dxa"/>
          </w:tcPr>
          <w:p w14:paraId="0802217F" w14:textId="77777777" w:rsidR="0061523D" w:rsidRPr="008A1E62" w:rsidRDefault="0061523D" w:rsidP="00085915">
            <w:pPr>
              <w:jc w:val="both"/>
            </w:pPr>
            <w:r w:rsidRPr="008A1E62">
              <w:t xml:space="preserve">Puissance apparente nominale de sortie : </w:t>
            </w:r>
            <w:r w:rsidRPr="008A1E62">
              <w:rPr>
                <w:position w:val="-12"/>
              </w:rPr>
              <w:object w:dxaOrig="279" w:dyaOrig="360" w14:anchorId="4411ACDF">
                <v:shape id="_x0000_i1027" type="#_x0000_t75" style="width:14.25pt;height:18pt" o:ole="" fillcolor="window">
                  <v:imagedata r:id="rId9" o:title=""/>
                </v:shape>
                <o:OLEObject Type="Embed" ProgID="Equation.3" ShapeID="_x0000_i1027" DrawAspect="Content" ObjectID="_1792159083" r:id="rId10"/>
              </w:object>
            </w:r>
          </w:p>
        </w:tc>
        <w:tc>
          <w:tcPr>
            <w:tcW w:w="1906" w:type="dxa"/>
            <w:vAlign w:val="center"/>
          </w:tcPr>
          <w:p w14:paraId="54CBC127" w14:textId="77777777" w:rsidR="0061523D" w:rsidRPr="008A1E62" w:rsidRDefault="0061523D" w:rsidP="00085915">
            <w:pPr>
              <w:jc w:val="center"/>
            </w:pPr>
            <w:r w:rsidRPr="008A1E62">
              <w:t>1,0 kVA</w:t>
            </w:r>
          </w:p>
        </w:tc>
      </w:tr>
      <w:tr w:rsidR="0061523D" w:rsidRPr="008A1E62" w14:paraId="5FAD19F0" w14:textId="77777777" w:rsidTr="00085915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6733" w:type="dxa"/>
          </w:tcPr>
          <w:p w14:paraId="3A9290AE" w14:textId="77777777" w:rsidR="0061523D" w:rsidRPr="008A1E62" w:rsidRDefault="0061523D" w:rsidP="00085915">
            <w:pPr>
              <w:jc w:val="both"/>
            </w:pPr>
            <w:r w:rsidRPr="008A1E62">
              <w:t>Facteur de puissance</w:t>
            </w:r>
          </w:p>
        </w:tc>
        <w:tc>
          <w:tcPr>
            <w:tcW w:w="1906" w:type="dxa"/>
            <w:vAlign w:val="center"/>
          </w:tcPr>
          <w:p w14:paraId="23C535C9" w14:textId="77777777" w:rsidR="0061523D" w:rsidRPr="008A1E62" w:rsidRDefault="0061523D" w:rsidP="00085915">
            <w:pPr>
              <w:jc w:val="center"/>
            </w:pPr>
            <w:r w:rsidRPr="008A1E62">
              <w:t xml:space="preserve">0,70 &lt; cos </w:t>
            </w:r>
            <w:r w:rsidRPr="008A1E62">
              <w:sym w:font="Symbol" w:char="F06A"/>
            </w:r>
            <w:r w:rsidRPr="008A1E62">
              <w:t xml:space="preserve"> </w:t>
            </w:r>
            <w:r w:rsidRPr="008A1E62">
              <w:sym w:font="Symbol" w:char="F0A3"/>
            </w:r>
            <w:r w:rsidRPr="008A1E62">
              <w:t xml:space="preserve"> 1</w:t>
            </w:r>
          </w:p>
        </w:tc>
      </w:tr>
      <w:tr w:rsidR="0061523D" w:rsidRPr="008A1E62" w14:paraId="0D19C686" w14:textId="77777777" w:rsidTr="00085915">
        <w:tblPrEx>
          <w:tblCellMar>
            <w:top w:w="0" w:type="dxa"/>
            <w:bottom w:w="0" w:type="dxa"/>
          </w:tblCellMar>
        </w:tblPrEx>
        <w:trPr>
          <w:trHeight w:val="376"/>
        </w:trPr>
        <w:tc>
          <w:tcPr>
            <w:tcW w:w="6733" w:type="dxa"/>
          </w:tcPr>
          <w:p w14:paraId="0EC8F5B1" w14:textId="77777777" w:rsidR="0061523D" w:rsidRPr="008A1E62" w:rsidRDefault="0061523D" w:rsidP="00085915">
            <w:pPr>
              <w:jc w:val="both"/>
            </w:pPr>
            <w:r w:rsidRPr="008A1E62">
              <w:t>Distorsion globale de la tension de sortie : d</w:t>
            </w:r>
            <w:r w:rsidRPr="008A1E62">
              <w:rPr>
                <w:vertAlign w:val="subscript"/>
              </w:rPr>
              <w:t>g</w:t>
            </w:r>
          </w:p>
        </w:tc>
        <w:tc>
          <w:tcPr>
            <w:tcW w:w="1906" w:type="dxa"/>
            <w:vAlign w:val="center"/>
          </w:tcPr>
          <w:p w14:paraId="4E86312F" w14:textId="77777777" w:rsidR="0061523D" w:rsidRPr="008A1E62" w:rsidRDefault="0061523D" w:rsidP="00085915">
            <w:pPr>
              <w:jc w:val="center"/>
            </w:pPr>
            <w:r w:rsidRPr="008A1E62">
              <w:t>&lt; 5 %</w:t>
            </w:r>
          </w:p>
        </w:tc>
      </w:tr>
    </w:tbl>
    <w:p w14:paraId="30E1AC1E" w14:textId="77777777" w:rsidR="0061523D" w:rsidRPr="008A1E62" w:rsidRDefault="0061523D" w:rsidP="0061523D">
      <w:pPr>
        <w:jc w:val="both"/>
        <w:rPr>
          <w:b/>
          <w:sz w:val="22"/>
          <w:u w:val="single"/>
        </w:rPr>
      </w:pPr>
    </w:p>
    <w:p w14:paraId="5C94BF88" w14:textId="1E70EB29" w:rsidR="0061523D" w:rsidRPr="008A1E62" w:rsidRDefault="0061523D" w:rsidP="0061523D">
      <w:pPr>
        <w:jc w:val="both"/>
        <w:rPr>
          <w:b/>
          <w:sz w:val="22"/>
        </w:rPr>
      </w:pPr>
      <w:r>
        <w:rPr>
          <w:b/>
          <w:sz w:val="22"/>
          <w:u w:val="single"/>
        </w:rPr>
        <w:t>1ère</w:t>
      </w:r>
      <w:r w:rsidRPr="008A1E62">
        <w:rPr>
          <w:b/>
          <w:sz w:val="22"/>
          <w:u w:val="single"/>
        </w:rPr>
        <w:t xml:space="preserve"> partie </w:t>
      </w:r>
      <w:r w:rsidRPr="008A1E62">
        <w:rPr>
          <w:b/>
          <w:sz w:val="22"/>
        </w:rPr>
        <w:t xml:space="preserve">: Etude des tensions de sortie de l'onduleur </w:t>
      </w:r>
    </w:p>
    <w:p w14:paraId="5184ACEE" w14:textId="77777777" w:rsidR="0061523D" w:rsidRPr="008A1E62" w:rsidRDefault="0061523D" w:rsidP="0061523D">
      <w:pPr>
        <w:jc w:val="both"/>
        <w:rPr>
          <w:b/>
        </w:rPr>
      </w:pPr>
    </w:p>
    <w:p w14:paraId="69EB0F35" w14:textId="77777777" w:rsidR="0061523D" w:rsidRPr="008A1E62" w:rsidRDefault="0061523D" w:rsidP="0061523D">
      <w:pPr>
        <w:numPr>
          <w:ilvl w:val="1"/>
          <w:numId w:val="2"/>
        </w:numPr>
        <w:jc w:val="both"/>
      </w:pPr>
      <w:r w:rsidRPr="008A1E62">
        <w:t>On envisage le cas d'une commande "pleine onde" selon la loi définie sur le document réponse 1 a.</w:t>
      </w:r>
    </w:p>
    <w:p w14:paraId="79B361E8" w14:textId="77777777" w:rsidR="0061523D" w:rsidRPr="008A1E62" w:rsidRDefault="0061523D" w:rsidP="0061523D">
      <w:pPr>
        <w:numPr>
          <w:ilvl w:val="0"/>
          <w:numId w:val="1"/>
        </w:numPr>
        <w:jc w:val="both"/>
      </w:pPr>
      <w:r w:rsidRPr="008A1E62">
        <w:rPr>
          <w:b/>
        </w:rPr>
        <w:t xml:space="preserve">3.1.1 </w:t>
      </w:r>
      <w:r w:rsidRPr="008A1E62">
        <w:t xml:space="preserve">Tracer le graphe de la tension </w:t>
      </w:r>
      <w:r w:rsidRPr="00690C0E">
        <w:rPr>
          <w:position w:val="-12"/>
        </w:rPr>
        <w:object w:dxaOrig="680" w:dyaOrig="360" w14:anchorId="7521B3E3">
          <v:shape id="_x0000_i1028" type="#_x0000_t75" style="width:33.75pt;height:18pt" o:ole="">
            <v:imagedata r:id="rId11" o:title=""/>
          </v:shape>
          <o:OLEObject Type="Embed" ProgID="Equation.DSMT4" ShapeID="_x0000_i1028" DrawAspect="Content" ObjectID="_1792159084" r:id="rId12"/>
        </w:object>
      </w:r>
      <w:r w:rsidRPr="008A1E62">
        <w:t xml:space="preserve"> sur le document réponse 1 a.</w:t>
      </w:r>
    </w:p>
    <w:p w14:paraId="71BFF292" w14:textId="77777777" w:rsidR="0061523D" w:rsidRPr="008A1E62" w:rsidRDefault="0061523D" w:rsidP="0061523D">
      <w:pPr>
        <w:numPr>
          <w:ilvl w:val="0"/>
          <w:numId w:val="1"/>
        </w:numPr>
        <w:jc w:val="both"/>
      </w:pPr>
      <w:r w:rsidRPr="008A1E62">
        <w:rPr>
          <w:b/>
        </w:rPr>
        <w:t>3.1.2</w:t>
      </w:r>
      <w:r w:rsidRPr="008A1E62">
        <w:t xml:space="preserve"> Exprimer la valeur efficace </w:t>
      </w:r>
      <w:proofErr w:type="gramStart"/>
      <w:r w:rsidRPr="008A1E62">
        <w:t>V</w:t>
      </w:r>
      <w:r w:rsidRPr="008A1E62">
        <w:rPr>
          <w:vertAlign w:val="subscript"/>
        </w:rPr>
        <w:t xml:space="preserve">MN  </w:t>
      </w:r>
      <w:r w:rsidRPr="008A1E62">
        <w:t>de</w:t>
      </w:r>
      <w:proofErr w:type="gramEnd"/>
      <w:r w:rsidRPr="008A1E62">
        <w:t xml:space="preserve"> </w:t>
      </w:r>
      <w:r w:rsidRPr="00690C0E">
        <w:rPr>
          <w:position w:val="-12"/>
        </w:rPr>
        <w:object w:dxaOrig="680" w:dyaOrig="360" w14:anchorId="28FEF33E">
          <v:shape id="_x0000_i1029" type="#_x0000_t75" style="width:33.75pt;height:18pt" o:ole="">
            <v:imagedata r:id="rId13" o:title=""/>
          </v:shape>
          <o:OLEObject Type="Embed" ProgID="Equation.DSMT4" ShapeID="_x0000_i1029" DrawAspect="Content" ObjectID="_1792159085" r:id="rId14"/>
        </w:object>
      </w:r>
      <w:r w:rsidRPr="008A1E62">
        <w:t xml:space="preserve"> en fonction de U</w:t>
      </w:r>
      <w:r w:rsidRPr="008A1E62">
        <w:rPr>
          <w:sz w:val="18"/>
          <w:vertAlign w:val="subscript"/>
        </w:rPr>
        <w:t>B</w:t>
      </w:r>
      <w:r w:rsidRPr="008A1E62">
        <w:t>.</w:t>
      </w:r>
    </w:p>
    <w:p w14:paraId="6BC9BD74" w14:textId="77777777" w:rsidR="0061523D" w:rsidRPr="008A1E62" w:rsidRDefault="0061523D" w:rsidP="0061523D">
      <w:pPr>
        <w:numPr>
          <w:ilvl w:val="0"/>
          <w:numId w:val="1"/>
        </w:numPr>
        <w:jc w:val="both"/>
      </w:pPr>
    </w:p>
    <w:p w14:paraId="3575F311" w14:textId="77777777" w:rsidR="0061523D" w:rsidRPr="008A1E62" w:rsidRDefault="0061523D" w:rsidP="0061523D">
      <w:pPr>
        <w:ind w:left="60"/>
        <w:jc w:val="both"/>
      </w:pPr>
      <w:r w:rsidRPr="008A1E62">
        <w:rPr>
          <w:b/>
        </w:rPr>
        <w:lastRenderedPageBreak/>
        <w:t>3.2</w:t>
      </w:r>
      <w:r w:rsidRPr="008A1E62">
        <w:t xml:space="preserve"> La décomposition en série de Fourier de </w:t>
      </w:r>
      <w:r w:rsidRPr="00690C0E">
        <w:rPr>
          <w:position w:val="-12"/>
        </w:rPr>
        <w:object w:dxaOrig="680" w:dyaOrig="360" w14:anchorId="57C65B07">
          <v:shape id="_x0000_i1030" type="#_x0000_t75" style="width:33.75pt;height:18pt" o:ole="">
            <v:imagedata r:id="rId15" o:title=""/>
          </v:shape>
          <o:OLEObject Type="Embed" ProgID="Equation.DSMT4" ShapeID="_x0000_i1030" DrawAspect="Content" ObjectID="_1792159086" r:id="rId16"/>
        </w:object>
      </w:r>
      <w:r w:rsidRPr="008A1E62">
        <w:t xml:space="preserve"> est la suivante :</w:t>
      </w:r>
    </w:p>
    <w:p w14:paraId="08FAAA9F" w14:textId="77777777" w:rsidR="0061523D" w:rsidRPr="008A1E62" w:rsidRDefault="0061523D" w:rsidP="0061523D">
      <w:pPr>
        <w:jc w:val="center"/>
      </w:pPr>
      <w:r w:rsidRPr="008A1E62">
        <w:t xml:space="preserve"> </w:t>
      </w:r>
      <w:r w:rsidRPr="008A1E62">
        <w:rPr>
          <w:position w:val="-28"/>
        </w:rPr>
        <w:object w:dxaOrig="5440" w:dyaOrig="680" w14:anchorId="6F9EFCA6">
          <v:shape id="_x0000_i1031" type="#_x0000_t75" style="width:272.25pt;height:33.75pt" o:ole="" fillcolor="window">
            <v:imagedata r:id="rId17" o:title=""/>
          </v:shape>
          <o:OLEObject Type="Embed" ProgID="Equation.3" ShapeID="_x0000_i1031" DrawAspect="Content" ObjectID="_1792159087" r:id="rId18"/>
        </w:object>
      </w:r>
    </w:p>
    <w:p w14:paraId="13704844" w14:textId="77777777" w:rsidR="0061523D" w:rsidRPr="008A1E62" w:rsidRDefault="0061523D" w:rsidP="0061523D">
      <w:pPr>
        <w:ind w:left="426"/>
        <w:jc w:val="both"/>
      </w:pPr>
      <w:r w:rsidRPr="008A1E62">
        <w:rPr>
          <w:b/>
        </w:rPr>
        <w:t xml:space="preserve">3.2.1 </w:t>
      </w:r>
      <w:r w:rsidRPr="008A1E62">
        <w:t>Donner l'expression de</w:t>
      </w:r>
      <w:r w:rsidRPr="00690C0E">
        <w:rPr>
          <w:position w:val="-12"/>
        </w:rPr>
        <w:object w:dxaOrig="480" w:dyaOrig="360" w14:anchorId="414F55BB">
          <v:shape id="_x0000_i1032" type="#_x0000_t75" style="width:24pt;height:18pt" o:ole="" fillcolor="window">
            <v:imagedata r:id="rId19" o:title=""/>
          </v:shape>
          <o:OLEObject Type="Embed" ProgID="Equation.3" ShapeID="_x0000_i1032" DrawAspect="Content" ObjectID="_1792159088" r:id="rId20"/>
        </w:object>
      </w:r>
      <w:r w:rsidRPr="008A1E62">
        <w:t>, fondamental de</w:t>
      </w:r>
      <w:r w:rsidRPr="00690C0E">
        <w:rPr>
          <w:position w:val="-12"/>
        </w:rPr>
        <w:object w:dxaOrig="680" w:dyaOrig="360" w14:anchorId="1B98B04A">
          <v:shape id="_x0000_i1033" type="#_x0000_t75" style="width:33.75pt;height:18pt" o:ole="">
            <v:imagedata r:id="rId21" o:title=""/>
          </v:shape>
          <o:OLEObject Type="Embed" ProgID="Equation.DSMT4" ShapeID="_x0000_i1033" DrawAspect="Content" ObjectID="_1792159089" r:id="rId22"/>
        </w:object>
      </w:r>
      <w:r w:rsidRPr="008A1E62">
        <w:t xml:space="preserve">. </w:t>
      </w:r>
    </w:p>
    <w:p w14:paraId="55911C83" w14:textId="77777777" w:rsidR="0061523D" w:rsidRPr="008A1E62" w:rsidRDefault="0061523D" w:rsidP="0061523D">
      <w:pPr>
        <w:ind w:left="426"/>
        <w:jc w:val="both"/>
      </w:pPr>
      <w:r w:rsidRPr="008A1E62">
        <w:t>En déduire l’expression de sa valeur efficace V</w:t>
      </w:r>
      <w:r w:rsidRPr="008A1E62">
        <w:rPr>
          <w:vertAlign w:val="subscript"/>
        </w:rPr>
        <w:t>1</w:t>
      </w:r>
      <w:r w:rsidRPr="008A1E62">
        <w:t xml:space="preserve"> en fonction de U</w:t>
      </w:r>
      <w:r w:rsidRPr="008A1E62">
        <w:rPr>
          <w:vertAlign w:val="subscript"/>
        </w:rPr>
        <w:t>B</w:t>
      </w:r>
      <w:r w:rsidRPr="008A1E62">
        <w:t xml:space="preserve">. </w:t>
      </w:r>
    </w:p>
    <w:p w14:paraId="3AFFB631" w14:textId="5B818430" w:rsidR="0061523D" w:rsidRPr="008A1E62" w:rsidRDefault="0061523D" w:rsidP="0061523D">
      <w:pPr>
        <w:ind w:left="426"/>
        <w:jc w:val="both"/>
      </w:pPr>
      <w:r w:rsidRPr="008A1E62">
        <w:rPr>
          <w:b/>
        </w:rPr>
        <w:t xml:space="preserve">3.2.2 </w:t>
      </w:r>
      <w:r w:rsidRPr="008A1E62">
        <w:t>Quelle</w:t>
      </w:r>
      <w:r w:rsidRPr="008A1E62">
        <w:t xml:space="preserve"> devrait être la valeur de U</w:t>
      </w:r>
      <w:r w:rsidRPr="008A1E62">
        <w:rPr>
          <w:vertAlign w:val="subscript"/>
        </w:rPr>
        <w:t>B</w:t>
      </w:r>
      <w:r w:rsidRPr="008A1E62">
        <w:t xml:space="preserve"> pour obtenir V</w:t>
      </w:r>
      <w:r w:rsidRPr="008A1E62">
        <w:rPr>
          <w:vertAlign w:val="subscript"/>
        </w:rPr>
        <w:t>1</w:t>
      </w:r>
      <w:r w:rsidRPr="008A1E62">
        <w:t xml:space="preserve"> = 115 V ? </w:t>
      </w:r>
    </w:p>
    <w:p w14:paraId="7EFD3F27" w14:textId="77777777" w:rsidR="0061523D" w:rsidRPr="008A1E62" w:rsidRDefault="0061523D" w:rsidP="0061523D">
      <w:pPr>
        <w:ind w:left="426"/>
        <w:jc w:val="both"/>
      </w:pPr>
      <w:r w:rsidRPr="008A1E62">
        <w:rPr>
          <w:b/>
        </w:rPr>
        <w:t xml:space="preserve">3.2.3 </w:t>
      </w:r>
      <w:r w:rsidRPr="008A1E62">
        <w:t xml:space="preserve">La distorsion globale de la tension de sortie </w:t>
      </w:r>
      <w:r w:rsidRPr="00690C0E">
        <w:rPr>
          <w:position w:val="-12"/>
        </w:rPr>
        <w:object w:dxaOrig="680" w:dyaOrig="360" w14:anchorId="4BAFDA0E">
          <v:shape id="_x0000_i1034" type="#_x0000_t75" style="width:33.75pt;height:18pt" o:ole="">
            <v:imagedata r:id="rId21" o:title=""/>
          </v:shape>
          <o:OLEObject Type="Embed" ProgID="Equation.DSMT4" ShapeID="_x0000_i1034" DrawAspect="Content" ObjectID="_1792159090" r:id="rId23"/>
        </w:object>
      </w:r>
      <w:r w:rsidRPr="008A1E62">
        <w:t>dépend du taux d'harmoniques :</w:t>
      </w:r>
    </w:p>
    <w:p w14:paraId="546CB4B3" w14:textId="77777777" w:rsidR="0061523D" w:rsidRPr="008A1E62" w:rsidRDefault="0061523D" w:rsidP="0061523D">
      <w:r w:rsidRPr="008A1E62">
        <w:t>Si V</w:t>
      </w:r>
      <w:r w:rsidRPr="008A1E62">
        <w:rPr>
          <w:vertAlign w:val="subscript"/>
        </w:rPr>
        <w:t>1</w:t>
      </w:r>
      <w:r w:rsidRPr="008A1E62">
        <w:t xml:space="preserve"> est la valeur efficace du fondamental de </w:t>
      </w:r>
      <w:r w:rsidRPr="00690C0E">
        <w:rPr>
          <w:position w:val="-12"/>
        </w:rPr>
        <w:object w:dxaOrig="680" w:dyaOrig="360" w14:anchorId="344D1664">
          <v:shape id="_x0000_i1035" type="#_x0000_t75" style="width:33.75pt;height:18pt" o:ole="">
            <v:imagedata r:id="rId21" o:title=""/>
          </v:shape>
          <o:OLEObject Type="Embed" ProgID="Equation.DSMT4" ShapeID="_x0000_i1035" DrawAspect="Content" ObjectID="_1792159091" r:id="rId24"/>
        </w:object>
      </w:r>
      <w:r w:rsidRPr="008A1E62">
        <w:t xml:space="preserve"> et V</w:t>
      </w:r>
      <w:proofErr w:type="gramStart"/>
      <w:r w:rsidRPr="008A1E62">
        <w:rPr>
          <w:vertAlign w:val="subscript"/>
        </w:rPr>
        <w:t xml:space="preserve">2 </w:t>
      </w:r>
      <w:r w:rsidRPr="008A1E62">
        <w:rPr>
          <w:sz w:val="16"/>
        </w:rPr>
        <w:t>,</w:t>
      </w:r>
      <w:proofErr w:type="gramEnd"/>
      <w:r w:rsidRPr="008A1E62">
        <w:t xml:space="preserve"> V</w:t>
      </w:r>
      <w:r w:rsidRPr="008A1E62">
        <w:rPr>
          <w:vertAlign w:val="subscript"/>
        </w:rPr>
        <w:t xml:space="preserve">3 </w:t>
      </w:r>
      <w:r w:rsidRPr="008A1E62">
        <w:rPr>
          <w:sz w:val="16"/>
        </w:rPr>
        <w:t xml:space="preserve">, </w:t>
      </w:r>
      <w:r w:rsidRPr="008A1E62">
        <w:t>V</w:t>
      </w:r>
      <w:r w:rsidRPr="008A1E62">
        <w:rPr>
          <w:vertAlign w:val="subscript"/>
        </w:rPr>
        <w:t xml:space="preserve">4 </w:t>
      </w:r>
      <w:r w:rsidRPr="008A1E62">
        <w:rPr>
          <w:sz w:val="16"/>
        </w:rPr>
        <w:t>,…</w:t>
      </w:r>
      <w:r w:rsidRPr="008A1E62">
        <w:t xml:space="preserve"> </w:t>
      </w:r>
      <w:proofErr w:type="spellStart"/>
      <w:r w:rsidRPr="008A1E62">
        <w:t>V</w:t>
      </w:r>
      <w:r w:rsidRPr="008A1E62">
        <w:rPr>
          <w:vertAlign w:val="subscript"/>
        </w:rPr>
        <w:t>n</w:t>
      </w:r>
      <w:proofErr w:type="spellEnd"/>
      <w:r w:rsidRPr="008A1E62">
        <w:rPr>
          <w:vertAlign w:val="subscript"/>
        </w:rPr>
        <w:t xml:space="preserve"> </w:t>
      </w:r>
      <w:r w:rsidRPr="008A1E62">
        <w:rPr>
          <w:sz w:val="16"/>
        </w:rPr>
        <w:t xml:space="preserve">,… </w:t>
      </w:r>
      <w:r w:rsidRPr="008A1E62">
        <w:t>les valeurs efficaces des autres harmoniques de cette tension (certaines de ces valeurs pouvant être nulles), la distorsion globale d</w:t>
      </w:r>
      <w:r w:rsidRPr="008A1E62">
        <w:rPr>
          <w:vertAlign w:val="subscript"/>
        </w:rPr>
        <w:t>g</w:t>
      </w:r>
      <w:r w:rsidRPr="008A1E62">
        <w:t xml:space="preserve"> est définie comme suit : </w:t>
      </w:r>
    </w:p>
    <w:p w14:paraId="695D28D7" w14:textId="77777777" w:rsidR="0061523D" w:rsidRPr="008A1E62" w:rsidRDefault="0061523D" w:rsidP="0061523D"/>
    <w:p w14:paraId="35F4BCF0" w14:textId="77777777" w:rsidR="0061523D" w:rsidRPr="008A1E62" w:rsidRDefault="0061523D" w:rsidP="0061523D">
      <w:pPr>
        <w:jc w:val="center"/>
      </w:pPr>
      <w:r w:rsidRPr="00690C0E">
        <w:rPr>
          <w:position w:val="-30"/>
        </w:rPr>
        <w:object w:dxaOrig="3739" w:dyaOrig="960" w14:anchorId="0C60C2DD">
          <v:shape id="_x0000_i1036" type="#_x0000_t75" style="width:183.75pt;height:48pt" o:ole="" fillcolor="window">
            <v:imagedata r:id="rId25" o:title=""/>
          </v:shape>
          <o:OLEObject Type="Embed" ProgID="Equation.2" ShapeID="_x0000_i1036" DrawAspect="Content" ObjectID="_1792159092" r:id="rId26"/>
        </w:object>
      </w:r>
      <w:r w:rsidRPr="008A1E62">
        <w:t xml:space="preserve">   (1)</w:t>
      </w:r>
    </w:p>
    <w:p w14:paraId="09010E32" w14:textId="77777777" w:rsidR="0061523D" w:rsidRPr="008A1E62" w:rsidRDefault="0061523D" w:rsidP="0061523D"/>
    <w:p w14:paraId="088A40D3" w14:textId="5F87A88E" w:rsidR="0061523D" w:rsidRPr="008A1E62" w:rsidRDefault="0061523D" w:rsidP="0061523D">
      <w:r w:rsidRPr="008A1E62">
        <w:t xml:space="preserve">Comme </w:t>
      </w:r>
      <w:r w:rsidRPr="008A1E62">
        <w:rPr>
          <w:sz w:val="16"/>
        </w:rPr>
        <w:t xml:space="preserve"> </w:t>
      </w:r>
      <w:r w:rsidRPr="00690C0E">
        <w:rPr>
          <w:position w:val="-30"/>
          <w:sz w:val="16"/>
        </w:rPr>
        <w:object w:dxaOrig="4140" w:dyaOrig="760" w14:anchorId="7720452A">
          <v:shape id="_x0000_i1037" type="#_x0000_t75" style="width:207pt;height:38.25pt" o:ole="" fillcolor="window">
            <v:imagedata r:id="rId27" o:title=""/>
          </v:shape>
          <o:OLEObject Type="Embed" ProgID="Equation.3" ShapeID="_x0000_i1037" DrawAspect="Content" ObjectID="_1792159093" r:id="rId28"/>
        </w:object>
      </w:r>
      <w:r w:rsidRPr="008A1E62">
        <w:rPr>
          <w:sz w:val="16"/>
        </w:rPr>
        <w:t xml:space="preserve">  </w:t>
      </w:r>
      <w:r w:rsidRPr="008A1E62">
        <w:t xml:space="preserve">, on peut </w:t>
      </w:r>
      <w:r w:rsidRPr="008A1E62">
        <w:t>également écrire</w:t>
      </w:r>
      <w:r w:rsidRPr="008A1E62">
        <w:t xml:space="preserve"> :    </w:t>
      </w:r>
      <w:r w:rsidRPr="008A1E62">
        <w:rPr>
          <w:position w:val="-30"/>
        </w:rPr>
        <w:object w:dxaOrig="1620" w:dyaOrig="780" w14:anchorId="2C0A54E5">
          <v:shape id="_x0000_i1038" type="#_x0000_t75" style="width:81pt;height:39pt" o:ole="" fillcolor="window">
            <v:imagedata r:id="rId29" o:title=""/>
          </v:shape>
          <o:OLEObject Type="Embed" ProgID="Equation.3" ShapeID="_x0000_i1038" DrawAspect="Content" ObjectID="_1792159094" r:id="rId30"/>
        </w:object>
      </w:r>
      <w:r w:rsidRPr="008A1E62">
        <w:t xml:space="preserve">  (2).</w:t>
      </w:r>
    </w:p>
    <w:p w14:paraId="3AE59C05" w14:textId="77777777" w:rsidR="0061523D" w:rsidRPr="008A1E62" w:rsidRDefault="0061523D" w:rsidP="0061523D">
      <w:pPr>
        <w:ind w:left="426"/>
        <w:jc w:val="both"/>
      </w:pPr>
      <w:r w:rsidRPr="008A1E62">
        <w:t>Calculer d</w:t>
      </w:r>
      <w:r w:rsidRPr="008A1E62">
        <w:rPr>
          <w:vertAlign w:val="subscript"/>
        </w:rPr>
        <w:t>g</w:t>
      </w:r>
      <w:r w:rsidRPr="008A1E62">
        <w:t xml:space="preserve"> dans le cas précédent.</w:t>
      </w:r>
    </w:p>
    <w:p w14:paraId="159F3C98" w14:textId="77777777" w:rsidR="0061523D" w:rsidRPr="008A1E62" w:rsidRDefault="0061523D" w:rsidP="0061523D">
      <w:pPr>
        <w:jc w:val="both"/>
      </w:pPr>
    </w:p>
    <w:p w14:paraId="47711BA2" w14:textId="77777777" w:rsidR="0061523D" w:rsidRDefault="0061523D" w:rsidP="0061523D">
      <w:pPr>
        <w:jc w:val="both"/>
      </w:pPr>
      <w:r w:rsidRPr="008A1E62">
        <w:rPr>
          <w:b/>
        </w:rPr>
        <w:t>3.3</w:t>
      </w:r>
      <w:r w:rsidRPr="008A1E62">
        <w:t xml:space="preserve"> Le montage effectivement réalisé est un onduleur à modulation de largeur d'impulsions (MLI). La commande des interrupteurs est définie sur le document réponse 1 b.</w:t>
      </w:r>
    </w:p>
    <w:p w14:paraId="18E43F5B" w14:textId="62ADFA88" w:rsidR="0061523D" w:rsidRPr="008A1E62" w:rsidRDefault="0061523D" w:rsidP="0061523D">
      <w:pPr>
        <w:jc w:val="both"/>
      </w:pPr>
      <w:r w:rsidRPr="008A1E62">
        <w:t xml:space="preserve"> </w:t>
      </w:r>
    </w:p>
    <w:p w14:paraId="075F3903" w14:textId="77777777" w:rsidR="0061523D" w:rsidRPr="008A1E62" w:rsidRDefault="0061523D" w:rsidP="0061523D">
      <w:pPr>
        <w:ind w:left="420"/>
        <w:jc w:val="both"/>
      </w:pPr>
      <w:r w:rsidRPr="008A1E62">
        <w:rPr>
          <w:b/>
        </w:rPr>
        <w:t xml:space="preserve">3.3.1 </w:t>
      </w:r>
      <w:r w:rsidRPr="008A1E62">
        <w:t xml:space="preserve">Tracer la tension </w:t>
      </w:r>
      <w:r w:rsidRPr="00690C0E">
        <w:rPr>
          <w:position w:val="-12"/>
        </w:rPr>
        <w:object w:dxaOrig="680" w:dyaOrig="360" w14:anchorId="236799C1">
          <v:shape id="_x0000_i1039" type="#_x0000_t75" style="width:33.75pt;height:18pt" o:ole="">
            <v:imagedata r:id="rId21" o:title=""/>
          </v:shape>
          <o:OLEObject Type="Embed" ProgID="Equation.DSMT4" ShapeID="_x0000_i1039" DrawAspect="Content" ObjectID="_1792159095" r:id="rId31"/>
        </w:object>
      </w:r>
      <w:r w:rsidRPr="008A1E62">
        <w:t xml:space="preserve"> correspondant à ce cas sur le document réponse 1 b.</w:t>
      </w:r>
    </w:p>
    <w:p w14:paraId="6B1AEF58" w14:textId="0C6938EE" w:rsidR="0061523D" w:rsidRPr="008A1E62" w:rsidRDefault="0061523D" w:rsidP="0061523D">
      <w:pPr>
        <w:ind w:left="426"/>
        <w:jc w:val="both"/>
      </w:pPr>
      <w:r w:rsidRPr="008A1E62">
        <w:rPr>
          <w:b/>
        </w:rPr>
        <w:t xml:space="preserve">3.3.2 </w:t>
      </w:r>
      <w:r w:rsidRPr="008A1E62">
        <w:t>Exprimer la</w:t>
      </w:r>
      <w:r w:rsidRPr="008A1E62">
        <w:t xml:space="preserve"> valeur efficace </w:t>
      </w:r>
      <w:r w:rsidRPr="008A1E62">
        <w:rPr>
          <w:position w:val="-12"/>
        </w:rPr>
        <w:object w:dxaOrig="420" w:dyaOrig="360" w14:anchorId="58823C4E">
          <v:shape id="_x0000_i1040" type="#_x0000_t75" style="width:21pt;height:18pt" o:ole="" fillcolor="window">
            <v:imagedata r:id="rId32" o:title=""/>
          </v:shape>
          <o:OLEObject Type="Embed" ProgID="Equation.3" ShapeID="_x0000_i1040" DrawAspect="Content" ObjectID="_1792159096" r:id="rId33"/>
        </w:object>
      </w:r>
      <w:r w:rsidRPr="008A1E62">
        <w:t xml:space="preserve"> de </w:t>
      </w:r>
      <w:r w:rsidRPr="00690C0E">
        <w:rPr>
          <w:position w:val="-12"/>
        </w:rPr>
        <w:object w:dxaOrig="680" w:dyaOrig="360" w14:anchorId="17506936">
          <v:shape id="_x0000_i1041" type="#_x0000_t75" style="width:33.75pt;height:18pt" o:ole="">
            <v:imagedata r:id="rId21" o:title=""/>
          </v:shape>
          <o:OLEObject Type="Embed" ProgID="Equation.DSMT4" ShapeID="_x0000_i1041" DrawAspect="Content" ObjectID="_1792159097" r:id="rId34"/>
        </w:object>
      </w:r>
      <w:r w:rsidRPr="008A1E62">
        <w:t xml:space="preserve"> en fonction de U</w:t>
      </w:r>
      <w:r w:rsidRPr="008A1E62">
        <w:rPr>
          <w:vertAlign w:val="subscript"/>
        </w:rPr>
        <w:t>B</w:t>
      </w:r>
      <w:r w:rsidRPr="008A1E62">
        <w:t xml:space="preserve"> (on pourra pour cela effectuer un calcul d'aire).</w:t>
      </w:r>
    </w:p>
    <w:p w14:paraId="035CF936" w14:textId="77777777" w:rsidR="0061523D" w:rsidRPr="008A1E62" w:rsidRDefault="0061523D" w:rsidP="0061523D">
      <w:pPr>
        <w:ind w:left="426"/>
        <w:jc w:val="both"/>
      </w:pPr>
      <w:r w:rsidRPr="008A1E62">
        <w:rPr>
          <w:b/>
        </w:rPr>
        <w:t xml:space="preserve">3.3.3 </w:t>
      </w:r>
      <w:r w:rsidRPr="008A1E62">
        <w:t xml:space="preserve">La tension </w:t>
      </w:r>
      <w:r w:rsidRPr="00690C0E">
        <w:rPr>
          <w:position w:val="-12"/>
        </w:rPr>
        <w:object w:dxaOrig="680" w:dyaOrig="360" w14:anchorId="02E0ED2D">
          <v:shape id="_x0000_i1042" type="#_x0000_t75" style="width:33.75pt;height:18pt" o:ole="">
            <v:imagedata r:id="rId21" o:title=""/>
          </v:shape>
          <o:OLEObject Type="Embed" ProgID="Equation.DSMT4" ShapeID="_x0000_i1042" DrawAspect="Content" ObjectID="_1792159098" r:id="rId35"/>
        </w:object>
      </w:r>
      <w:r w:rsidRPr="008A1E62">
        <w:t xml:space="preserve"> ne comporte pas d’harmonique de rang pair. Par ailleurs les angles </w:t>
      </w:r>
      <w:r w:rsidRPr="008A1E62">
        <w:sym w:font="Symbol" w:char="F061"/>
      </w:r>
      <w:r w:rsidRPr="008A1E62">
        <w:rPr>
          <w:vertAlign w:val="subscript"/>
        </w:rPr>
        <w:t>1</w:t>
      </w:r>
      <w:r w:rsidRPr="008A1E62">
        <w:t xml:space="preserve">, </w:t>
      </w:r>
      <w:r w:rsidRPr="008A1E62">
        <w:sym w:font="Symbol" w:char="F061"/>
      </w:r>
      <w:r w:rsidRPr="008A1E62">
        <w:rPr>
          <w:vertAlign w:val="subscript"/>
        </w:rPr>
        <w:t>2</w:t>
      </w:r>
      <w:r w:rsidRPr="008A1E62">
        <w:t xml:space="preserve">, </w:t>
      </w:r>
      <w:r w:rsidRPr="008A1E62">
        <w:sym w:font="Symbol" w:char="F061"/>
      </w:r>
      <w:r w:rsidRPr="008A1E62">
        <w:rPr>
          <w:vertAlign w:val="subscript"/>
        </w:rPr>
        <w:t>3</w:t>
      </w:r>
      <w:r w:rsidRPr="008A1E62">
        <w:t xml:space="preserve">, </w:t>
      </w:r>
      <w:r w:rsidRPr="008A1E62">
        <w:sym w:font="Symbol" w:char="F061"/>
      </w:r>
      <w:r w:rsidRPr="008A1E62">
        <w:rPr>
          <w:vertAlign w:val="subscript"/>
        </w:rPr>
        <w:t>4</w:t>
      </w:r>
      <w:r w:rsidRPr="008A1E62">
        <w:t xml:space="preserve"> et </w:t>
      </w:r>
      <w:r w:rsidRPr="008A1E62">
        <w:sym w:font="Symbol" w:char="F061"/>
      </w:r>
      <w:r w:rsidRPr="008A1E62">
        <w:rPr>
          <w:vertAlign w:val="subscript"/>
        </w:rPr>
        <w:t>5</w:t>
      </w:r>
      <w:r w:rsidRPr="008A1E62">
        <w:t xml:space="preserve"> sont choisis de manière à annuler les harmoniques de rang 3, 5, 7, 9 et 11. Il en résulte la décomposition en série de Fourier de </w:t>
      </w:r>
      <w:r w:rsidRPr="00690C0E">
        <w:rPr>
          <w:position w:val="-12"/>
        </w:rPr>
        <w:object w:dxaOrig="680" w:dyaOrig="360" w14:anchorId="09F77F70">
          <v:shape id="_x0000_i1043" type="#_x0000_t75" style="width:33.75pt;height:18pt" o:ole="">
            <v:imagedata r:id="rId21" o:title=""/>
          </v:shape>
          <o:OLEObject Type="Embed" ProgID="Equation.DSMT4" ShapeID="_x0000_i1043" DrawAspect="Content" ObjectID="_1792159099" r:id="rId36"/>
        </w:object>
      </w:r>
      <w:r w:rsidRPr="008A1E62">
        <w:t xml:space="preserve"> suivante : </w:t>
      </w:r>
    </w:p>
    <w:p w14:paraId="20D13202" w14:textId="77777777" w:rsidR="0061523D" w:rsidRPr="008A1E62" w:rsidRDefault="0061523D" w:rsidP="0061523D">
      <w:pPr>
        <w:ind w:left="426"/>
        <w:jc w:val="center"/>
      </w:pPr>
      <w:r w:rsidRPr="008A1E62">
        <w:rPr>
          <w:position w:val="-30"/>
        </w:rPr>
        <w:object w:dxaOrig="8559" w:dyaOrig="680" w14:anchorId="76E0A5FB">
          <v:shape id="_x0000_i1044" type="#_x0000_t75" style="width:428.25pt;height:33.75pt" o:ole="" fillcolor="window">
            <v:imagedata r:id="rId37" o:title=""/>
          </v:shape>
          <o:OLEObject Type="Embed" ProgID="Equation.3" ShapeID="_x0000_i1044" DrawAspect="Content" ObjectID="_1792159100" r:id="rId38"/>
        </w:object>
      </w:r>
    </w:p>
    <w:p w14:paraId="147842B5" w14:textId="77777777" w:rsidR="0061523D" w:rsidRPr="008A1E62" w:rsidRDefault="0061523D" w:rsidP="0061523D">
      <w:pPr>
        <w:ind w:left="426"/>
        <w:jc w:val="both"/>
      </w:pPr>
      <w:r w:rsidRPr="008A1E62">
        <w:t xml:space="preserve">Donner l'expression de </w:t>
      </w:r>
      <w:r w:rsidRPr="00690C0E">
        <w:rPr>
          <w:position w:val="-14"/>
        </w:rPr>
        <w:object w:dxaOrig="540" w:dyaOrig="400" w14:anchorId="234C8B28">
          <v:shape id="_x0000_i1045" type="#_x0000_t75" style="width:27pt;height:20.25pt" o:ole="" fillcolor="window">
            <v:imagedata r:id="rId39" o:title=""/>
          </v:shape>
          <o:OLEObject Type="Embed" ProgID="Equation.3" ShapeID="_x0000_i1045" DrawAspect="Content" ObjectID="_1792159101" r:id="rId40"/>
        </w:object>
      </w:r>
      <w:r w:rsidRPr="008A1E62">
        <w:t>, fondamental de</w:t>
      </w:r>
      <w:r w:rsidRPr="00690C0E">
        <w:rPr>
          <w:position w:val="-14"/>
        </w:rPr>
        <w:object w:dxaOrig="720" w:dyaOrig="400" w14:anchorId="4A834756">
          <v:shape id="_x0000_i1046" type="#_x0000_t75" style="width:36pt;height:20.25pt" o:ole="" fillcolor="window">
            <v:imagedata r:id="rId41" o:title=""/>
          </v:shape>
          <o:OLEObject Type="Embed" ProgID="Equation.3" ShapeID="_x0000_i1046" DrawAspect="Content" ObjectID="_1792159102" r:id="rId42"/>
        </w:object>
      </w:r>
      <w:r w:rsidRPr="008A1E62">
        <w:t xml:space="preserve">. </w:t>
      </w:r>
    </w:p>
    <w:p w14:paraId="64A3D445" w14:textId="77777777" w:rsidR="0061523D" w:rsidRPr="008A1E62" w:rsidRDefault="0061523D" w:rsidP="0061523D">
      <w:pPr>
        <w:ind w:left="426"/>
        <w:jc w:val="both"/>
      </w:pPr>
      <w:r w:rsidRPr="008A1E62">
        <w:t xml:space="preserve">Donner l’expression de sa valeur efficace </w:t>
      </w:r>
      <w:r w:rsidRPr="00690C0E">
        <w:rPr>
          <w:position w:val="-12"/>
        </w:rPr>
        <w:object w:dxaOrig="240" w:dyaOrig="360" w14:anchorId="295484DC">
          <v:shape id="_x0000_i1047" type="#_x0000_t75" style="width:12pt;height:18pt" o:ole="" fillcolor="window">
            <v:imagedata r:id="rId43" o:title=""/>
          </v:shape>
          <o:OLEObject Type="Embed" ProgID="Equation.3" ShapeID="_x0000_i1047" DrawAspect="Content" ObjectID="_1792159103" r:id="rId44"/>
        </w:object>
      </w:r>
      <w:r w:rsidRPr="008A1E62">
        <w:t>en fonction de U</w:t>
      </w:r>
      <w:r w:rsidRPr="008A1E62">
        <w:rPr>
          <w:vertAlign w:val="subscript"/>
        </w:rPr>
        <w:t>B</w:t>
      </w:r>
      <w:r w:rsidRPr="008A1E62">
        <w:t xml:space="preserve">. </w:t>
      </w:r>
    </w:p>
    <w:p w14:paraId="7C1355F2" w14:textId="77777777" w:rsidR="0061523D" w:rsidRPr="008A1E62" w:rsidRDefault="0061523D" w:rsidP="0061523D">
      <w:pPr>
        <w:ind w:left="426"/>
        <w:jc w:val="both"/>
      </w:pPr>
      <w:r w:rsidRPr="008A1E62">
        <w:t>La distorsion globale qui correspond à ce deuxième cas est d</w:t>
      </w:r>
      <w:r w:rsidRPr="008A1E62">
        <w:rPr>
          <w:vertAlign w:val="subscript"/>
        </w:rPr>
        <w:t>g</w:t>
      </w:r>
      <w:r w:rsidRPr="008A1E62">
        <w:t xml:space="preserve"> = 49 %. Elle n’est donc pas meilleure que la précédente. Elle rend donc nécessaire la présence d’un filtre.</w:t>
      </w:r>
    </w:p>
    <w:p w14:paraId="0CD520ED" w14:textId="77777777" w:rsidR="0061523D" w:rsidRDefault="0061523D" w:rsidP="0061523D">
      <w:pPr>
        <w:jc w:val="both"/>
        <w:rPr>
          <w:b/>
          <w:sz w:val="22"/>
          <w:u w:val="single"/>
        </w:rPr>
      </w:pPr>
    </w:p>
    <w:p w14:paraId="48BCE7DE" w14:textId="77777777" w:rsidR="0061523D" w:rsidRDefault="0061523D" w:rsidP="0061523D">
      <w:pPr>
        <w:jc w:val="both"/>
        <w:rPr>
          <w:b/>
          <w:sz w:val="22"/>
          <w:u w:val="single"/>
        </w:rPr>
      </w:pPr>
    </w:p>
    <w:p w14:paraId="3FA6ACC8" w14:textId="77777777" w:rsidR="0061523D" w:rsidRDefault="0061523D" w:rsidP="0061523D">
      <w:pPr>
        <w:jc w:val="both"/>
        <w:rPr>
          <w:b/>
          <w:sz w:val="22"/>
          <w:u w:val="single"/>
        </w:rPr>
      </w:pPr>
    </w:p>
    <w:p w14:paraId="2D4EEB5B" w14:textId="77777777" w:rsidR="0061523D" w:rsidRDefault="0061523D" w:rsidP="0061523D">
      <w:pPr>
        <w:jc w:val="both"/>
        <w:rPr>
          <w:b/>
          <w:sz w:val="22"/>
          <w:u w:val="single"/>
        </w:rPr>
      </w:pPr>
    </w:p>
    <w:p w14:paraId="0CEE20C4" w14:textId="77777777" w:rsidR="0061523D" w:rsidRDefault="0061523D" w:rsidP="0061523D">
      <w:pPr>
        <w:jc w:val="both"/>
        <w:rPr>
          <w:b/>
          <w:sz w:val="22"/>
          <w:u w:val="single"/>
        </w:rPr>
      </w:pPr>
    </w:p>
    <w:p w14:paraId="76869C58" w14:textId="77777777" w:rsidR="0061523D" w:rsidRDefault="0061523D" w:rsidP="0061523D">
      <w:pPr>
        <w:jc w:val="both"/>
        <w:rPr>
          <w:b/>
          <w:sz w:val="22"/>
          <w:u w:val="single"/>
        </w:rPr>
      </w:pPr>
    </w:p>
    <w:p w14:paraId="362FE159" w14:textId="77777777" w:rsidR="0061523D" w:rsidRPr="008A1E62" w:rsidRDefault="0061523D" w:rsidP="0061523D">
      <w:pPr>
        <w:jc w:val="both"/>
        <w:rPr>
          <w:b/>
          <w:sz w:val="22"/>
          <w:u w:val="single"/>
        </w:rPr>
      </w:pPr>
    </w:p>
    <w:p w14:paraId="675CC8E3" w14:textId="5FB97894" w:rsidR="0061523D" w:rsidRDefault="0061523D" w:rsidP="0061523D">
      <w:pPr>
        <w:jc w:val="both"/>
        <w:rPr>
          <w:b/>
          <w:sz w:val="22"/>
        </w:rPr>
      </w:pPr>
      <w:r>
        <w:rPr>
          <w:b/>
          <w:sz w:val="22"/>
          <w:u w:val="single"/>
        </w:rPr>
        <w:lastRenderedPageBreak/>
        <w:t>2ème</w:t>
      </w:r>
      <w:r w:rsidRPr="008A1E62">
        <w:rPr>
          <w:b/>
          <w:sz w:val="22"/>
          <w:u w:val="single"/>
        </w:rPr>
        <w:t xml:space="preserve"> partie</w:t>
      </w:r>
      <w:r w:rsidRPr="008A1E62">
        <w:rPr>
          <w:b/>
          <w:sz w:val="22"/>
        </w:rPr>
        <w:t xml:space="preserve"> :</w:t>
      </w:r>
      <w:r w:rsidRPr="008A1E62">
        <w:rPr>
          <w:sz w:val="22"/>
        </w:rPr>
        <w:t xml:space="preserve"> </w:t>
      </w:r>
      <w:r w:rsidRPr="008A1E62">
        <w:rPr>
          <w:b/>
          <w:sz w:val="22"/>
        </w:rPr>
        <w:t xml:space="preserve">Filtre de sortie de l'onduleur </w:t>
      </w:r>
    </w:p>
    <w:p w14:paraId="2C5C8CAE" w14:textId="77777777" w:rsidR="0061523D" w:rsidRPr="008A1E62" w:rsidRDefault="0061523D" w:rsidP="0061523D">
      <w:pPr>
        <w:jc w:val="both"/>
        <w:rPr>
          <w:b/>
          <w:sz w:val="22"/>
        </w:rPr>
      </w:pPr>
    </w:p>
    <w:p w14:paraId="6D938D6B" w14:textId="65EBA10D" w:rsidR="0061523D" w:rsidRDefault="0061523D" w:rsidP="0061523D">
      <w:pPr>
        <w:ind w:left="426" w:hanging="440"/>
        <w:jc w:val="both"/>
      </w:pPr>
      <w:r w:rsidRPr="008A1E62">
        <w:t xml:space="preserve">La charge est assimilable à un circuit purement résistif </w:t>
      </w:r>
      <w:r w:rsidRPr="008A1E62">
        <w:rPr>
          <w:position w:val="-4"/>
        </w:rPr>
        <w:object w:dxaOrig="240" w:dyaOrig="260" w14:anchorId="2A79C4DD">
          <v:shape id="_x0000_i1048" type="#_x0000_t75" style="width:12pt;height:12.75pt" o:ole="" fillcolor="window">
            <v:imagedata r:id="rId45" o:title=""/>
          </v:shape>
          <o:OLEObject Type="Embed" ProgID="Equation.3" ShapeID="_x0000_i1048" DrawAspect="Content" ObjectID="_1792159104" r:id="rId46"/>
        </w:object>
      </w:r>
      <w:r w:rsidRPr="008A1E62">
        <w:t>( figure 6</w:t>
      </w:r>
      <w:r w:rsidRPr="008A1E62">
        <w:t>a)</w:t>
      </w:r>
      <w:r w:rsidRPr="008A1E62">
        <w:t xml:space="preserve">. </w:t>
      </w:r>
    </w:p>
    <w:p w14:paraId="17F5FEFB" w14:textId="77777777" w:rsidR="0061523D" w:rsidRDefault="0061523D" w:rsidP="0061523D">
      <w:pPr>
        <w:ind w:left="426" w:hanging="440"/>
        <w:jc w:val="both"/>
      </w:pPr>
    </w:p>
    <w:bookmarkStart w:id="4" w:name="_MON_1227941519"/>
    <w:bookmarkStart w:id="5" w:name="_MON_1227941560"/>
    <w:bookmarkEnd w:id="4"/>
    <w:bookmarkEnd w:id="5"/>
    <w:p w14:paraId="50A543B9" w14:textId="77777777" w:rsidR="0061523D" w:rsidRPr="008A1E62" w:rsidRDefault="0061523D" w:rsidP="0061523D">
      <w:pPr>
        <w:jc w:val="center"/>
      </w:pPr>
      <w:r w:rsidRPr="001D671A">
        <w:object w:dxaOrig="9810" w:dyaOrig="1934" w14:anchorId="1C821D11">
          <v:shape id="_x0000_i1049" type="#_x0000_t75" style="width:490.5pt;height:96.75pt" o:ole="">
            <v:imagedata r:id="rId47" o:title=""/>
          </v:shape>
          <o:OLEObject Type="Embed" ProgID="Word.Picture.8" ShapeID="_x0000_i1049" DrawAspect="Content" ObjectID="_1792159105" r:id="rId48"/>
        </w:object>
      </w:r>
    </w:p>
    <w:p w14:paraId="6F23E1CD" w14:textId="77777777" w:rsidR="0061523D" w:rsidRPr="008A1E62" w:rsidRDefault="0061523D" w:rsidP="0061523D">
      <w:pPr>
        <w:jc w:val="both"/>
        <w:rPr>
          <w:sz w:val="16"/>
        </w:rPr>
      </w:pPr>
    </w:p>
    <w:p w14:paraId="4E9A6E42" w14:textId="77777777" w:rsidR="0061523D" w:rsidRPr="008A1E62" w:rsidRDefault="0061523D" w:rsidP="0061523D">
      <w:pPr>
        <w:jc w:val="both"/>
      </w:pPr>
      <w:r w:rsidRPr="008A1E62">
        <w:rPr>
          <w:b/>
        </w:rPr>
        <w:t>4.1</w:t>
      </w:r>
      <w:r w:rsidRPr="008A1E62">
        <w:t xml:space="preserve"> Etude de l’action du filtre sur le fondamental de </w:t>
      </w:r>
      <w:proofErr w:type="spellStart"/>
      <w:r w:rsidRPr="008A1E62">
        <w:t>v</w:t>
      </w:r>
      <w:r w:rsidRPr="008A1E62">
        <w:rPr>
          <w:vertAlign w:val="subscript"/>
        </w:rPr>
        <w:t>MN</w:t>
      </w:r>
      <w:proofErr w:type="spellEnd"/>
      <w:r w:rsidRPr="008A1E62">
        <w:t>(t)</w:t>
      </w:r>
    </w:p>
    <w:p w14:paraId="1584AC53" w14:textId="40E49A3B" w:rsidR="0061523D" w:rsidRPr="008A1E62" w:rsidRDefault="0061523D" w:rsidP="0061523D">
      <w:pPr>
        <w:ind w:left="426"/>
        <w:jc w:val="both"/>
      </w:pPr>
      <w:r w:rsidRPr="008A1E62">
        <w:rPr>
          <w:b/>
        </w:rPr>
        <w:t>4.1.1</w:t>
      </w:r>
      <w:r w:rsidRPr="008A1E62">
        <w:t xml:space="preserve"> Calculer la valeur de R lorsque le filtre </w:t>
      </w:r>
      <w:r w:rsidRPr="008A1E62">
        <w:t>fournit 1</w:t>
      </w:r>
      <w:r w:rsidRPr="008A1E62">
        <w:t>,0 k</w:t>
      </w:r>
      <w:r>
        <w:t>W</w:t>
      </w:r>
      <w:r w:rsidRPr="008A1E62">
        <w:t xml:space="preserve"> à la charge sous 115 V.</w:t>
      </w:r>
    </w:p>
    <w:p w14:paraId="1DD3B788" w14:textId="147631C1" w:rsidR="0061523D" w:rsidRPr="008A1E62" w:rsidRDefault="0061523D" w:rsidP="0061523D">
      <w:pPr>
        <w:ind w:left="426" w:hanging="1"/>
        <w:jc w:val="both"/>
      </w:pPr>
      <w:r w:rsidRPr="008A1E62">
        <w:t xml:space="preserve">Pour la suite du problème on prend R = 13 </w:t>
      </w:r>
      <w:r>
        <w:sym w:font="Symbol" w:char="F057"/>
      </w:r>
      <w:r w:rsidRPr="008A1E62">
        <w:t xml:space="preserve">,  L = 0,47 </w:t>
      </w:r>
      <w:proofErr w:type="spellStart"/>
      <w:r w:rsidRPr="008A1E62">
        <w:t>mH</w:t>
      </w:r>
      <w:proofErr w:type="spellEnd"/>
      <w:r w:rsidRPr="008A1E62">
        <w:t xml:space="preserve"> et C</w:t>
      </w:r>
      <w:r w:rsidRPr="008A1E62">
        <w:t xml:space="preserve"> = 22 </w:t>
      </w:r>
      <w:r>
        <w:t>µ</w:t>
      </w:r>
      <w:r w:rsidRPr="008A1E62">
        <w:t>F.</w:t>
      </w:r>
    </w:p>
    <w:p w14:paraId="5E34ABE7" w14:textId="77777777" w:rsidR="0061523D" w:rsidRPr="008A1E62" w:rsidRDefault="0061523D" w:rsidP="0061523D">
      <w:pPr>
        <w:ind w:left="426"/>
        <w:jc w:val="both"/>
      </w:pPr>
      <w:r w:rsidRPr="008A1E62">
        <w:t>Dans ces conditions, si l’on note V</w:t>
      </w:r>
      <w:r w:rsidRPr="008A1E62">
        <w:rPr>
          <w:vertAlign w:val="subscript"/>
        </w:rPr>
        <w:t>1</w:t>
      </w:r>
      <w:r w:rsidRPr="008A1E62">
        <w:t xml:space="preserve"> le fondamental de </w:t>
      </w:r>
      <w:r w:rsidRPr="001D671A">
        <w:rPr>
          <w:position w:val="-14"/>
        </w:rPr>
        <w:object w:dxaOrig="720" w:dyaOrig="400" w14:anchorId="46A1D34B">
          <v:shape id="_x0000_i1050" type="#_x0000_t75" style="width:36pt;height:20.25pt" o:ole="" fillcolor="window">
            <v:imagedata r:id="rId49" o:title=""/>
          </v:shape>
          <o:OLEObject Type="Embed" ProgID="Equation.3" ShapeID="_x0000_i1050" DrawAspect="Content" ObjectID="_1792159106" r:id="rId50"/>
        </w:object>
      </w:r>
      <w:r w:rsidRPr="008A1E62">
        <w:t xml:space="preserve"> et V</w:t>
      </w:r>
      <w:r w:rsidRPr="008A1E62">
        <w:rPr>
          <w:vertAlign w:val="subscript"/>
        </w:rPr>
        <w:t>S1</w:t>
      </w:r>
      <w:r w:rsidRPr="008A1E62">
        <w:t xml:space="preserve"> le fondamental de v</w:t>
      </w:r>
      <w:r w:rsidRPr="008A1E62">
        <w:rPr>
          <w:vertAlign w:val="subscript"/>
        </w:rPr>
        <w:t>s</w:t>
      </w:r>
      <w:r w:rsidRPr="008A1E62">
        <w:t xml:space="preserve">(t), le filtre de la figure 6a impose la relation : </w:t>
      </w:r>
      <w:r w:rsidRPr="001D671A">
        <w:rPr>
          <w:position w:val="-26"/>
        </w:rPr>
        <w:object w:dxaOrig="1040" w:dyaOrig="639" w14:anchorId="4933ADFA">
          <v:shape id="_x0000_i1051" type="#_x0000_t75" style="width:51.75pt;height:32.25pt" o:ole="" fillcolor="window">
            <v:imagedata r:id="rId51" o:title=""/>
          </v:shape>
          <o:OLEObject Type="Embed" ProgID="Equation.3" ShapeID="_x0000_i1051" DrawAspect="Content" ObjectID="_1792159107" r:id="rId52"/>
        </w:object>
      </w:r>
      <w:r w:rsidRPr="008A1E62">
        <w:t xml:space="preserve"> .</w:t>
      </w:r>
    </w:p>
    <w:p w14:paraId="25B3B268" w14:textId="77777777" w:rsidR="0061523D" w:rsidRPr="008A1E62" w:rsidRDefault="0061523D" w:rsidP="0061523D">
      <w:pPr>
        <w:ind w:left="426"/>
        <w:jc w:val="both"/>
      </w:pPr>
      <w:r w:rsidRPr="008A1E62">
        <w:rPr>
          <w:b/>
        </w:rPr>
        <w:t xml:space="preserve">4.1.2 </w:t>
      </w:r>
      <w:r w:rsidRPr="008A1E62">
        <w:t>On rappelle l’expression</w:t>
      </w:r>
      <w:r w:rsidRPr="008A1E62">
        <w:rPr>
          <w:vertAlign w:val="subscript"/>
        </w:rPr>
        <w:t xml:space="preserve"> </w:t>
      </w:r>
      <w:r w:rsidRPr="008A1E62">
        <w:t xml:space="preserve">de la tension </w:t>
      </w:r>
      <w:r w:rsidRPr="001D671A">
        <w:rPr>
          <w:position w:val="-14"/>
        </w:rPr>
        <w:object w:dxaOrig="720" w:dyaOrig="400" w14:anchorId="5EA61F78">
          <v:shape id="_x0000_i1052" type="#_x0000_t75" style="width:36pt;height:20.25pt" o:ole="" fillcolor="window">
            <v:imagedata r:id="rId49" o:title=""/>
          </v:shape>
          <o:OLEObject Type="Embed" ProgID="Equation.3" ShapeID="_x0000_i1052" DrawAspect="Content" ObjectID="_1792159108" r:id="rId53"/>
        </w:object>
      </w:r>
      <w:r w:rsidRPr="008A1E62">
        <w:t xml:space="preserve"> fournie par l’onduleur MLI, alimenté sous la tension U</w:t>
      </w:r>
      <w:r w:rsidRPr="008A1E62">
        <w:rPr>
          <w:vertAlign w:val="subscript"/>
        </w:rPr>
        <w:t>B</w:t>
      </w:r>
      <w:r w:rsidRPr="008A1E62">
        <w:t> :</w:t>
      </w:r>
    </w:p>
    <w:p w14:paraId="79D0126D" w14:textId="77777777" w:rsidR="0061523D" w:rsidRPr="008A1E62" w:rsidRDefault="0061523D" w:rsidP="0061523D">
      <w:pPr>
        <w:ind w:left="426"/>
        <w:jc w:val="center"/>
      </w:pPr>
      <w:r w:rsidRPr="008A1E62">
        <w:rPr>
          <w:position w:val="-30"/>
        </w:rPr>
        <w:object w:dxaOrig="8559" w:dyaOrig="680" w14:anchorId="26121BA8">
          <v:shape id="_x0000_i1053" type="#_x0000_t75" style="width:428.25pt;height:33.75pt" o:ole="" fillcolor="window">
            <v:imagedata r:id="rId54" o:title=""/>
          </v:shape>
          <o:OLEObject Type="Embed" ProgID="Equation.3" ShapeID="_x0000_i1053" DrawAspect="Content" ObjectID="_1792159109" r:id="rId55"/>
        </w:object>
      </w:r>
    </w:p>
    <w:p w14:paraId="3E5FC6D9" w14:textId="77777777" w:rsidR="0061523D" w:rsidRPr="008A1E62" w:rsidRDefault="0061523D" w:rsidP="0061523D">
      <w:pPr>
        <w:ind w:left="426"/>
        <w:jc w:val="both"/>
      </w:pPr>
      <w:r w:rsidRPr="008A1E62">
        <w:t>Déterminer la valeur de U</w:t>
      </w:r>
      <w:r w:rsidRPr="008A1E62">
        <w:rPr>
          <w:vertAlign w:val="subscript"/>
        </w:rPr>
        <w:t>B</w:t>
      </w:r>
      <w:r w:rsidRPr="008A1E62">
        <w:t xml:space="preserve"> qui permet d’obtenir V</w:t>
      </w:r>
      <w:r w:rsidRPr="008A1E62">
        <w:rPr>
          <w:vertAlign w:val="subscript"/>
        </w:rPr>
        <w:t>S1</w:t>
      </w:r>
      <w:r w:rsidRPr="008A1E62">
        <w:t xml:space="preserve"> = 115 V.</w:t>
      </w:r>
    </w:p>
    <w:p w14:paraId="7B5C585B" w14:textId="77777777" w:rsidR="0061523D" w:rsidRPr="008A1E62" w:rsidRDefault="0061523D" w:rsidP="0061523D">
      <w:pPr>
        <w:ind w:left="426"/>
        <w:jc w:val="center"/>
        <w:rPr>
          <w:b/>
        </w:rPr>
      </w:pPr>
    </w:p>
    <w:p w14:paraId="20B69FFC" w14:textId="77777777" w:rsidR="0061523D" w:rsidRPr="008A1E62" w:rsidRDefault="0061523D" w:rsidP="0061523D">
      <w:pPr>
        <w:ind w:left="426"/>
        <w:jc w:val="center"/>
        <w:rPr>
          <w:b/>
        </w:rPr>
      </w:pPr>
      <w:r w:rsidRPr="008A1E62">
        <w:rPr>
          <w:b/>
        </w:rPr>
        <w:t>Pour la suite du problème, on prendra U</w:t>
      </w:r>
      <w:r w:rsidRPr="008A1E62">
        <w:rPr>
          <w:b/>
          <w:vertAlign w:val="subscript"/>
        </w:rPr>
        <w:t>B</w:t>
      </w:r>
      <w:r w:rsidRPr="008A1E62">
        <w:rPr>
          <w:b/>
        </w:rPr>
        <w:t xml:space="preserve"> = 150 V.</w:t>
      </w:r>
    </w:p>
    <w:p w14:paraId="19244304" w14:textId="77777777" w:rsidR="0061523D" w:rsidRPr="008A1E62" w:rsidRDefault="0061523D" w:rsidP="0061523D">
      <w:pPr>
        <w:jc w:val="both"/>
        <w:rPr>
          <w:b/>
        </w:rPr>
      </w:pPr>
    </w:p>
    <w:p w14:paraId="1F2BBA56" w14:textId="77777777" w:rsidR="0061523D" w:rsidRPr="008A1E62" w:rsidRDefault="0061523D" w:rsidP="0061523D">
      <w:pPr>
        <w:jc w:val="both"/>
        <w:rPr>
          <w:u w:val="single"/>
        </w:rPr>
      </w:pPr>
      <w:r w:rsidRPr="008A1E62">
        <w:rPr>
          <w:b/>
        </w:rPr>
        <w:t xml:space="preserve">4.2 </w:t>
      </w:r>
      <w:r w:rsidRPr="008A1E62">
        <w:t>Etude de l’action du</w:t>
      </w:r>
      <w:r w:rsidRPr="008A1E62">
        <w:rPr>
          <w:b/>
        </w:rPr>
        <w:t xml:space="preserve"> </w:t>
      </w:r>
      <w:r w:rsidRPr="008A1E62">
        <w:t>filtre sur les harmoniques de</w:t>
      </w:r>
      <w:r w:rsidRPr="008A1E62">
        <w:rPr>
          <w:b/>
        </w:rPr>
        <w:t xml:space="preserve"> </w:t>
      </w:r>
      <w:proofErr w:type="spellStart"/>
      <w:r w:rsidRPr="008A1E62">
        <w:t>v</w:t>
      </w:r>
      <w:r w:rsidRPr="008A1E62">
        <w:rPr>
          <w:vertAlign w:val="subscript"/>
        </w:rPr>
        <w:t>MN</w:t>
      </w:r>
      <w:proofErr w:type="spellEnd"/>
      <w:r w:rsidRPr="008A1E62">
        <w:t>(t)</w:t>
      </w:r>
    </w:p>
    <w:p w14:paraId="6B982C76" w14:textId="0C39C779" w:rsidR="0061523D" w:rsidRPr="008A1E62" w:rsidRDefault="0061523D" w:rsidP="0061523D">
      <w:pPr>
        <w:ind w:firstLine="426"/>
        <w:rPr>
          <w:vertAlign w:val="subscript"/>
        </w:rPr>
      </w:pPr>
      <w:r w:rsidRPr="008A1E62">
        <w:rPr>
          <w:b/>
        </w:rPr>
        <w:t>4.2.1</w:t>
      </w:r>
      <w:r w:rsidRPr="008A1E62">
        <w:t xml:space="preserve"> Donner les expressions de </w:t>
      </w:r>
      <w:r w:rsidRPr="008A1E62">
        <w:rPr>
          <w:u w:val="single"/>
        </w:rPr>
        <w:t>Z</w:t>
      </w:r>
      <w:r w:rsidRPr="008A1E62">
        <w:rPr>
          <w:vertAlign w:val="subscript"/>
        </w:rPr>
        <w:t xml:space="preserve">L13 </w:t>
      </w:r>
      <w:r w:rsidRPr="008A1E62">
        <w:t xml:space="preserve">et </w:t>
      </w:r>
      <w:r w:rsidRPr="008A1E62">
        <w:rPr>
          <w:u w:val="single"/>
        </w:rPr>
        <w:t>Z</w:t>
      </w:r>
      <w:r w:rsidRPr="008A1E62">
        <w:rPr>
          <w:vertAlign w:val="subscript"/>
        </w:rPr>
        <w:t>C13,</w:t>
      </w:r>
      <w:r w:rsidRPr="008A1E62">
        <w:t xml:space="preserve"> impédances complexes de la bobine et du condensateur vis à vis de l'harmonique de rang 13. Calculer les </w:t>
      </w:r>
      <w:r w:rsidRPr="008A1E62">
        <w:t>modules ZL</w:t>
      </w:r>
      <w:r w:rsidRPr="008A1E62">
        <w:rPr>
          <w:vertAlign w:val="subscript"/>
        </w:rPr>
        <w:t xml:space="preserve">13 </w:t>
      </w:r>
      <w:r w:rsidRPr="008A1E62">
        <w:t>et Z</w:t>
      </w:r>
      <w:r w:rsidRPr="008A1E62">
        <w:rPr>
          <w:vertAlign w:val="subscript"/>
        </w:rPr>
        <w:t>C13.</w:t>
      </w:r>
    </w:p>
    <w:p w14:paraId="47EEA60D" w14:textId="77777777" w:rsidR="0061523D" w:rsidRPr="008A1E62" w:rsidRDefault="0061523D" w:rsidP="0061523D">
      <w:pPr>
        <w:ind w:firstLine="426"/>
      </w:pPr>
      <w:r w:rsidRPr="008A1E62">
        <w:rPr>
          <w:b/>
        </w:rPr>
        <w:t xml:space="preserve">4.2.2 </w:t>
      </w:r>
      <w:r w:rsidRPr="008A1E62">
        <w:t>Montrer que pour l’harmonique 13, et, plus généralement, pour tous les harmoniques non nuls de</w:t>
      </w:r>
      <w:r>
        <w:t xml:space="preserve"> </w:t>
      </w:r>
      <w:r w:rsidRPr="001D671A">
        <w:rPr>
          <w:position w:val="-14"/>
        </w:rPr>
        <w:object w:dxaOrig="720" w:dyaOrig="400" w14:anchorId="1FBBC670">
          <v:shape id="_x0000_i1054" type="#_x0000_t75" style="width:36pt;height:20.25pt" o:ole="" fillcolor="window">
            <v:imagedata r:id="rId49" o:title=""/>
          </v:shape>
          <o:OLEObject Type="Embed" ProgID="Equation.3" ShapeID="_x0000_i1054" DrawAspect="Content" ObjectID="_1792159110" r:id="rId56"/>
        </w:object>
      </w:r>
      <w:r w:rsidRPr="008A1E62">
        <w:t>, le filtre de la figure 6a se ramène au filtre simplifié de la figure 6b.</w:t>
      </w:r>
    </w:p>
    <w:p w14:paraId="29650BE1" w14:textId="77777777" w:rsidR="0061523D" w:rsidRPr="008A1E62" w:rsidRDefault="0061523D" w:rsidP="0061523D">
      <w:pPr>
        <w:ind w:left="426"/>
        <w:jc w:val="both"/>
      </w:pPr>
      <w:r w:rsidRPr="008A1E62">
        <w:rPr>
          <w:b/>
        </w:rPr>
        <w:t>4.2.3</w:t>
      </w:r>
      <w:r w:rsidRPr="008A1E62">
        <w:t xml:space="preserve"> On note </w:t>
      </w:r>
      <w:proofErr w:type="spellStart"/>
      <w:r w:rsidRPr="008A1E62">
        <w:rPr>
          <w:u w:val="single"/>
        </w:rPr>
        <w:t>V</w:t>
      </w:r>
      <w:r w:rsidRPr="008A1E62">
        <w:rPr>
          <w:vertAlign w:val="subscript"/>
        </w:rPr>
        <w:t>n</w:t>
      </w:r>
      <w:proofErr w:type="spellEnd"/>
      <w:r w:rsidRPr="008A1E62">
        <w:t xml:space="preserve"> le nombre complexe associé à l'harmonique de rang n de </w:t>
      </w:r>
      <w:r w:rsidRPr="001D671A">
        <w:rPr>
          <w:position w:val="-14"/>
        </w:rPr>
        <w:object w:dxaOrig="720" w:dyaOrig="400" w14:anchorId="01B87854">
          <v:shape id="_x0000_i1055" type="#_x0000_t75" style="width:36pt;height:20.25pt" o:ole="" fillcolor="window">
            <v:imagedata r:id="rId49" o:title=""/>
          </v:shape>
          <o:OLEObject Type="Embed" ProgID="Equation.3" ShapeID="_x0000_i1055" DrawAspect="Content" ObjectID="_1792159111" r:id="rId57"/>
        </w:object>
      </w:r>
      <w:r w:rsidRPr="008A1E62">
        <w:t xml:space="preserve"> </w:t>
      </w:r>
      <w:r w:rsidRPr="001D671A">
        <w:t>et</w:t>
      </w:r>
      <w:r w:rsidRPr="008A1E62">
        <w:rPr>
          <w:b/>
        </w:rPr>
        <w:t xml:space="preserve"> </w:t>
      </w:r>
      <w:proofErr w:type="spellStart"/>
      <w:r w:rsidRPr="008A1E62">
        <w:t>V</w:t>
      </w:r>
      <w:r w:rsidRPr="008A1E62">
        <w:rPr>
          <w:vertAlign w:val="subscript"/>
        </w:rPr>
        <w:t>n</w:t>
      </w:r>
      <w:proofErr w:type="spellEnd"/>
      <w:r w:rsidRPr="008A1E62">
        <w:rPr>
          <w:vertAlign w:val="subscript"/>
        </w:rPr>
        <w:t xml:space="preserve"> </w:t>
      </w:r>
      <w:r w:rsidRPr="008A1E62">
        <w:t>sa valeur efficace ; de même</w:t>
      </w:r>
      <w:r w:rsidRPr="008A1E62">
        <w:rPr>
          <w:b/>
        </w:rPr>
        <w:t xml:space="preserve"> </w:t>
      </w:r>
      <w:proofErr w:type="spellStart"/>
      <w:r w:rsidRPr="008A1E62">
        <w:rPr>
          <w:u w:val="single"/>
        </w:rPr>
        <w:t>V</w:t>
      </w:r>
      <w:r w:rsidRPr="008A1E62">
        <w:rPr>
          <w:vertAlign w:val="subscript"/>
        </w:rPr>
        <w:t>Sn</w:t>
      </w:r>
      <w:proofErr w:type="spellEnd"/>
      <w:r w:rsidRPr="008A1E62">
        <w:t xml:space="preserve"> est le nombre complexe associé à l'harmonique de rang n de </w:t>
      </w:r>
      <w:proofErr w:type="spellStart"/>
      <w:r w:rsidRPr="008A1E62">
        <w:t>v</w:t>
      </w:r>
      <w:r w:rsidRPr="008A1E62">
        <w:rPr>
          <w:vertAlign w:val="subscript"/>
        </w:rPr>
        <w:t>S</w:t>
      </w:r>
      <w:proofErr w:type="spellEnd"/>
      <w:r w:rsidRPr="008A1E62">
        <w:t xml:space="preserve"> et </w:t>
      </w:r>
      <w:proofErr w:type="spellStart"/>
      <w:r w:rsidRPr="008A1E62">
        <w:t>V</w:t>
      </w:r>
      <w:r w:rsidRPr="008A1E62">
        <w:rPr>
          <w:vertAlign w:val="subscript"/>
        </w:rPr>
        <w:t>Sn</w:t>
      </w:r>
      <w:proofErr w:type="spellEnd"/>
      <w:r w:rsidRPr="008A1E62">
        <w:t xml:space="preserve"> sa valeur efficace. </w:t>
      </w:r>
    </w:p>
    <w:p w14:paraId="24857156" w14:textId="77777777" w:rsidR="0061523D" w:rsidRPr="008A1E62" w:rsidRDefault="0061523D" w:rsidP="0061523D">
      <w:pPr>
        <w:ind w:left="426"/>
        <w:jc w:val="both"/>
      </w:pPr>
      <w:r w:rsidRPr="008A1E62">
        <w:t xml:space="preserve">Démontrer que   </w:t>
      </w:r>
      <w:r w:rsidRPr="001D671A">
        <w:rPr>
          <w:position w:val="-30"/>
        </w:rPr>
        <w:object w:dxaOrig="2040" w:dyaOrig="680" w14:anchorId="1CECE67D">
          <v:shape id="_x0000_i1056" type="#_x0000_t75" style="width:102pt;height:36.75pt" o:ole="" fillcolor="window">
            <v:imagedata r:id="rId58" o:title=""/>
          </v:shape>
          <o:OLEObject Type="Embed" ProgID="Equation.3" ShapeID="_x0000_i1056" DrawAspect="Content" ObjectID="_1792159112" r:id="rId59"/>
        </w:object>
      </w:r>
      <w:r w:rsidRPr="008A1E62">
        <w:t xml:space="preserve"> .</w:t>
      </w:r>
    </w:p>
    <w:p w14:paraId="2E59A55E" w14:textId="77777777" w:rsidR="0061523D" w:rsidRPr="008A1E62" w:rsidRDefault="0061523D" w:rsidP="0061523D">
      <w:pPr>
        <w:ind w:left="426"/>
        <w:jc w:val="both"/>
      </w:pPr>
      <w:r w:rsidRPr="008A1E62">
        <w:rPr>
          <w:b/>
        </w:rPr>
        <w:t xml:space="preserve">4.2.4 </w:t>
      </w:r>
      <w:r w:rsidRPr="008A1E62">
        <w:t xml:space="preserve">En déduire l’égalité approchée </w:t>
      </w:r>
      <w:r w:rsidRPr="008A1E62">
        <w:rPr>
          <w:position w:val="-28"/>
        </w:rPr>
        <w:object w:dxaOrig="1040" w:dyaOrig="680" w14:anchorId="47531730">
          <v:shape id="_x0000_i1057" type="#_x0000_t75" style="width:51.75pt;height:33.75pt" o:ole="" fillcolor="window">
            <v:imagedata r:id="rId60" o:title=""/>
          </v:shape>
          <o:OLEObject Type="Embed" ProgID="Equation.3" ShapeID="_x0000_i1057" DrawAspect="Content" ObjectID="_1792159113" r:id="rId61"/>
        </w:object>
      </w:r>
      <w:r w:rsidRPr="008A1E62">
        <w:t xml:space="preserve">, et, pour n &gt; 13, les inégalités </w:t>
      </w:r>
      <w:r w:rsidRPr="001D671A">
        <w:rPr>
          <w:position w:val="-26"/>
        </w:rPr>
        <w:object w:dxaOrig="880" w:dyaOrig="639" w14:anchorId="59AD6BBF">
          <v:shape id="_x0000_i1058" type="#_x0000_t75" style="width:44.25pt;height:32.25pt" o:ole="" fillcolor="window">
            <v:imagedata r:id="rId62" o:title=""/>
          </v:shape>
          <o:OLEObject Type="Embed" ProgID="Equation.3" ShapeID="_x0000_i1058" DrawAspect="Content" ObjectID="_1792159114" r:id="rId63"/>
        </w:object>
      </w:r>
      <w:r w:rsidRPr="008A1E62">
        <w:t>.</w:t>
      </w:r>
    </w:p>
    <w:p w14:paraId="4029D8AC" w14:textId="5E1529A0" w:rsidR="0061523D" w:rsidRPr="008A1E62" w:rsidRDefault="0061523D" w:rsidP="0061523D">
      <w:pPr>
        <w:ind w:left="426"/>
        <w:jc w:val="both"/>
      </w:pPr>
      <w:r w:rsidRPr="008A1E62">
        <w:rPr>
          <w:b/>
        </w:rPr>
        <w:t>4.2.5</w:t>
      </w:r>
      <w:r w:rsidRPr="008A1E62">
        <w:t xml:space="preserve"> On rappelle que la distorsion globale </w:t>
      </w:r>
      <w:r w:rsidRPr="001D671A">
        <w:rPr>
          <w:position w:val="-18"/>
        </w:rPr>
        <w:object w:dxaOrig="540" w:dyaOrig="420" w14:anchorId="6D0B5A06">
          <v:shape id="_x0000_i1059" type="#_x0000_t75" style="width:27pt;height:21pt" o:ole="" fillcolor="window">
            <v:imagedata r:id="rId64" o:title=""/>
          </v:shape>
          <o:OLEObject Type="Embed" ProgID="Equation.3" ShapeID="_x0000_i1059" DrawAspect="Content" ObjectID="_1792159115" r:id="rId65"/>
        </w:object>
      </w:r>
      <w:r w:rsidRPr="008A1E62">
        <w:t xml:space="preserve">de la tension </w:t>
      </w:r>
      <w:proofErr w:type="spellStart"/>
      <w:r w:rsidRPr="008A1E62">
        <w:t>v</w:t>
      </w:r>
      <w:r w:rsidRPr="008A1E62">
        <w:rPr>
          <w:vertAlign w:val="subscript"/>
        </w:rPr>
        <w:t>MN</w:t>
      </w:r>
      <w:proofErr w:type="spellEnd"/>
      <w:r w:rsidRPr="008A1E62">
        <w:t xml:space="preserve">(t) fournie par l’onduleur MLI est égale </w:t>
      </w:r>
      <w:r w:rsidRPr="008A1E62">
        <w:t>à 49</w:t>
      </w:r>
      <w:r w:rsidRPr="008A1E62">
        <w:t xml:space="preserve"> %. À partir de la définition (1) de </w:t>
      </w:r>
      <w:proofErr w:type="gramStart"/>
      <w:r w:rsidRPr="008A1E62">
        <w:t>d</w:t>
      </w:r>
      <w:r w:rsidRPr="008A1E62">
        <w:rPr>
          <w:vertAlign w:val="subscript"/>
        </w:rPr>
        <w:t>g</w:t>
      </w:r>
      <w:r w:rsidRPr="008A1E62">
        <w:t xml:space="preserve"> donné</w:t>
      </w:r>
      <w:r>
        <w:t>e</w:t>
      </w:r>
      <w:proofErr w:type="gramEnd"/>
      <w:r w:rsidRPr="008A1E62">
        <w:t xml:space="preserve"> à la question 3.2.3</w:t>
      </w:r>
      <w:r w:rsidRPr="008A1E62">
        <w:rPr>
          <w:b/>
        </w:rPr>
        <w:t xml:space="preserve"> </w:t>
      </w:r>
      <w:r w:rsidRPr="008A1E62">
        <w:t xml:space="preserve">pour </w:t>
      </w:r>
      <w:proofErr w:type="spellStart"/>
      <w:r w:rsidRPr="008A1E62">
        <w:t>v</w:t>
      </w:r>
      <w:r w:rsidRPr="008A1E62">
        <w:rPr>
          <w:vertAlign w:val="subscript"/>
        </w:rPr>
        <w:t>MN</w:t>
      </w:r>
      <w:proofErr w:type="spellEnd"/>
      <w:r w:rsidRPr="008A1E62">
        <w:t xml:space="preserve">(t), donner l’expression de la distorsion globale </w:t>
      </w:r>
      <w:r w:rsidRPr="001D671A">
        <w:rPr>
          <w:position w:val="-18"/>
        </w:rPr>
        <w:object w:dxaOrig="440" w:dyaOrig="420" w14:anchorId="678977A3">
          <v:shape id="_x0000_i1060" type="#_x0000_t75" style="width:21.75pt;height:21pt" o:ole="" fillcolor="window">
            <v:imagedata r:id="rId66" o:title=""/>
          </v:shape>
          <o:OLEObject Type="Embed" ProgID="Equation.3" ShapeID="_x0000_i1060" DrawAspect="Content" ObjectID="_1792159116" r:id="rId67"/>
        </w:object>
      </w:r>
      <w:r w:rsidRPr="008A1E62">
        <w:t xml:space="preserve"> de la tension de sortie </w:t>
      </w:r>
      <w:proofErr w:type="spellStart"/>
      <w:r w:rsidRPr="008A1E62">
        <w:t>v</w:t>
      </w:r>
      <w:r w:rsidRPr="008A1E62">
        <w:rPr>
          <w:vertAlign w:val="subscript"/>
        </w:rPr>
        <w:t>S</w:t>
      </w:r>
      <w:proofErr w:type="spellEnd"/>
      <w:r w:rsidRPr="008A1E62">
        <w:t xml:space="preserve">(t) du filtre. </w:t>
      </w:r>
    </w:p>
    <w:p w14:paraId="206A09F0" w14:textId="29C38E56" w:rsidR="0061523D" w:rsidRPr="008A1E62" w:rsidRDefault="0061523D" w:rsidP="0061523D">
      <w:pPr>
        <w:ind w:left="426"/>
        <w:jc w:val="both"/>
      </w:pPr>
      <w:r w:rsidRPr="008A1E62">
        <w:t xml:space="preserve">En </w:t>
      </w:r>
      <w:r w:rsidRPr="008A1E62">
        <w:t>utilisant cette</w:t>
      </w:r>
      <w:r w:rsidRPr="008A1E62">
        <w:t xml:space="preserve"> définition et les résultats des questions 4.1.1 et 4.2.4, montrer que </w:t>
      </w:r>
      <w:r w:rsidRPr="001D671A">
        <w:rPr>
          <w:position w:val="-18"/>
        </w:rPr>
        <w:object w:dxaOrig="440" w:dyaOrig="420" w14:anchorId="1FBF91F1">
          <v:shape id="_x0000_i1061" type="#_x0000_t75" style="width:21.75pt;height:21pt" o:ole="" fillcolor="window">
            <v:imagedata r:id="rId66" o:title=""/>
          </v:shape>
          <o:OLEObject Type="Embed" ProgID="Equation.3" ShapeID="_x0000_i1061" DrawAspect="Content" ObjectID="_1792159117" r:id="rId68"/>
        </w:object>
      </w:r>
      <w:r>
        <w:t xml:space="preserve"> </w:t>
      </w:r>
      <w:r w:rsidRPr="008A1E62">
        <w:t>est inférieure à 5 %.</w:t>
      </w:r>
    </w:p>
    <w:p w14:paraId="1F0C12A8" w14:textId="77777777" w:rsidR="0061523D" w:rsidRPr="008A1E62" w:rsidRDefault="0061523D" w:rsidP="0061523D">
      <w:pPr>
        <w:ind w:left="426" w:hanging="426"/>
        <w:jc w:val="both"/>
      </w:pPr>
    </w:p>
    <w:p w14:paraId="2D348209" w14:textId="03A14F16" w:rsidR="0061523D" w:rsidRPr="008A1E62" w:rsidRDefault="0061523D" w:rsidP="0061523D">
      <w:pPr>
        <w:jc w:val="both"/>
      </w:pPr>
      <w:r w:rsidRPr="008A1E62">
        <w:rPr>
          <w:b/>
        </w:rPr>
        <w:lastRenderedPageBreak/>
        <w:t xml:space="preserve">4.3 </w:t>
      </w:r>
      <w:r w:rsidRPr="008A1E62">
        <w:t xml:space="preserve">On revient à la </w:t>
      </w:r>
      <w:r w:rsidRPr="008A1E62">
        <w:t>solution “</w:t>
      </w:r>
      <w:r w:rsidRPr="008A1E62">
        <w:t xml:space="preserve">pleine onde” de la question 3.1 pour laquelle on utilise un filtre de même nature que celui de la figure 6a. </w:t>
      </w:r>
    </w:p>
    <w:p w14:paraId="526D664A" w14:textId="77777777" w:rsidR="0061523D" w:rsidRPr="008A1E62" w:rsidRDefault="0061523D" w:rsidP="0061523D">
      <w:pPr>
        <w:jc w:val="both"/>
        <w:rPr>
          <w:b/>
        </w:rPr>
      </w:pPr>
      <w:r w:rsidRPr="008A1E62">
        <w:t xml:space="preserve">Dans ce cas, pour obtenir une distorsion globale </w:t>
      </w:r>
      <w:r w:rsidRPr="001D671A">
        <w:rPr>
          <w:position w:val="-18"/>
        </w:rPr>
        <w:object w:dxaOrig="999" w:dyaOrig="420" w14:anchorId="134E8958">
          <v:shape id="_x0000_i1062" type="#_x0000_t75" style="width:50.25pt;height:21pt" o:ole="" fillcolor="window">
            <v:imagedata r:id="rId69" o:title=""/>
          </v:shape>
          <o:OLEObject Type="Embed" ProgID="Equation.3" ShapeID="_x0000_i1062" DrawAspect="Content" ObjectID="_1792159118" r:id="rId70"/>
        </w:object>
      </w:r>
      <w:r>
        <w:t xml:space="preserve"> </w:t>
      </w:r>
      <w:r w:rsidRPr="008A1E62">
        <w:t xml:space="preserve">de la tension </w:t>
      </w:r>
      <w:proofErr w:type="spellStart"/>
      <w:r w:rsidRPr="008A1E62">
        <w:t>v</w:t>
      </w:r>
      <w:r w:rsidRPr="008A1E62">
        <w:rPr>
          <w:vertAlign w:val="subscript"/>
        </w:rPr>
        <w:t>S</w:t>
      </w:r>
      <w:proofErr w:type="spellEnd"/>
      <w:r w:rsidRPr="008A1E62">
        <w:t>(t), on trouve qu’il faut une valeur du produit LC environ 10 fois plus grande que celle qui est utilisée dans le filtre associé à l’onduleur MLI.</w:t>
      </w:r>
      <w:r w:rsidRPr="008A1E62">
        <w:rPr>
          <w:b/>
        </w:rPr>
        <w:t xml:space="preserve"> </w:t>
      </w:r>
    </w:p>
    <w:p w14:paraId="49FA089D" w14:textId="77777777" w:rsidR="0061523D" w:rsidRPr="008A1E62" w:rsidRDefault="0061523D" w:rsidP="0061523D">
      <w:pPr>
        <w:jc w:val="both"/>
      </w:pPr>
      <w:r w:rsidRPr="008A1E62">
        <w:t>Quel est, de ce point de vue, l'intérêt de la commande MLI ?</w:t>
      </w:r>
    </w:p>
    <w:p w14:paraId="18293FD0" w14:textId="77777777" w:rsidR="0061523D" w:rsidRDefault="0061523D" w:rsidP="0061523D"/>
    <w:p w14:paraId="0181BAB3" w14:textId="77777777" w:rsidR="0061523D" w:rsidRPr="008A1E62" w:rsidRDefault="0061523D" w:rsidP="0061523D">
      <w:pPr>
        <w:pStyle w:val="Titre"/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  <w:r w:rsidRPr="008A1E62">
        <w:rPr>
          <w:rFonts w:ascii="Comic Sans MS" w:hAnsi="Comic Sans MS"/>
        </w:rPr>
        <w:lastRenderedPageBreak/>
        <w:t>DOCUMENT REPONSE N° 1 a</w:t>
      </w:r>
    </w:p>
    <w:p w14:paraId="68E417FA" w14:textId="77777777" w:rsidR="0061523D" w:rsidRPr="008A1E62" w:rsidRDefault="0061523D" w:rsidP="0061523D">
      <w:pPr>
        <w:jc w:val="center"/>
        <w:rPr>
          <w:b/>
          <w:noProof/>
        </w:rPr>
      </w:pPr>
    </w:p>
    <w:p w14:paraId="1178BF72" w14:textId="77777777" w:rsidR="0061523D" w:rsidRPr="008A1E62" w:rsidRDefault="0061523D" w:rsidP="0061523D">
      <w:pPr>
        <w:rPr>
          <w:noProof/>
        </w:rPr>
      </w:pPr>
      <w:r w:rsidRPr="008A1E62">
        <w:rPr>
          <w:noProof/>
        </w:rPr>
        <w:t>Les parties en trait épais correspondent à l'état fermé des interrupteurs</w:t>
      </w:r>
    </w:p>
    <w:p w14:paraId="60552D63" w14:textId="77777777" w:rsidR="0061523D" w:rsidRPr="008A1E62" w:rsidRDefault="0061523D" w:rsidP="0061523D">
      <w:pPr>
        <w:ind w:left="-284" w:firstLine="284"/>
        <w:rPr>
          <w:noProof/>
        </w:rPr>
      </w:pPr>
      <w:r w:rsidRPr="008A1E62">
        <w:rPr>
          <w:noProof/>
        </w:rPr>
        <w:t>Les parties en trait fin correspondent à l'état ouvert des interrupteurs.</w:t>
      </w:r>
    </w:p>
    <w:bookmarkStart w:id="6" w:name="_MON_1227942093"/>
    <w:bookmarkStart w:id="7" w:name="_MON_1227942113"/>
    <w:bookmarkEnd w:id="6"/>
    <w:bookmarkEnd w:id="7"/>
    <w:p w14:paraId="3EBB18EA" w14:textId="77777777" w:rsidR="0061523D" w:rsidRPr="008A1E62" w:rsidRDefault="0061523D" w:rsidP="0061523D">
      <w:pPr>
        <w:jc w:val="center"/>
      </w:pPr>
      <w:r w:rsidRPr="001D671A">
        <w:rPr>
          <w:noProof/>
        </w:rPr>
        <w:object w:dxaOrig="10109" w:dyaOrig="5699" w14:anchorId="46F7B0B0">
          <v:shape id="_x0000_i1063" type="#_x0000_t75" style="width:505.5pt;height:285pt" o:ole="">
            <v:imagedata r:id="rId71" o:title=""/>
          </v:shape>
          <o:OLEObject Type="Embed" ProgID="Word.Picture.8" ShapeID="_x0000_i1063" DrawAspect="Content" ObjectID="_1792159119" r:id="rId72"/>
        </w:object>
      </w:r>
    </w:p>
    <w:p w14:paraId="2AB79CB4" w14:textId="31AC6EE1" w:rsidR="0061523D" w:rsidRPr="008A1E62" w:rsidRDefault="0061523D" w:rsidP="0061523D">
      <w:pPr>
        <w:rPr>
          <w:sz w:val="16"/>
        </w:rPr>
      </w:pPr>
      <w:r w:rsidRPr="008A1E6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4544E4" wp14:editId="5CDD5255">
                <wp:simplePos x="0" y="0"/>
                <wp:positionH relativeFrom="column">
                  <wp:posOffset>-268605</wp:posOffset>
                </wp:positionH>
                <wp:positionV relativeFrom="paragraph">
                  <wp:posOffset>6771640</wp:posOffset>
                </wp:positionV>
                <wp:extent cx="270510" cy="270510"/>
                <wp:effectExtent l="635" t="0" r="0" b="0"/>
                <wp:wrapNone/>
                <wp:docPr id="56117969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F3785B" w14:textId="77777777" w:rsidR="0061523D" w:rsidRDefault="0061523D" w:rsidP="0061523D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4544E4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-21.15pt;margin-top:533.2pt;width:21.3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" o:allowincell="f" filled="f" stroked="f">
                <v:textbox>
                  <w:txbxContent>
                    <w:p w14:paraId="2EF3785B" w14:textId="77777777" w:rsidR="0061523D" w:rsidRDefault="0061523D" w:rsidP="0061523D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Pr="008A1E6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70B2F8" wp14:editId="1E7EB459">
                <wp:simplePos x="0" y="0"/>
                <wp:positionH relativeFrom="column">
                  <wp:posOffset>5141595</wp:posOffset>
                </wp:positionH>
                <wp:positionV relativeFrom="paragraph">
                  <wp:posOffset>6917055</wp:posOffset>
                </wp:positionV>
                <wp:extent cx="270510" cy="270510"/>
                <wp:effectExtent l="635" t="0" r="0" b="0"/>
                <wp:wrapNone/>
                <wp:docPr id="236428652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73C5D" w14:textId="77777777" w:rsidR="0061523D" w:rsidRDefault="0061523D" w:rsidP="0061523D">
                            <w: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0B2F8" id="Zone de texte 3" o:spid="_x0000_s1027" type="#_x0000_t202" style="position:absolute;margin-left:404.85pt;margin-top:544.65pt;width:21.3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" o:allowincell="f" filled="f" stroked="f">
                <v:textbox>
                  <w:txbxContent>
                    <w:p w14:paraId="05A73C5D" w14:textId="77777777" w:rsidR="0061523D" w:rsidRDefault="0061523D" w:rsidP="0061523D">
                      <w: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Pr="008A1E6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8ED39E" wp14:editId="67CAEF45">
                <wp:simplePos x="0" y="0"/>
                <wp:positionH relativeFrom="column">
                  <wp:posOffset>2719705</wp:posOffset>
                </wp:positionH>
                <wp:positionV relativeFrom="paragraph">
                  <wp:posOffset>6917055</wp:posOffset>
                </wp:positionV>
                <wp:extent cx="468630" cy="270510"/>
                <wp:effectExtent l="0" t="0" r="0" b="0"/>
                <wp:wrapNone/>
                <wp:docPr id="122735917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3AC5F" w14:textId="77777777" w:rsidR="0061523D" w:rsidRDefault="0061523D" w:rsidP="0061523D">
                            <w:r>
                              <w:t>T/2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ED39E" id="Zone de texte 2" o:spid="_x0000_s1028" type="#_x0000_t202" style="position:absolute;margin-left:214.15pt;margin-top:544.65pt;width:36.9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" o:allowincell="f" filled="f" stroked="f">
                <v:textbox>
                  <w:txbxContent>
                    <w:p w14:paraId="1103AC5F" w14:textId="77777777" w:rsidR="0061523D" w:rsidRDefault="0061523D" w:rsidP="0061523D">
                      <w:r>
                        <w:t>T/2</w:t>
                      </w:r>
                    </w:p>
                  </w:txbxContent>
                </v:textbox>
              </v:shape>
            </w:pict>
          </mc:Fallback>
        </mc:AlternateContent>
      </w:r>
      <w:r w:rsidRPr="008A1E62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5595A99" wp14:editId="218A6141">
                <wp:simplePos x="0" y="0"/>
                <wp:positionH relativeFrom="column">
                  <wp:posOffset>111125</wp:posOffset>
                </wp:positionH>
                <wp:positionV relativeFrom="paragraph">
                  <wp:posOffset>7728585</wp:posOffset>
                </wp:positionV>
                <wp:extent cx="5226050" cy="0"/>
                <wp:effectExtent l="8890" t="10160" r="13335" b="8890"/>
                <wp:wrapNone/>
                <wp:docPr id="1321174917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0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2946A" id="Connecteur droit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608.55pt" to="420.25pt,6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EpwwEAAGwDAAAOAAAAZHJzL2Uyb0RvYy54bWysU01v2zAMvQ/YfxB0X+xkSDcYcXpI1l26&#10;LUC7H8BIcixUFgVSiZN/P0n5aLHdhvogSCL59N4jvbg/Dk4cDLFF38rppJbCeIXa+l0rfz8/fPoq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" o:allowincell="f" strokeweight=".25pt">
                <v:stroke dashstyle="1 1" endcap="round"/>
              </v:line>
            </w:pict>
          </mc:Fallback>
        </mc:AlternateContent>
      </w:r>
    </w:p>
    <w:p w14:paraId="44D882AE" w14:textId="77777777" w:rsidR="0061523D" w:rsidRDefault="0061523D" w:rsidP="0061523D">
      <w:pPr>
        <w:pStyle w:val="Titre"/>
        <w:rPr>
          <w:rFonts w:ascii="Comic Sans MS" w:hAnsi="Comic Sans MS"/>
        </w:rPr>
      </w:pPr>
    </w:p>
    <w:p w14:paraId="20B84DA9" w14:textId="77777777" w:rsidR="0061523D" w:rsidRDefault="0061523D" w:rsidP="0061523D">
      <w:pPr>
        <w:pStyle w:val="Titre"/>
        <w:rPr>
          <w:rFonts w:ascii="Comic Sans MS" w:hAnsi="Comic Sans MS"/>
        </w:rPr>
      </w:pPr>
    </w:p>
    <w:p w14:paraId="5227D768" w14:textId="77777777" w:rsidR="0061523D" w:rsidRDefault="0061523D" w:rsidP="0061523D">
      <w:pPr>
        <w:pStyle w:val="Titre"/>
        <w:rPr>
          <w:rFonts w:ascii="Comic Sans MS" w:hAnsi="Comic Sans MS"/>
        </w:rPr>
      </w:pPr>
    </w:p>
    <w:p w14:paraId="019C7FF0" w14:textId="77777777" w:rsidR="0061523D" w:rsidRDefault="0061523D" w:rsidP="0061523D">
      <w:pPr>
        <w:pStyle w:val="Titre"/>
        <w:rPr>
          <w:rFonts w:ascii="Comic Sans MS" w:hAnsi="Comic Sans MS"/>
        </w:rPr>
      </w:pPr>
    </w:p>
    <w:p w14:paraId="424E5478" w14:textId="77777777" w:rsidR="0061523D" w:rsidRDefault="0061523D" w:rsidP="0061523D">
      <w:pPr>
        <w:pStyle w:val="Titre"/>
        <w:rPr>
          <w:rFonts w:ascii="Comic Sans MS" w:hAnsi="Comic Sans MS"/>
        </w:rPr>
      </w:pPr>
    </w:p>
    <w:p w14:paraId="1633E2DD" w14:textId="77777777" w:rsidR="0061523D" w:rsidRDefault="0061523D" w:rsidP="0061523D">
      <w:pPr>
        <w:pStyle w:val="Titre"/>
        <w:rPr>
          <w:rFonts w:ascii="Comic Sans MS" w:hAnsi="Comic Sans MS"/>
        </w:rPr>
      </w:pPr>
    </w:p>
    <w:p w14:paraId="25230A37" w14:textId="77777777" w:rsidR="0061523D" w:rsidRDefault="0061523D" w:rsidP="0061523D">
      <w:pPr>
        <w:pStyle w:val="Titre"/>
        <w:rPr>
          <w:rFonts w:ascii="Comic Sans MS" w:hAnsi="Comic Sans MS"/>
        </w:rPr>
      </w:pPr>
    </w:p>
    <w:p w14:paraId="1018FF7B" w14:textId="77777777" w:rsidR="0061523D" w:rsidRDefault="0061523D" w:rsidP="0061523D">
      <w:pPr>
        <w:pStyle w:val="Titre"/>
        <w:rPr>
          <w:rFonts w:ascii="Comic Sans MS" w:hAnsi="Comic Sans MS"/>
        </w:rPr>
      </w:pPr>
    </w:p>
    <w:p w14:paraId="61037B1B" w14:textId="4C4BB985" w:rsidR="0061523D" w:rsidRPr="008A1E62" w:rsidRDefault="0061523D" w:rsidP="0061523D">
      <w:pPr>
        <w:pStyle w:val="Titre"/>
        <w:rPr>
          <w:rFonts w:ascii="Comic Sans MS" w:hAnsi="Comic Sans MS"/>
        </w:rPr>
      </w:pPr>
      <w:r w:rsidRPr="008A1E62">
        <w:rPr>
          <w:rFonts w:ascii="Comic Sans MS" w:hAnsi="Comic Sans MS"/>
        </w:rPr>
        <w:lastRenderedPageBreak/>
        <w:t xml:space="preserve">DOCUMENT REPONSE N° 1 </w:t>
      </w:r>
      <w:r>
        <w:rPr>
          <w:rFonts w:ascii="Comic Sans MS" w:hAnsi="Comic Sans MS"/>
        </w:rPr>
        <w:t>b</w:t>
      </w:r>
    </w:p>
    <w:bookmarkStart w:id="8" w:name="_MON_1227942197"/>
    <w:bookmarkStart w:id="9" w:name="_MON_1227942311"/>
    <w:bookmarkStart w:id="10" w:name="_MON_1227942329"/>
    <w:bookmarkEnd w:id="8"/>
    <w:bookmarkEnd w:id="9"/>
    <w:bookmarkEnd w:id="10"/>
    <w:p w14:paraId="5D96B338" w14:textId="77777777" w:rsidR="0061523D" w:rsidRPr="008A1E62" w:rsidRDefault="0061523D" w:rsidP="0061523D">
      <w:pPr>
        <w:ind w:left="426" w:hanging="426"/>
        <w:jc w:val="center"/>
      </w:pPr>
      <w:r w:rsidRPr="00F70B8F">
        <w:object w:dxaOrig="9675" w:dyaOrig="5699" w14:anchorId="274220DD">
          <v:shape id="_x0000_i1064" type="#_x0000_t75" style="width:483.75pt;height:285pt" o:ole="">
            <v:imagedata r:id="rId73" o:title=""/>
          </v:shape>
          <o:OLEObject Type="Embed" ProgID="Word.Picture.8" ShapeID="_x0000_i1064" DrawAspect="Content" ObjectID="_1792159120" r:id="rId74"/>
        </w:object>
      </w:r>
    </w:p>
    <w:p w14:paraId="757DD2FA" w14:textId="77777777" w:rsidR="0061523D" w:rsidRPr="0061523D" w:rsidRDefault="0061523D"/>
    <w:sectPr w:rsidR="0061523D" w:rsidRPr="00615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309C2"/>
    <w:multiLevelType w:val="multilevel"/>
    <w:tmpl w:val="301E3AB4"/>
    <w:lvl w:ilvl="0">
      <w:start w:val="4"/>
      <w:numFmt w:val="decimal"/>
      <w:lvlText w:val="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435"/>
        </w:tabs>
        <w:ind w:left="4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140"/>
        </w:tabs>
        <w:ind w:left="11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00"/>
        </w:tabs>
        <w:ind w:left="15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60"/>
        </w:tabs>
        <w:ind w:left="1860" w:hanging="1800"/>
      </w:pPr>
      <w:rPr>
        <w:rFonts w:hint="default"/>
        <w:b/>
      </w:rPr>
    </w:lvl>
  </w:abstractNum>
  <w:abstractNum w:abstractNumId="1" w15:restartNumberingAfterBreak="0">
    <w:nsid w:val="031F5A5F"/>
    <w:multiLevelType w:val="singleLevel"/>
    <w:tmpl w:val="FAD0AC24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442396"/>
    <w:multiLevelType w:val="multilevel"/>
    <w:tmpl w:val="C0A8A61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  <w:b/>
      </w:rPr>
    </w:lvl>
  </w:abstractNum>
  <w:num w:numId="1" w16cid:durableId="1778795021">
    <w:abstractNumId w:val="0"/>
  </w:num>
  <w:num w:numId="2" w16cid:durableId="578714474">
    <w:abstractNumId w:val="2"/>
  </w:num>
  <w:num w:numId="3" w16cid:durableId="1895382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E7"/>
    <w:rsid w:val="0061523D"/>
    <w:rsid w:val="00721061"/>
    <w:rsid w:val="00A573E7"/>
    <w:rsid w:val="00F2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E8BB0"/>
  <w15:chartTrackingRefBased/>
  <w15:docId w15:val="{72DBC849-E446-4B27-9E0B-673CE8A4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23D"/>
    <w:pPr>
      <w:spacing w:after="0" w:line="240" w:lineRule="auto"/>
    </w:pPr>
    <w:rPr>
      <w:rFonts w:ascii="Comic Sans MS" w:eastAsia="Times New Roman" w:hAnsi="Comic Sans MS" w:cs="Times New Roman"/>
      <w:kern w:val="0"/>
      <w:sz w:val="20"/>
      <w:lang w:val="fr-FR"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A57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A57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aliases w:val="Exercice2"/>
    <w:basedOn w:val="Normal"/>
    <w:next w:val="Normal"/>
    <w:link w:val="Titre3Car"/>
    <w:unhideWhenUsed/>
    <w:qFormat/>
    <w:rsid w:val="00A57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7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7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73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73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73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73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7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rsid w:val="00A57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7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73E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73E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73E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73E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73E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73E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qFormat/>
    <w:rsid w:val="00A573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7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7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7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7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73E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73E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73E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7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73E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73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image" Target="media/image9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9.emf"/><Relationship Id="rId63" Type="http://schemas.openxmlformats.org/officeDocument/2006/relationships/oleObject" Target="embeddings/oleObject34.bin"/><Relationship Id="rId68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3.wmf"/><Relationship Id="rId37" Type="http://schemas.openxmlformats.org/officeDocument/2006/relationships/image" Target="media/image14.wmf"/><Relationship Id="rId40" Type="http://schemas.openxmlformats.org/officeDocument/2006/relationships/oleObject" Target="embeddings/oleObject21.bin"/><Relationship Id="rId45" Type="http://schemas.openxmlformats.org/officeDocument/2006/relationships/image" Target="media/image18.wmf"/><Relationship Id="rId53" Type="http://schemas.openxmlformats.org/officeDocument/2006/relationships/oleObject" Target="embeddings/oleObject28.bin"/><Relationship Id="rId58" Type="http://schemas.openxmlformats.org/officeDocument/2006/relationships/image" Target="media/image23.wmf"/><Relationship Id="rId66" Type="http://schemas.openxmlformats.org/officeDocument/2006/relationships/image" Target="media/image27.wmf"/><Relationship Id="rId74" Type="http://schemas.openxmlformats.org/officeDocument/2006/relationships/oleObject" Target="embeddings/oleObject40.bin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image" Target="media/image26.wmf"/><Relationship Id="rId69" Type="http://schemas.openxmlformats.org/officeDocument/2006/relationships/image" Target="media/image28.wmf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0.bin"/><Relationship Id="rId46" Type="http://schemas.openxmlformats.org/officeDocument/2006/relationships/oleObject" Target="embeddings/oleObject24.bin"/><Relationship Id="rId59" Type="http://schemas.openxmlformats.org/officeDocument/2006/relationships/oleObject" Target="embeddings/oleObject32.bin"/><Relationship Id="rId67" Type="http://schemas.openxmlformats.org/officeDocument/2006/relationships/oleObject" Target="embeddings/oleObject3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image" Target="media/image25.wmf"/><Relationship Id="rId70" Type="http://schemas.openxmlformats.org/officeDocument/2006/relationships/oleObject" Target="embeddings/oleObject38.bin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9.bin"/><Relationship Id="rId49" Type="http://schemas.openxmlformats.org/officeDocument/2006/relationships/image" Target="media/image20.wmf"/><Relationship Id="rId57" Type="http://schemas.openxmlformats.org/officeDocument/2006/relationships/oleObject" Target="embeddings/oleObject31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3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4.wmf"/><Relationship Id="rId65" Type="http://schemas.openxmlformats.org/officeDocument/2006/relationships/oleObject" Target="embeddings/oleObject35.bin"/><Relationship Id="rId73" Type="http://schemas.openxmlformats.org/officeDocument/2006/relationships/image" Target="media/image30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theme" Target="theme/theme1.xml"/><Relationship Id="rId7" Type="http://schemas.openxmlformats.org/officeDocument/2006/relationships/image" Target="media/image2.emf"/><Relationship Id="rId71" Type="http://schemas.openxmlformats.org/officeDocument/2006/relationships/image" Target="media/image29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976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BOUZI</dc:creator>
  <cp:keywords/>
  <dc:description/>
  <cp:lastModifiedBy>Mostafa BOUZI</cp:lastModifiedBy>
  <cp:revision>3</cp:revision>
  <dcterms:created xsi:type="dcterms:W3CDTF">2024-11-03T16:04:00Z</dcterms:created>
  <dcterms:modified xsi:type="dcterms:W3CDTF">2024-11-03T16:11:00Z</dcterms:modified>
</cp:coreProperties>
</file>