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CA1935" w14:textId="43D3335D" w:rsidR="00357527" w:rsidRPr="00DD6533" w:rsidRDefault="009A73B4" w:rsidP="00DD6533">
      <w:pPr>
        <w:pBdr>
          <w:bottom w:val="single" w:sz="4" w:space="1" w:color="auto"/>
        </w:pBdr>
        <w:jc w:val="center"/>
        <w:rPr>
          <w:color w:val="FF0000"/>
          <w:sz w:val="32"/>
          <w:szCs w:val="32"/>
          <w:lang w:val="fr-FR"/>
        </w:rPr>
      </w:pPr>
      <w:r w:rsidRPr="00DD6533">
        <w:rPr>
          <w:color w:val="FF0000"/>
          <w:sz w:val="32"/>
          <w:szCs w:val="32"/>
          <w:lang w:val="fr-FR"/>
        </w:rPr>
        <w:t>Correction TD 2</w:t>
      </w:r>
    </w:p>
    <w:p w14:paraId="368A100C" w14:textId="395759D7" w:rsidR="009A73B4" w:rsidRDefault="009A73B4" w:rsidP="00DD6533">
      <w:pPr>
        <w:rPr>
          <w:lang w:val="fr-FR"/>
        </w:rPr>
      </w:pPr>
      <w:r>
        <w:rPr>
          <w:lang w:val="fr-FR"/>
        </w:rPr>
        <w:t xml:space="preserve">Exercice.1 </w:t>
      </w:r>
      <w:bookmarkStart w:id="0" w:name="_Ref305615396"/>
      <w:bookmarkStart w:id="1" w:name="_Toc403927304"/>
      <w:r>
        <w:t xml:space="preserve">: </w:t>
      </w:r>
      <w:r>
        <w:fldChar w:fldCharType="begin"/>
      </w:r>
      <w:r>
        <w:instrText xml:space="preserve"> REF _Ref305615214 \h </w:instrText>
      </w:r>
      <w:r>
        <w:fldChar w:fldCharType="separate"/>
      </w:r>
      <w:r w:rsidRPr="00B07A37">
        <w:t>Génération du signal d’</w:t>
      </w:r>
      <w:r>
        <w:t>un anémomètre optoélectronique</w:t>
      </w:r>
      <w:bookmarkEnd w:id="1"/>
      <w:r>
        <w:fldChar w:fldCharType="end"/>
      </w:r>
      <w:bookmarkEnd w:id="0"/>
      <w:r>
        <w:t xml:space="preserve"> </w:t>
      </w:r>
    </w:p>
    <w:p w14:paraId="69965F31" w14:textId="77777777" w:rsidR="009A73B4" w:rsidRDefault="009A73B4" w:rsidP="009A73B4">
      <w:pPr>
        <w:numPr>
          <w:ilvl w:val="6"/>
          <w:numId w:val="0"/>
        </w:numPr>
        <w:spacing w:after="200" w:line="276" w:lineRule="auto"/>
        <w:ind w:left="993" w:hanging="360"/>
      </w:pPr>
      <w:r>
        <w:t>Et 2. Si la LED éclaire dans un trou, le phototransistor conduit, la tension V</w:t>
      </w:r>
      <w:r>
        <w:rPr>
          <w:vertAlign w:val="subscript"/>
        </w:rPr>
        <w:t>CE</w:t>
      </w:r>
      <w:r>
        <w:t xml:space="preserve">=0 </w:t>
      </w:r>
      <w:proofErr w:type="gramStart"/>
      <w:r>
        <w:t>donc  u</w:t>
      </w:r>
      <w:proofErr w:type="gramEnd"/>
      <w:r>
        <w:rPr>
          <w:vertAlign w:val="subscript"/>
        </w:rPr>
        <w:t xml:space="preserve">1 </w:t>
      </w:r>
      <w:r>
        <w:t xml:space="preserve"> =U’=12 V</w:t>
      </w:r>
    </w:p>
    <w:p w14:paraId="48CEDBE7" w14:textId="77777777" w:rsidR="009A73B4" w:rsidRDefault="009A73B4" w:rsidP="009A73B4">
      <w:pPr>
        <w:ind w:left="285" w:firstLine="708"/>
      </w:pPr>
      <w:r>
        <w:t xml:space="preserve"> Si la LED éclaire sur un secteur occulté, le phototransistor ne conduit pas, pas de courant dans la </w:t>
      </w:r>
      <w:proofErr w:type="gramStart"/>
      <w:r>
        <w:t>résistance  donc</w:t>
      </w:r>
      <w:proofErr w:type="gramEnd"/>
      <w:r>
        <w:t xml:space="preserve">  u</w:t>
      </w:r>
      <w:r>
        <w:rPr>
          <w:vertAlign w:val="subscript"/>
        </w:rPr>
        <w:t xml:space="preserve">1 </w:t>
      </w:r>
      <w:r>
        <w:t xml:space="preserve"> =U’=0 V</w:t>
      </w:r>
    </w:p>
    <w:p w14:paraId="42D7057C" w14:textId="77777777" w:rsidR="009A73B4" w:rsidRDefault="009A73B4" w:rsidP="009A73B4">
      <w:pPr>
        <w:numPr>
          <w:ilvl w:val="6"/>
          <w:numId w:val="0"/>
        </w:numPr>
        <w:spacing w:after="200" w:line="276" w:lineRule="auto"/>
        <w:ind w:left="993" w:hanging="360"/>
      </w:pPr>
      <w:r>
        <w:t>Voir avant</w:t>
      </w:r>
    </w:p>
    <w:p w14:paraId="4DFA3459" w14:textId="77777777" w:rsidR="009A73B4" w:rsidRDefault="009A73B4" w:rsidP="009A73B4">
      <w:pPr>
        <w:numPr>
          <w:ilvl w:val="6"/>
          <w:numId w:val="0"/>
        </w:numPr>
        <w:spacing w:after="200" w:line="276" w:lineRule="auto"/>
        <w:ind w:left="993" w:hanging="360"/>
      </w:pPr>
      <w:proofErr w:type="gramStart"/>
      <w:r>
        <w:t>n</w:t>
      </w:r>
      <w:proofErr w:type="gramEnd"/>
      <w:r>
        <w:t xml:space="preserve"> = k v  donc le coefficient directeur de la droite </w:t>
      </w:r>
      <w:r w:rsidRPr="00012E3C">
        <w:rPr>
          <w:position w:val="-24"/>
        </w:rPr>
        <w:object w:dxaOrig="2320" w:dyaOrig="620" w14:anchorId="7DEC1E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30.75pt" o:ole="">
            <v:imagedata r:id="rId5" o:title=""/>
          </v:shape>
          <o:OLEObject Type="Embed" ProgID="Equation.DSMT4" ShapeID="_x0000_i1025" DrawAspect="Content" ObjectID="_1793856052" r:id="rId6"/>
        </w:object>
      </w:r>
      <w:r>
        <w:t xml:space="preserve"> </w:t>
      </w:r>
    </w:p>
    <w:p w14:paraId="12B70D0E" w14:textId="6858C07F" w:rsidR="009A73B4" w:rsidRDefault="009A73B4" w:rsidP="009A73B4">
      <w:pPr>
        <w:ind w:left="993"/>
      </w:pPr>
      <w:r>
        <w:rPr>
          <w:noProof/>
        </w:rPr>
        <w:drawing>
          <wp:inline distT="0" distB="0" distL="0" distR="0" wp14:anchorId="66690349" wp14:editId="2FDDA859">
            <wp:extent cx="2752725" cy="1076325"/>
            <wp:effectExtent l="0" t="0" r="9525" b="9525"/>
            <wp:docPr id="21257220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2" t="31296" r="30244" b="49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C99F2" w14:textId="77777777" w:rsidR="009A73B4" w:rsidRDefault="009A73B4" w:rsidP="009A73B4">
      <w:pPr>
        <w:ind w:left="285" w:firstLine="708"/>
      </w:pPr>
      <w:r>
        <w:t xml:space="preserve">Donc </w:t>
      </w:r>
      <w:r w:rsidRPr="00012E3C">
        <w:rPr>
          <w:position w:val="-10"/>
        </w:rPr>
        <w:object w:dxaOrig="1100" w:dyaOrig="320" w14:anchorId="65B00339">
          <v:shape id="_x0000_i1026" type="#_x0000_t75" style="width:54.75pt;height:15.75pt" o:ole="" o:bordertopcolor="this" o:borderleftcolor="this" o:borderbottomcolor="this" o:borderrightcolor="this">
            <v:imagedata r:id="rId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6" DrawAspect="Content" ObjectID="_1793856053" r:id="rId9"/>
        </w:object>
      </w:r>
      <w:r>
        <w:t xml:space="preserve"> (a)</w:t>
      </w:r>
    </w:p>
    <w:p w14:paraId="2E2A93CF" w14:textId="77777777" w:rsidR="009A73B4" w:rsidRDefault="009A73B4" w:rsidP="009A73B4">
      <w:pPr>
        <w:numPr>
          <w:ilvl w:val="6"/>
          <w:numId w:val="0"/>
        </w:numPr>
        <w:spacing w:after="200" w:line="276" w:lineRule="auto"/>
        <w:ind w:left="993" w:hanging="360"/>
      </w:pPr>
      <w:r>
        <w:t xml:space="preserve">Dans l’exemple la période de </w:t>
      </w:r>
      <w:proofErr w:type="spellStart"/>
      <w:r>
        <w:t>T est</w:t>
      </w:r>
      <w:proofErr w:type="spellEnd"/>
      <w:r>
        <w:t xml:space="preserve"> de 40 ms.</w:t>
      </w:r>
    </w:p>
    <w:p w14:paraId="32753D33" w14:textId="77777777" w:rsidR="009A73B4" w:rsidRDefault="009A73B4" w:rsidP="009A73B4">
      <w:pPr>
        <w:ind w:left="993"/>
      </w:pPr>
      <w:r>
        <w:t>Pour un tour on a 12 encoches donc 12 périodes de u</w:t>
      </w:r>
      <w:r>
        <w:rPr>
          <w:vertAlign w:val="subscript"/>
        </w:rPr>
        <w:t>1</w:t>
      </w:r>
      <w:r>
        <w:t>(t)</w:t>
      </w:r>
    </w:p>
    <w:p w14:paraId="56B98E90" w14:textId="77777777" w:rsidR="009A73B4" w:rsidRDefault="009A73B4" w:rsidP="009A73B4">
      <w:pPr>
        <w:ind w:left="993"/>
      </w:pPr>
      <w:proofErr w:type="gramStart"/>
      <w:r>
        <w:t>n</w:t>
      </w:r>
      <w:proofErr w:type="gramEnd"/>
      <w:r>
        <w:t xml:space="preserve"> (tr/s) --&gt; période (s)</w:t>
      </w:r>
    </w:p>
    <w:p w14:paraId="279F1DA1" w14:textId="77777777" w:rsidR="009A73B4" w:rsidRDefault="009A73B4" w:rsidP="009A73B4">
      <w:pPr>
        <w:ind w:left="993"/>
      </w:pPr>
      <w:r>
        <w:t>Il faut 12 T pour faire un tour</w:t>
      </w:r>
    </w:p>
    <w:p w14:paraId="1E4071DF" w14:textId="77777777" w:rsidR="009A73B4" w:rsidRDefault="009A73B4" w:rsidP="009A73B4">
      <w:pPr>
        <w:ind w:left="993"/>
      </w:pPr>
      <w:r>
        <w:t xml:space="preserve">Donc </w:t>
      </w:r>
      <w:r w:rsidRPr="00012E3C">
        <w:rPr>
          <w:position w:val="-24"/>
        </w:rPr>
        <w:object w:dxaOrig="1020" w:dyaOrig="620" w14:anchorId="2C789DA4">
          <v:shape id="_x0000_i1027" type="#_x0000_t75" style="width:51pt;height:30.75pt" o:ole="" o:bordertopcolor="this" o:borderleftcolor="this" o:borderbottomcolor="this" o:borderrightcolor="this">
            <v:imagedata r:id="rId10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27" DrawAspect="Content" ObjectID="_1793856054" r:id="rId11"/>
        </w:object>
      </w:r>
      <w:r>
        <w:t xml:space="preserve"> (b)</w:t>
      </w:r>
    </w:p>
    <w:p w14:paraId="295D3D52" w14:textId="77777777" w:rsidR="009A73B4" w:rsidRDefault="009A73B4" w:rsidP="009A73B4">
      <w:pPr>
        <w:numPr>
          <w:ilvl w:val="6"/>
          <w:numId w:val="0"/>
        </w:numPr>
        <w:spacing w:after="200" w:line="276" w:lineRule="auto"/>
        <w:ind w:left="993" w:hanging="360"/>
      </w:pPr>
      <w:r>
        <w:t xml:space="preserve">Et comme en reliant (a) et (b),  </w:t>
      </w:r>
      <w:r w:rsidRPr="00012E3C">
        <w:rPr>
          <w:position w:val="-6"/>
        </w:rPr>
        <w:object w:dxaOrig="859" w:dyaOrig="279" w14:anchorId="2A4460B1">
          <v:shape id="_x0000_i1028" type="#_x0000_t75" style="width:42.75pt;height:14.25pt" o:ole="">
            <v:imagedata r:id="rId12" o:title=""/>
          </v:shape>
          <o:OLEObject Type="Embed" ProgID="Equation.DSMT4" ShapeID="_x0000_i1028" DrawAspect="Content" ObjectID="_1793856055" r:id="rId13"/>
        </w:object>
      </w:r>
      <w:r>
        <w:t xml:space="preserve"> alors </w:t>
      </w:r>
      <w:r w:rsidRPr="00012E3C">
        <w:rPr>
          <w:position w:val="-24"/>
        </w:rPr>
        <w:object w:dxaOrig="1320" w:dyaOrig="620" w14:anchorId="1C3E1E0D">
          <v:shape id="_x0000_i1029" type="#_x0000_t75" style="width:66pt;height:30.75pt" o:ole="">
            <v:imagedata r:id="rId14" o:title=""/>
          </v:shape>
          <o:OLEObject Type="Embed" ProgID="Equation.DSMT4" ShapeID="_x0000_i1029" DrawAspect="Content" ObjectID="_1793856056" r:id="rId15"/>
        </w:object>
      </w:r>
      <w:r>
        <w:t xml:space="preserve"> donc </w:t>
      </w:r>
      <w:r w:rsidRPr="00012E3C">
        <w:rPr>
          <w:position w:val="-24"/>
        </w:rPr>
        <w:object w:dxaOrig="1320" w:dyaOrig="620" w14:anchorId="16139199">
          <v:shape id="_x0000_i1030" type="#_x0000_t75" style="width:66pt;height:30.75pt" o:ole="" o:bordertopcolor="this" o:borderleftcolor="this" o:borderbottomcolor="this" o:borderrightcolor="this">
            <v:imagedata r:id="rId16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0" DrawAspect="Content" ObjectID="_1793856057" r:id="rId17"/>
        </w:object>
      </w:r>
    </w:p>
    <w:p w14:paraId="79064D4D" w14:textId="77777777" w:rsidR="009A73B4" w:rsidRPr="00DF0B73" w:rsidRDefault="009A73B4" w:rsidP="009A73B4">
      <w:pPr>
        <w:numPr>
          <w:ilvl w:val="6"/>
          <w:numId w:val="0"/>
        </w:numPr>
        <w:spacing w:after="200" w:line="276" w:lineRule="auto"/>
        <w:ind w:left="993" w:hanging="360"/>
      </w:pPr>
      <w:r>
        <w:t xml:space="preserve">La vitesse du vent est donc </w:t>
      </w:r>
      <w:r w:rsidRPr="001527BF">
        <w:rPr>
          <w:position w:val="-28"/>
        </w:rPr>
        <w:object w:dxaOrig="2860" w:dyaOrig="660" w14:anchorId="07C548E4">
          <v:shape id="_x0000_i1031" type="#_x0000_t75" style="width:143.25pt;height:33pt" o:ole="" o:bordertopcolor="this" o:borderleftcolor="this" o:borderbottomcolor="this" o:borderrightcolor="this">
            <v:imagedata r:id="rId18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DSMT4" ShapeID="_x0000_i1031" DrawAspect="Content" ObjectID="_1793856058" r:id="rId19"/>
        </w:object>
      </w:r>
    </w:p>
    <w:p w14:paraId="14A7A185" w14:textId="57F057CF" w:rsidR="009A73B4" w:rsidRDefault="00180C5E">
      <w:pPr>
        <w:rPr>
          <w:lang w:val="fr-FR"/>
        </w:rPr>
      </w:pPr>
      <w:r>
        <w:rPr>
          <w:lang w:val="fr-FR"/>
        </w:rPr>
        <w:t>Exercice.2</w:t>
      </w:r>
    </w:p>
    <w:p w14:paraId="6876EC60" w14:textId="77777777" w:rsidR="00180C5E" w:rsidRDefault="00180C5E" w:rsidP="00180C5E">
      <w:pPr>
        <w:pStyle w:val="Titre3"/>
        <w:spacing w:before="0" w:after="0"/>
      </w:pPr>
      <w:r>
        <w:fldChar w:fldCharType="begin"/>
      </w:r>
      <w:r>
        <w:instrText xml:space="preserve"> REF _Ref305615216 \h </w:instrText>
      </w:r>
      <w:r>
        <w:fldChar w:fldCharType="separate"/>
      </w:r>
      <w:r w:rsidRPr="00B07A37">
        <w:t>Capteur thermoélectrique</w:t>
      </w:r>
      <w:r>
        <w:fldChar w:fldCharType="end"/>
      </w:r>
      <w:r>
        <w:t xml:space="preserve"> </w:t>
      </w:r>
    </w:p>
    <w:p w14:paraId="3557005C" w14:textId="77777777" w:rsidR="00180C5E" w:rsidRDefault="00180C5E" w:rsidP="00180C5E">
      <w:r w:rsidRPr="001527BF">
        <w:rPr>
          <w:position w:val="-10"/>
        </w:rPr>
        <w:object w:dxaOrig="2580" w:dyaOrig="360" w14:anchorId="4818F067">
          <v:shape id="_x0000_i1032" type="#_x0000_t75" style="width:129pt;height:18pt" o:ole="">
            <v:imagedata r:id="rId20" o:title=""/>
          </v:shape>
          <o:OLEObject Type="Embed" ProgID="Equation.DSMT4" ShapeID="_x0000_i1032" DrawAspect="Content" ObjectID="_1793856059" r:id="rId21"/>
        </w:object>
      </w:r>
      <w:r>
        <w:t xml:space="preserve"> </w:t>
      </w:r>
      <w:proofErr w:type="gramStart"/>
      <w:r>
        <w:t>donc</w:t>
      </w:r>
      <w:proofErr w:type="gramEnd"/>
      <w:r>
        <w:t xml:space="preserve"> </w:t>
      </w:r>
      <w:r w:rsidRPr="00340DC7">
        <w:rPr>
          <w:position w:val="-16"/>
        </w:rPr>
        <w:object w:dxaOrig="4060" w:dyaOrig="480" w14:anchorId="7FCB785B">
          <v:shape id="_x0000_i1033" type="#_x0000_t75" style="width:203.25pt;height:24pt" o:ole="">
            <v:imagedata r:id="rId22" o:title=""/>
          </v:shape>
          <o:OLEObject Type="Embed" ProgID="Equation.DSMT4" ShapeID="_x0000_i1033" DrawAspect="Content" ObjectID="_1793856060" r:id="rId23"/>
        </w:object>
      </w:r>
    </w:p>
    <w:p w14:paraId="65B588F6" w14:textId="77777777" w:rsidR="00180C5E" w:rsidRDefault="00180C5E" w:rsidP="00180C5E">
      <w:r>
        <w:t>La soudure froide étant à 20°C</w:t>
      </w:r>
    </w:p>
    <w:p w14:paraId="00542069" w14:textId="77777777" w:rsidR="00180C5E" w:rsidRDefault="00180C5E" w:rsidP="00180C5E">
      <w:pPr>
        <w:numPr>
          <w:ilvl w:val="1"/>
          <w:numId w:val="1"/>
        </w:numPr>
        <w:spacing w:after="200" w:line="276" w:lineRule="auto"/>
      </w:pPr>
      <w:r w:rsidRPr="00E2120B">
        <w:sym w:font="Symbol" w:char="F071"/>
      </w:r>
      <w:proofErr w:type="gramStart"/>
      <w:r>
        <w:t>c</w:t>
      </w:r>
      <w:proofErr w:type="gramEnd"/>
      <w:r w:rsidRPr="00E2120B">
        <w:rPr>
          <w:vertAlign w:val="subscript"/>
        </w:rPr>
        <w:t>1</w:t>
      </w:r>
      <w:r w:rsidRPr="00E2120B">
        <w:t xml:space="preserve">=0°C </w:t>
      </w:r>
      <w:r>
        <w:t xml:space="preserve"> donc </w:t>
      </w:r>
      <w:r w:rsidRPr="00340DC7">
        <w:rPr>
          <w:position w:val="-14"/>
        </w:rPr>
        <w:object w:dxaOrig="5040" w:dyaOrig="440" w14:anchorId="3BD52C33">
          <v:shape id="_x0000_i1034" type="#_x0000_t75" style="width:252pt;height:21.75pt" o:ole="">
            <v:imagedata r:id="rId24" o:title=""/>
          </v:shape>
          <o:OLEObject Type="Embed" ProgID="Equation.DSMT4" ShapeID="_x0000_i1034" DrawAspect="Content" ObjectID="_1793856061" r:id="rId25"/>
        </w:object>
      </w:r>
    </w:p>
    <w:p w14:paraId="366C03DC" w14:textId="77777777" w:rsidR="00180C5E" w:rsidRDefault="00180C5E" w:rsidP="00180C5E">
      <w:pPr>
        <w:numPr>
          <w:ilvl w:val="1"/>
          <w:numId w:val="1"/>
        </w:numPr>
        <w:spacing w:after="200" w:line="276" w:lineRule="auto"/>
      </w:pPr>
      <w:r w:rsidRPr="00E2120B">
        <w:lastRenderedPageBreak/>
        <w:sym w:font="Symbol" w:char="F071"/>
      </w:r>
      <w:proofErr w:type="gramStart"/>
      <w:r>
        <w:t>c</w:t>
      </w:r>
      <w:proofErr w:type="gramEnd"/>
      <w:r w:rsidRPr="00E2120B">
        <w:rPr>
          <w:vertAlign w:val="subscript"/>
        </w:rPr>
        <w:t>2</w:t>
      </w:r>
      <w:r w:rsidRPr="00E2120B">
        <w:t xml:space="preserve"> = </w:t>
      </w:r>
      <w:r>
        <w:t xml:space="preserve">20°C donc </w:t>
      </w:r>
      <w:r w:rsidRPr="00340DC7">
        <w:rPr>
          <w:position w:val="-14"/>
        </w:rPr>
        <w:object w:dxaOrig="4640" w:dyaOrig="440" w14:anchorId="7C0D8527">
          <v:shape id="_x0000_i1035" type="#_x0000_t75" style="width:231.75pt;height:21.75pt" o:ole="">
            <v:imagedata r:id="rId26" o:title=""/>
          </v:shape>
          <o:OLEObject Type="Embed" ProgID="Equation.DSMT4" ShapeID="_x0000_i1035" DrawAspect="Content" ObjectID="_1793856062" r:id="rId27"/>
        </w:object>
      </w:r>
    </w:p>
    <w:p w14:paraId="68DCCCBD" w14:textId="77777777" w:rsidR="00180C5E" w:rsidRDefault="00180C5E" w:rsidP="00180C5E">
      <w:pPr>
        <w:numPr>
          <w:ilvl w:val="1"/>
          <w:numId w:val="1"/>
        </w:numPr>
        <w:spacing w:after="200" w:line="276" w:lineRule="auto"/>
      </w:pPr>
      <w:r w:rsidRPr="00E2120B">
        <w:sym w:font="Symbol" w:char="F071"/>
      </w:r>
      <w:proofErr w:type="gramStart"/>
      <w:r>
        <w:t>c</w:t>
      </w:r>
      <w:proofErr w:type="gramEnd"/>
      <w:r>
        <w:rPr>
          <w:vertAlign w:val="subscript"/>
        </w:rPr>
        <w:t>3</w:t>
      </w:r>
      <w:r w:rsidRPr="00E2120B">
        <w:t xml:space="preserve"> = </w:t>
      </w:r>
      <w:r>
        <w:t>3</w:t>
      </w:r>
      <w:r w:rsidRPr="00E2120B">
        <w:t>0°C</w:t>
      </w:r>
      <w:r>
        <w:t xml:space="preserve"> </w:t>
      </w:r>
      <w:r w:rsidRPr="00340DC7">
        <w:t xml:space="preserve"> </w:t>
      </w:r>
      <w:r>
        <w:t xml:space="preserve">donc </w:t>
      </w:r>
      <w:r w:rsidRPr="00340DC7">
        <w:rPr>
          <w:position w:val="-14"/>
        </w:rPr>
        <w:object w:dxaOrig="5000" w:dyaOrig="440" w14:anchorId="2DBA2733">
          <v:shape id="_x0000_i1036" type="#_x0000_t75" style="width:249.75pt;height:21.75pt" o:ole="">
            <v:imagedata r:id="rId28" o:title=""/>
          </v:shape>
          <o:OLEObject Type="Embed" ProgID="Equation.DSMT4" ShapeID="_x0000_i1036" DrawAspect="Content" ObjectID="_1793856063" r:id="rId29"/>
        </w:object>
      </w:r>
    </w:p>
    <w:p w14:paraId="79A75143" w14:textId="77777777" w:rsidR="00180C5E" w:rsidRPr="00E2120B" w:rsidRDefault="00180C5E" w:rsidP="00180C5E">
      <w:pPr>
        <w:numPr>
          <w:ilvl w:val="1"/>
          <w:numId w:val="1"/>
        </w:numPr>
        <w:spacing w:after="200" w:line="276" w:lineRule="auto"/>
      </w:pPr>
      <w:r w:rsidRPr="00E2120B">
        <w:sym w:font="Symbol" w:char="F071"/>
      </w:r>
      <w:proofErr w:type="gramStart"/>
      <w:r>
        <w:t>c</w:t>
      </w:r>
      <w:proofErr w:type="gramEnd"/>
      <w:r>
        <w:rPr>
          <w:vertAlign w:val="subscript"/>
        </w:rPr>
        <w:t>4</w:t>
      </w:r>
      <w:r w:rsidRPr="00E2120B">
        <w:t xml:space="preserve"> = </w:t>
      </w:r>
      <w:r>
        <w:t>8</w:t>
      </w:r>
      <w:r w:rsidRPr="00E2120B">
        <w:t>0°C</w:t>
      </w:r>
      <w:r w:rsidRPr="00340DC7">
        <w:t xml:space="preserve"> </w:t>
      </w:r>
      <w:r>
        <w:t xml:space="preserve"> donc </w:t>
      </w:r>
      <w:r w:rsidRPr="00340DC7">
        <w:rPr>
          <w:position w:val="-14"/>
        </w:rPr>
        <w:object w:dxaOrig="5140" w:dyaOrig="440" w14:anchorId="597E9715">
          <v:shape id="_x0000_i1037" type="#_x0000_t75" style="width:257.25pt;height:21.75pt" o:ole="">
            <v:imagedata r:id="rId30" o:title=""/>
          </v:shape>
          <o:OLEObject Type="Embed" ProgID="Equation.DSMT4" ShapeID="_x0000_i1037" DrawAspect="Content" ObjectID="_1793856064" r:id="rId31"/>
        </w:object>
      </w:r>
    </w:p>
    <w:p w14:paraId="6380325C" w14:textId="77777777" w:rsidR="00180C5E" w:rsidRPr="009A73B4" w:rsidRDefault="00180C5E">
      <w:pPr>
        <w:rPr>
          <w:lang w:val="fr-FR"/>
        </w:rPr>
      </w:pPr>
    </w:p>
    <w:sectPr w:rsidR="00180C5E" w:rsidRPr="009A73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2325B9"/>
    <w:multiLevelType w:val="hybridMultilevel"/>
    <w:tmpl w:val="BF4C7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31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527"/>
    <w:rsid w:val="000C24AA"/>
    <w:rsid w:val="00180C5E"/>
    <w:rsid w:val="00357527"/>
    <w:rsid w:val="0091789B"/>
    <w:rsid w:val="009A73B4"/>
    <w:rsid w:val="00DD6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1A33B50"/>
  <w15:chartTrackingRefBased/>
  <w15:docId w15:val="{434FCC1C-4F9D-4511-A4C1-95A84277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3575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357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nhideWhenUsed/>
    <w:qFormat/>
    <w:rsid w:val="003575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75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75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75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75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75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75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575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575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rsid w:val="003575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5752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752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752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5752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5752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5752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575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7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75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575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575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752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5752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5752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7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752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575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992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BOUZI</dc:creator>
  <cp:keywords/>
  <dc:description/>
  <cp:lastModifiedBy>Mostafa BOUZI</cp:lastModifiedBy>
  <cp:revision>5</cp:revision>
  <dcterms:created xsi:type="dcterms:W3CDTF">2024-03-04T18:56:00Z</dcterms:created>
  <dcterms:modified xsi:type="dcterms:W3CDTF">2024-11-23T07:34:00Z</dcterms:modified>
</cp:coreProperties>
</file>