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E706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Regulamin Przetwarzania Danych Osobowych</w:t>
      </w:r>
    </w:p>
    <w:p w14:paraId="7895ABD7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1. Postanowienia Ogólne</w:t>
      </w:r>
    </w:p>
    <w:p w14:paraId="20EE4F11" w14:textId="77777777" w:rsidR="00BA5360" w:rsidRPr="00BA5360" w:rsidRDefault="00BA5360" w:rsidP="00BA5360">
      <w:pPr>
        <w:numPr>
          <w:ilvl w:val="0"/>
          <w:numId w:val="11"/>
        </w:numPr>
      </w:pPr>
      <w:r w:rsidRPr="00BA5360">
        <w:t xml:space="preserve">Niniejszy regulamin określa zasady przetwarzania danych osobowych pozyskiwanych przez firmę </w:t>
      </w:r>
      <w:proofErr w:type="spellStart"/>
      <w:r w:rsidRPr="00BA5360">
        <w:t>sM@ILservices</w:t>
      </w:r>
      <w:proofErr w:type="spellEnd"/>
      <w:r w:rsidRPr="00BA5360">
        <w:t>, z siedzibą przy ul. Przemyska 6, Gdynia 81-507, NIP: 5862415262, zwaną dalej „Administratorem”.</w:t>
      </w:r>
    </w:p>
    <w:p w14:paraId="715C11AB" w14:textId="77777777" w:rsidR="00BA5360" w:rsidRPr="00BA5360" w:rsidRDefault="00BA5360" w:rsidP="00BA5360">
      <w:pPr>
        <w:numPr>
          <w:ilvl w:val="0"/>
          <w:numId w:val="11"/>
        </w:numPr>
      </w:pPr>
      <w:r w:rsidRPr="00BA5360">
        <w:t>Dokument ten stanowi integralną część polityki prywatności oraz regulaminu świadczenia usług.</w:t>
      </w:r>
    </w:p>
    <w:p w14:paraId="741ECCCC" w14:textId="77777777" w:rsidR="00BA5360" w:rsidRPr="00BA5360" w:rsidRDefault="00BA5360" w:rsidP="00BA5360">
      <w:pPr>
        <w:numPr>
          <w:ilvl w:val="0"/>
          <w:numId w:val="11"/>
        </w:numPr>
      </w:pPr>
      <w:r w:rsidRPr="00BA5360">
        <w:t>Podstawą prawną przetwarzania danych osobowych jest Rozporządzenie Parlamentu Europejskiego i Rady (UE) 2016/679 (RODO) oraz obowiązujące przepisy krajowe o ochronie danych osobowych.</w:t>
      </w:r>
    </w:p>
    <w:p w14:paraId="5CA39BBA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2. Zakres Przetwarzanych Danych</w:t>
      </w:r>
    </w:p>
    <w:p w14:paraId="0B9A24E3" w14:textId="77777777" w:rsidR="00BA5360" w:rsidRPr="00BA5360" w:rsidRDefault="00BA5360" w:rsidP="00BA5360">
      <w:pPr>
        <w:numPr>
          <w:ilvl w:val="0"/>
          <w:numId w:val="12"/>
        </w:numPr>
      </w:pPr>
      <w:r w:rsidRPr="00BA5360">
        <w:t xml:space="preserve">Administrator przetwarza dane osobowe, które mogą obejmować m.in.: </w:t>
      </w:r>
    </w:p>
    <w:p w14:paraId="3385C4AC" w14:textId="77777777" w:rsidR="00BA5360" w:rsidRPr="00BA5360" w:rsidRDefault="00BA5360" w:rsidP="00BA5360">
      <w:pPr>
        <w:numPr>
          <w:ilvl w:val="1"/>
          <w:numId w:val="12"/>
        </w:numPr>
      </w:pPr>
      <w:r w:rsidRPr="00BA5360">
        <w:t>Imię i nazwisko lub nazwę firmy,</w:t>
      </w:r>
    </w:p>
    <w:p w14:paraId="2DD6DAC5" w14:textId="77777777" w:rsidR="00BA5360" w:rsidRPr="00BA5360" w:rsidRDefault="00BA5360" w:rsidP="00BA5360">
      <w:pPr>
        <w:numPr>
          <w:ilvl w:val="1"/>
          <w:numId w:val="12"/>
        </w:numPr>
      </w:pPr>
      <w:r w:rsidRPr="00BA5360">
        <w:t>Adres e-mail,</w:t>
      </w:r>
    </w:p>
    <w:p w14:paraId="26937AB4" w14:textId="77777777" w:rsidR="00BA5360" w:rsidRPr="00BA5360" w:rsidRDefault="00BA5360" w:rsidP="00BA5360">
      <w:pPr>
        <w:numPr>
          <w:ilvl w:val="1"/>
          <w:numId w:val="12"/>
        </w:numPr>
      </w:pPr>
      <w:r w:rsidRPr="00BA5360">
        <w:t>Numer telefonu,</w:t>
      </w:r>
    </w:p>
    <w:p w14:paraId="02D71BA5" w14:textId="77777777" w:rsidR="00BA5360" w:rsidRPr="00BA5360" w:rsidRDefault="00BA5360" w:rsidP="00BA5360">
      <w:pPr>
        <w:numPr>
          <w:ilvl w:val="1"/>
          <w:numId w:val="12"/>
        </w:numPr>
      </w:pPr>
      <w:r w:rsidRPr="00BA5360">
        <w:t>Adres korespondencyjny,</w:t>
      </w:r>
    </w:p>
    <w:p w14:paraId="114C2AAA" w14:textId="77777777" w:rsidR="00BA5360" w:rsidRPr="00BA5360" w:rsidRDefault="00BA5360" w:rsidP="00BA5360">
      <w:pPr>
        <w:numPr>
          <w:ilvl w:val="1"/>
          <w:numId w:val="12"/>
        </w:numPr>
      </w:pPr>
      <w:r w:rsidRPr="00BA5360">
        <w:t>Inne dane niezbędne do realizacji umów oraz świadczenia usług.</w:t>
      </w:r>
    </w:p>
    <w:p w14:paraId="320D6532" w14:textId="77777777" w:rsidR="00BA5360" w:rsidRPr="00BA5360" w:rsidRDefault="00BA5360" w:rsidP="00BA5360">
      <w:pPr>
        <w:numPr>
          <w:ilvl w:val="0"/>
          <w:numId w:val="12"/>
        </w:numPr>
      </w:pPr>
      <w:r w:rsidRPr="00BA5360">
        <w:t>Dane te są zbierane zarówno podczas zawierania umów, jak i w trakcie kontaktu za pośrednictwem strony internetowej, formularzy kontaktowych, czy w innych kanałach komunikacji.</w:t>
      </w:r>
    </w:p>
    <w:p w14:paraId="46F00ACD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3. Cele Przetwarzania Danych</w:t>
      </w:r>
    </w:p>
    <w:p w14:paraId="01DB39EF" w14:textId="77777777" w:rsidR="00BA5360" w:rsidRPr="00BA5360" w:rsidRDefault="00BA5360" w:rsidP="00BA5360">
      <w:pPr>
        <w:numPr>
          <w:ilvl w:val="0"/>
          <w:numId w:val="13"/>
        </w:numPr>
      </w:pPr>
      <w:r w:rsidRPr="00BA5360">
        <w:t xml:space="preserve">Dane osobowe przetwarzane są w celu: </w:t>
      </w:r>
    </w:p>
    <w:p w14:paraId="524A4909" w14:textId="77777777" w:rsidR="00BA5360" w:rsidRPr="00BA5360" w:rsidRDefault="00BA5360" w:rsidP="00BA5360">
      <w:pPr>
        <w:numPr>
          <w:ilvl w:val="1"/>
          <w:numId w:val="13"/>
        </w:numPr>
      </w:pPr>
      <w:r w:rsidRPr="00BA5360">
        <w:t>Realizacji umów i świadczenia usług, w tym wsparcia technicznego, obsługi gwarancyjnej i serwisowej, sprzedaży oprogramowania oraz sprzętu,</w:t>
      </w:r>
    </w:p>
    <w:p w14:paraId="06E0B57E" w14:textId="77777777" w:rsidR="00BA5360" w:rsidRPr="00BA5360" w:rsidRDefault="00BA5360" w:rsidP="00BA5360">
      <w:pPr>
        <w:numPr>
          <w:ilvl w:val="1"/>
          <w:numId w:val="13"/>
        </w:numPr>
      </w:pPr>
      <w:r w:rsidRPr="00BA5360">
        <w:t>Prowadzenia bieżącej komunikacji z klientami i partnerami,</w:t>
      </w:r>
    </w:p>
    <w:p w14:paraId="759F575F" w14:textId="77777777" w:rsidR="00BA5360" w:rsidRPr="00BA5360" w:rsidRDefault="00BA5360" w:rsidP="00BA5360">
      <w:pPr>
        <w:numPr>
          <w:ilvl w:val="1"/>
          <w:numId w:val="13"/>
        </w:numPr>
      </w:pPr>
      <w:r w:rsidRPr="00BA5360">
        <w:t>Marketingu bezpośredniego, o ile osoba, której dane dotyczą, wyraziła na to zgodę,</w:t>
      </w:r>
    </w:p>
    <w:p w14:paraId="7CE7C4FB" w14:textId="77777777" w:rsidR="00BA5360" w:rsidRPr="00BA5360" w:rsidRDefault="00BA5360" w:rsidP="00BA5360">
      <w:pPr>
        <w:numPr>
          <w:ilvl w:val="1"/>
          <w:numId w:val="13"/>
        </w:numPr>
      </w:pPr>
      <w:r w:rsidRPr="00BA5360">
        <w:t>Wypełniania obowiązków wynikających z przepisów prawa.</w:t>
      </w:r>
    </w:p>
    <w:p w14:paraId="627CB98F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4. Podstawa Prawna Przetwarzania</w:t>
      </w:r>
    </w:p>
    <w:p w14:paraId="65E77DD6" w14:textId="77777777" w:rsidR="00BA5360" w:rsidRPr="00BA5360" w:rsidRDefault="00BA5360" w:rsidP="00BA5360">
      <w:pPr>
        <w:numPr>
          <w:ilvl w:val="0"/>
          <w:numId w:val="14"/>
        </w:numPr>
      </w:pPr>
      <w:r w:rsidRPr="00BA5360">
        <w:t xml:space="preserve">Przetwarzanie danych odbywa się na podstawie: </w:t>
      </w:r>
    </w:p>
    <w:p w14:paraId="7CD3613E" w14:textId="77777777" w:rsidR="00BA5360" w:rsidRPr="00BA5360" w:rsidRDefault="00BA5360" w:rsidP="00BA5360">
      <w:pPr>
        <w:numPr>
          <w:ilvl w:val="1"/>
          <w:numId w:val="14"/>
        </w:numPr>
      </w:pPr>
      <w:r w:rsidRPr="00BA5360">
        <w:lastRenderedPageBreak/>
        <w:t>Umowy zawartej między Administratorem a osobą, której dane dotyczą,</w:t>
      </w:r>
    </w:p>
    <w:p w14:paraId="544673F2" w14:textId="77777777" w:rsidR="00BA5360" w:rsidRPr="00BA5360" w:rsidRDefault="00BA5360" w:rsidP="00BA5360">
      <w:pPr>
        <w:numPr>
          <w:ilvl w:val="1"/>
          <w:numId w:val="14"/>
        </w:numPr>
      </w:pPr>
      <w:r w:rsidRPr="00BA5360">
        <w:t>Dobrowolnie udzielonej zgody, jeśli przetwarzanie odbywa się w celach marketingowych,</w:t>
      </w:r>
    </w:p>
    <w:p w14:paraId="2DDADE76" w14:textId="77777777" w:rsidR="00BA5360" w:rsidRPr="00BA5360" w:rsidRDefault="00BA5360" w:rsidP="00BA5360">
      <w:pPr>
        <w:numPr>
          <w:ilvl w:val="1"/>
          <w:numId w:val="14"/>
        </w:numPr>
      </w:pPr>
      <w:r w:rsidRPr="00BA5360">
        <w:t>Obowiązków prawnych ciążących na Administratorze.</w:t>
      </w:r>
    </w:p>
    <w:p w14:paraId="40951CA6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5. Odbiorcy Danych</w:t>
      </w:r>
    </w:p>
    <w:p w14:paraId="3378E698" w14:textId="77777777" w:rsidR="00BA5360" w:rsidRPr="00BA5360" w:rsidRDefault="00BA5360" w:rsidP="00BA5360">
      <w:pPr>
        <w:numPr>
          <w:ilvl w:val="0"/>
          <w:numId w:val="15"/>
        </w:numPr>
      </w:pPr>
      <w:r w:rsidRPr="00BA5360">
        <w:t xml:space="preserve">Dane osobowe mogą być przekazywane: </w:t>
      </w:r>
    </w:p>
    <w:p w14:paraId="40332A56" w14:textId="77777777" w:rsidR="00BA5360" w:rsidRPr="00BA5360" w:rsidRDefault="00BA5360" w:rsidP="00BA5360">
      <w:pPr>
        <w:numPr>
          <w:ilvl w:val="1"/>
          <w:numId w:val="15"/>
        </w:numPr>
      </w:pPr>
      <w:r w:rsidRPr="00BA5360">
        <w:t>Podmiotom współpracującym z Administratorem, które świadczą usługi na rzecz firmy (np. firmy kurierskie, podmioty IT),</w:t>
      </w:r>
    </w:p>
    <w:p w14:paraId="05EC0C46" w14:textId="77777777" w:rsidR="00BA5360" w:rsidRPr="00BA5360" w:rsidRDefault="00BA5360" w:rsidP="00BA5360">
      <w:pPr>
        <w:numPr>
          <w:ilvl w:val="1"/>
          <w:numId w:val="15"/>
        </w:numPr>
      </w:pPr>
      <w:r w:rsidRPr="00BA5360">
        <w:t>Organom publicznym, jeżeli jest to wymagane przepisami prawa.</w:t>
      </w:r>
    </w:p>
    <w:p w14:paraId="4B9F838A" w14:textId="77777777" w:rsidR="00BA5360" w:rsidRPr="00BA5360" w:rsidRDefault="00BA5360" w:rsidP="00BA5360">
      <w:pPr>
        <w:numPr>
          <w:ilvl w:val="0"/>
          <w:numId w:val="15"/>
        </w:numPr>
      </w:pPr>
      <w:r w:rsidRPr="00BA5360">
        <w:t>Przekazanie danych odbywa się zawsze w sposób zapewniający ochronę prywatności osób, których dane dotyczą.</w:t>
      </w:r>
    </w:p>
    <w:p w14:paraId="4186221E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6. Okres Przechowywania Danych</w:t>
      </w:r>
    </w:p>
    <w:p w14:paraId="51D7C2B2" w14:textId="77777777" w:rsidR="00BA5360" w:rsidRPr="00BA5360" w:rsidRDefault="00BA5360" w:rsidP="00BA5360">
      <w:pPr>
        <w:numPr>
          <w:ilvl w:val="0"/>
          <w:numId w:val="16"/>
        </w:numPr>
      </w:pPr>
      <w:r w:rsidRPr="00BA5360">
        <w:t>Dane osobowe będą przechowywane przez okres niezbędny do realizacji celów, dla których zostały zebrane, a następnie – o ile przepisy prawa nie wymagają ich dalszego przechowywania – usunięte lub zanonimizowane.</w:t>
      </w:r>
    </w:p>
    <w:p w14:paraId="5D5512C9" w14:textId="77777777" w:rsidR="00BA5360" w:rsidRPr="00BA5360" w:rsidRDefault="00BA5360" w:rsidP="00BA5360">
      <w:pPr>
        <w:numPr>
          <w:ilvl w:val="0"/>
          <w:numId w:val="16"/>
        </w:numPr>
      </w:pPr>
      <w:r w:rsidRPr="00BA5360">
        <w:t>Szczegółowy okres przechowywania danych ustalany jest w zależności od rodzaju danych oraz celów ich przetwarzania.</w:t>
      </w:r>
    </w:p>
    <w:p w14:paraId="23BE86FB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7. Prawa Osób, Których Dane Dotyczą</w:t>
      </w:r>
    </w:p>
    <w:p w14:paraId="5F4D1C7B" w14:textId="77777777" w:rsidR="00BA5360" w:rsidRPr="00BA5360" w:rsidRDefault="00BA5360" w:rsidP="00BA5360">
      <w:pPr>
        <w:numPr>
          <w:ilvl w:val="0"/>
          <w:numId w:val="17"/>
        </w:numPr>
      </w:pPr>
      <w:r w:rsidRPr="00BA5360">
        <w:t xml:space="preserve">Osoby, których dane dotyczą, mają prawo do: </w:t>
      </w:r>
    </w:p>
    <w:p w14:paraId="2C4A7799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Dostępu do swoich danych osobowych,</w:t>
      </w:r>
    </w:p>
    <w:p w14:paraId="3FDAE50D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Sprostowania, uzupełnienia lub usunięcia danych,</w:t>
      </w:r>
    </w:p>
    <w:p w14:paraId="4B91ED9A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Ograniczenia przetwarzania,</w:t>
      </w:r>
    </w:p>
    <w:p w14:paraId="38550A88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Przenoszenia danych,</w:t>
      </w:r>
    </w:p>
    <w:p w14:paraId="3181D83A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Wniesienia sprzeciwu wobec przetwarzania,</w:t>
      </w:r>
    </w:p>
    <w:p w14:paraId="5D50F439" w14:textId="77777777" w:rsidR="00BA5360" w:rsidRPr="00BA5360" w:rsidRDefault="00BA5360" w:rsidP="00BA5360">
      <w:pPr>
        <w:numPr>
          <w:ilvl w:val="1"/>
          <w:numId w:val="17"/>
        </w:numPr>
      </w:pPr>
      <w:r w:rsidRPr="00BA5360">
        <w:t>Cofnięcia udzielonej zgody w dowolnym momencie (bez wpływu na zgodność z prawem przetwarzania, którego dokonano na podstawie zgody przed jej cofnięciem).</w:t>
      </w:r>
    </w:p>
    <w:p w14:paraId="05B60FAB" w14:textId="77777777" w:rsidR="00BA5360" w:rsidRPr="00BA5360" w:rsidRDefault="00BA5360" w:rsidP="00BA5360">
      <w:pPr>
        <w:numPr>
          <w:ilvl w:val="0"/>
          <w:numId w:val="17"/>
        </w:numPr>
      </w:pPr>
      <w:r w:rsidRPr="00BA5360">
        <w:t>Wszelkie żądania związane z realizacją powyższych praw należy kierować na adres kontaktowy wskazany poniżej.</w:t>
      </w:r>
    </w:p>
    <w:p w14:paraId="3483C83F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8. Środki Bezpieczeństwa</w:t>
      </w:r>
    </w:p>
    <w:p w14:paraId="3EA5EA69" w14:textId="77777777" w:rsidR="00BA5360" w:rsidRPr="00BA5360" w:rsidRDefault="00BA5360" w:rsidP="00BA5360">
      <w:pPr>
        <w:numPr>
          <w:ilvl w:val="0"/>
          <w:numId w:val="18"/>
        </w:numPr>
      </w:pPr>
      <w:r w:rsidRPr="00BA5360">
        <w:lastRenderedPageBreak/>
        <w:t>Administrator zobowiązuje się do stosowania odpowiednich środków technicznych i organizacyjnych, które mają na celu zabezpieczenie danych osobowych przed nieuprawnionym dostępem, utratą lub zniszczeniem.</w:t>
      </w:r>
    </w:p>
    <w:p w14:paraId="7E1E8998" w14:textId="77777777" w:rsidR="00BA5360" w:rsidRPr="00BA5360" w:rsidRDefault="00BA5360" w:rsidP="00BA5360">
      <w:pPr>
        <w:numPr>
          <w:ilvl w:val="0"/>
          <w:numId w:val="18"/>
        </w:numPr>
      </w:pPr>
      <w:r w:rsidRPr="00BA5360">
        <w:t>Wszelkie naruszenia bezpieczeństwa danych będą niezwłocznie zgłaszane odpowiednim organom nadzorczym, zgodnie z obowiązującymi przepisami.</w:t>
      </w:r>
    </w:p>
    <w:p w14:paraId="7491890C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9. Zmiany Regulaminu</w:t>
      </w:r>
    </w:p>
    <w:p w14:paraId="0E4382E1" w14:textId="77777777" w:rsidR="00BA5360" w:rsidRPr="00BA5360" w:rsidRDefault="00BA5360" w:rsidP="00BA5360">
      <w:pPr>
        <w:numPr>
          <w:ilvl w:val="0"/>
          <w:numId w:val="19"/>
        </w:numPr>
      </w:pPr>
      <w:r w:rsidRPr="00BA5360">
        <w:t>Administrator zastrzega sobie prawo do wprowadzania zmian w niniejszym regulaminie. O wszelkich zmianach użytkownicy będą informowani poprzez publikację nowej wersji regulaminu na stronie internetowej.</w:t>
      </w:r>
    </w:p>
    <w:p w14:paraId="4F00AC68" w14:textId="77777777" w:rsidR="00BA5360" w:rsidRPr="00BA5360" w:rsidRDefault="00BA5360" w:rsidP="00BA5360">
      <w:pPr>
        <w:numPr>
          <w:ilvl w:val="0"/>
          <w:numId w:val="19"/>
        </w:numPr>
      </w:pPr>
      <w:r w:rsidRPr="00BA5360">
        <w:t>Zmiany regulaminu wchodzą w życie z dniem ich publikacji.</w:t>
      </w:r>
    </w:p>
    <w:p w14:paraId="67E2F43C" w14:textId="77777777" w:rsidR="00BA5360" w:rsidRPr="00BA5360" w:rsidRDefault="00BA5360" w:rsidP="00BA5360">
      <w:pPr>
        <w:rPr>
          <w:b/>
          <w:bCs/>
        </w:rPr>
      </w:pPr>
      <w:r w:rsidRPr="00BA5360">
        <w:rPr>
          <w:b/>
          <w:bCs/>
        </w:rPr>
        <w:t>10. Kontakt</w:t>
      </w:r>
    </w:p>
    <w:p w14:paraId="08C09591" w14:textId="77777777" w:rsidR="00BA5360" w:rsidRPr="00BA5360" w:rsidRDefault="00BA5360" w:rsidP="00BA5360">
      <w:pPr>
        <w:numPr>
          <w:ilvl w:val="0"/>
          <w:numId w:val="20"/>
        </w:numPr>
      </w:pPr>
      <w:r w:rsidRPr="00BA5360">
        <w:t xml:space="preserve">Wszelkie pytania dotyczące przetwarzania danych osobowych, realizacji praw oraz spraw związanych z niniejszym regulaminem należy kierować na: </w:t>
      </w:r>
    </w:p>
    <w:p w14:paraId="5F368123" w14:textId="07938A3D" w:rsidR="00BA5360" w:rsidRPr="00BA5360" w:rsidRDefault="00BA5360" w:rsidP="00BA5360">
      <w:pPr>
        <w:numPr>
          <w:ilvl w:val="1"/>
          <w:numId w:val="20"/>
        </w:numPr>
      </w:pPr>
      <w:r w:rsidRPr="00BA5360">
        <w:t xml:space="preserve">Adres e-mail: </w:t>
      </w:r>
      <w:r>
        <w:t>msnitcosekula@smailsystem.com</w:t>
      </w:r>
    </w:p>
    <w:p w14:paraId="49051506" w14:textId="77777777" w:rsidR="00BA5360" w:rsidRPr="00BA5360" w:rsidRDefault="00BA5360" w:rsidP="00BA5360">
      <w:pPr>
        <w:numPr>
          <w:ilvl w:val="1"/>
          <w:numId w:val="20"/>
        </w:numPr>
      </w:pPr>
      <w:r w:rsidRPr="00BA5360">
        <w:t xml:space="preserve">Adres korespondencyjny: </w:t>
      </w:r>
      <w:proofErr w:type="spellStart"/>
      <w:r w:rsidRPr="00BA5360">
        <w:t>sM@ILservices</w:t>
      </w:r>
      <w:proofErr w:type="spellEnd"/>
      <w:r w:rsidRPr="00BA5360">
        <w:t>, ul. Przemyska 6, Gdynia 81-507.</w:t>
      </w:r>
    </w:p>
    <w:p w14:paraId="630463F0" w14:textId="77777777" w:rsidR="00BA5360" w:rsidRPr="00BA5360" w:rsidRDefault="00BA5360" w:rsidP="00BA5360">
      <w:pPr>
        <w:numPr>
          <w:ilvl w:val="0"/>
          <w:numId w:val="20"/>
        </w:numPr>
      </w:pPr>
      <w:r w:rsidRPr="00BA5360">
        <w:t>Osoby, których dane dotyczą, mają prawo do wniesienia skargi do Prezesa Urzędu Ochrony Danych Osobowych, jeżeli uznają, że przetwarzanie ich danych odbywa się niezgodnie z obowiązującymi przepisami prawa.</w:t>
      </w:r>
    </w:p>
    <w:p w14:paraId="4D469268" w14:textId="77777777" w:rsidR="00B50306" w:rsidRDefault="00B50306"/>
    <w:sectPr w:rsidR="00B5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E154" w14:textId="77777777" w:rsidR="00720002" w:rsidRDefault="00720002" w:rsidP="00BA5360">
      <w:pPr>
        <w:spacing w:after="0" w:line="240" w:lineRule="auto"/>
      </w:pPr>
      <w:r>
        <w:separator/>
      </w:r>
    </w:p>
  </w:endnote>
  <w:endnote w:type="continuationSeparator" w:id="0">
    <w:p w14:paraId="0C72ACA0" w14:textId="77777777" w:rsidR="00720002" w:rsidRDefault="00720002" w:rsidP="00BA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6F8B" w14:textId="77777777" w:rsidR="00BA5360" w:rsidRDefault="00BA5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9DEC" w14:textId="77777777" w:rsidR="00BA5360" w:rsidRDefault="00BA5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D3E7" w14:textId="77777777" w:rsidR="00BA5360" w:rsidRDefault="00BA5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5C82" w14:textId="77777777" w:rsidR="00720002" w:rsidRDefault="00720002" w:rsidP="00BA5360">
      <w:pPr>
        <w:spacing w:after="0" w:line="240" w:lineRule="auto"/>
      </w:pPr>
      <w:r>
        <w:separator/>
      </w:r>
    </w:p>
  </w:footnote>
  <w:footnote w:type="continuationSeparator" w:id="0">
    <w:p w14:paraId="38A6C399" w14:textId="77777777" w:rsidR="00720002" w:rsidRDefault="00720002" w:rsidP="00BA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EEED" w14:textId="2ADD4938" w:rsidR="00BA5360" w:rsidRDefault="00BA5360">
    <w:pPr>
      <w:pStyle w:val="Nagwek"/>
    </w:pPr>
    <w:r>
      <w:rPr>
        <w:noProof/>
      </w:rPr>
      <w:pict w14:anchorId="064EC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032" o:spid="_x0000_s1026" type="#_x0000_t75" style="position:absolute;margin-left:0;margin-top:0;width:750.2pt;height:450.2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9115" w14:textId="16945465" w:rsidR="00BA5360" w:rsidRDefault="00BA5360">
    <w:pPr>
      <w:pStyle w:val="Nagwek"/>
    </w:pPr>
    <w:r>
      <w:rPr>
        <w:noProof/>
      </w:rPr>
      <w:pict w14:anchorId="53766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033" o:spid="_x0000_s1027" type="#_x0000_t75" style="position:absolute;margin-left:0;margin-top:0;width:750.2pt;height:450.2pt;z-index:-251656192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63DE" w14:textId="6EDD17F0" w:rsidR="00BA5360" w:rsidRDefault="00BA5360">
    <w:pPr>
      <w:pStyle w:val="Nagwek"/>
    </w:pPr>
    <w:r>
      <w:rPr>
        <w:noProof/>
      </w:rPr>
      <w:pict w14:anchorId="32EC3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031" o:spid="_x0000_s1025" type="#_x0000_t75" style="position:absolute;margin-left:0;margin-top:0;width:750.2pt;height:450.2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093"/>
    <w:multiLevelType w:val="multilevel"/>
    <w:tmpl w:val="0314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93B"/>
    <w:multiLevelType w:val="multilevel"/>
    <w:tmpl w:val="882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92011"/>
    <w:multiLevelType w:val="multilevel"/>
    <w:tmpl w:val="C17A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C4701"/>
    <w:multiLevelType w:val="multilevel"/>
    <w:tmpl w:val="85A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71779"/>
    <w:multiLevelType w:val="multilevel"/>
    <w:tmpl w:val="6D8E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8074D"/>
    <w:multiLevelType w:val="multilevel"/>
    <w:tmpl w:val="875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57B13"/>
    <w:multiLevelType w:val="multilevel"/>
    <w:tmpl w:val="D3C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C03E7"/>
    <w:multiLevelType w:val="multilevel"/>
    <w:tmpl w:val="DADC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969"/>
    <w:multiLevelType w:val="multilevel"/>
    <w:tmpl w:val="B30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77F5B"/>
    <w:multiLevelType w:val="multilevel"/>
    <w:tmpl w:val="4680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92660"/>
    <w:multiLevelType w:val="multilevel"/>
    <w:tmpl w:val="D3EA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4577D"/>
    <w:multiLevelType w:val="multilevel"/>
    <w:tmpl w:val="46BE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555A5"/>
    <w:multiLevelType w:val="multilevel"/>
    <w:tmpl w:val="D610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D40DB"/>
    <w:multiLevelType w:val="multilevel"/>
    <w:tmpl w:val="B754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167AF"/>
    <w:multiLevelType w:val="multilevel"/>
    <w:tmpl w:val="E82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45AE2"/>
    <w:multiLevelType w:val="multilevel"/>
    <w:tmpl w:val="D76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956E5"/>
    <w:multiLevelType w:val="multilevel"/>
    <w:tmpl w:val="8F1A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B0841"/>
    <w:multiLevelType w:val="multilevel"/>
    <w:tmpl w:val="CDC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94D87"/>
    <w:multiLevelType w:val="multilevel"/>
    <w:tmpl w:val="FCDC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13B87"/>
    <w:multiLevelType w:val="multilevel"/>
    <w:tmpl w:val="CD66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403070">
    <w:abstractNumId w:val="10"/>
  </w:num>
  <w:num w:numId="2" w16cid:durableId="209271209">
    <w:abstractNumId w:val="3"/>
  </w:num>
  <w:num w:numId="3" w16cid:durableId="171724295">
    <w:abstractNumId w:val="12"/>
  </w:num>
  <w:num w:numId="4" w16cid:durableId="1326399545">
    <w:abstractNumId w:val="5"/>
  </w:num>
  <w:num w:numId="5" w16cid:durableId="123811304">
    <w:abstractNumId w:val="2"/>
  </w:num>
  <w:num w:numId="6" w16cid:durableId="126827352">
    <w:abstractNumId w:val="11"/>
  </w:num>
  <w:num w:numId="7" w16cid:durableId="1926301558">
    <w:abstractNumId w:val="15"/>
  </w:num>
  <w:num w:numId="8" w16cid:durableId="1088500468">
    <w:abstractNumId w:val="19"/>
  </w:num>
  <w:num w:numId="9" w16cid:durableId="177238935">
    <w:abstractNumId w:val="0"/>
  </w:num>
  <w:num w:numId="10" w16cid:durableId="163980398">
    <w:abstractNumId w:val="7"/>
  </w:num>
  <w:num w:numId="11" w16cid:durableId="1039820508">
    <w:abstractNumId w:val="8"/>
  </w:num>
  <w:num w:numId="12" w16cid:durableId="482083747">
    <w:abstractNumId w:val="16"/>
  </w:num>
  <w:num w:numId="13" w16cid:durableId="1819153497">
    <w:abstractNumId w:val="9"/>
  </w:num>
  <w:num w:numId="14" w16cid:durableId="1483036388">
    <w:abstractNumId w:val="13"/>
  </w:num>
  <w:num w:numId="15" w16cid:durableId="181674872">
    <w:abstractNumId w:val="4"/>
  </w:num>
  <w:num w:numId="16" w16cid:durableId="672684415">
    <w:abstractNumId w:val="18"/>
  </w:num>
  <w:num w:numId="17" w16cid:durableId="1991709505">
    <w:abstractNumId w:val="6"/>
  </w:num>
  <w:num w:numId="18" w16cid:durableId="1292250588">
    <w:abstractNumId w:val="17"/>
  </w:num>
  <w:num w:numId="19" w16cid:durableId="1123383562">
    <w:abstractNumId w:val="1"/>
  </w:num>
  <w:num w:numId="20" w16cid:durableId="1513102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60"/>
    <w:rsid w:val="00083369"/>
    <w:rsid w:val="00720002"/>
    <w:rsid w:val="00AE2827"/>
    <w:rsid w:val="00B475EE"/>
    <w:rsid w:val="00B50306"/>
    <w:rsid w:val="00B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7F8FB"/>
  <w15:chartTrackingRefBased/>
  <w15:docId w15:val="{E8ADAB12-4148-42CB-8231-0D14A03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5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5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A5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A5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A53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3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3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3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3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3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3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3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3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3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36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60"/>
  </w:style>
  <w:style w:type="paragraph" w:styleId="Stopka">
    <w:name w:val="footer"/>
    <w:basedOn w:val="Normalny"/>
    <w:link w:val="StopkaZnak"/>
    <w:uiPriority w:val="99"/>
    <w:unhideWhenUsed/>
    <w:rsid w:val="00BA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3434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Snitco-Sekula | TOS People &amp; Ship Delivery</dc:creator>
  <cp:keywords/>
  <dc:description/>
  <cp:lastModifiedBy>Maksym Snitco-Sekula | TOS People &amp; Ship Delivery</cp:lastModifiedBy>
  <cp:revision>1</cp:revision>
  <dcterms:created xsi:type="dcterms:W3CDTF">2025-03-09T22:03:00Z</dcterms:created>
  <dcterms:modified xsi:type="dcterms:W3CDTF">2025-03-09T22:06:00Z</dcterms:modified>
</cp:coreProperties>
</file>