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19B3" w14:textId="44509A18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 xml:space="preserve">Bienvenido(a) al sitio web de </w:t>
      </w:r>
      <w:r w:rsidRPr="00935EF7">
        <w:rPr>
          <w:b/>
          <w:bCs/>
          <w:lang w:val="es-MX"/>
        </w:rPr>
        <w:t>Alquimia Humana</w:t>
      </w:r>
      <w:r w:rsidRPr="00935EF7">
        <w:rPr>
          <w:lang w:val="es-MX"/>
        </w:rPr>
        <w:t xml:space="preserve">. Te pedimos que leas atentamente los siguientes términos y condiciones. El acceso y uso de este sitio implica la aceptación de </w:t>
      </w:r>
      <w:r w:rsidRPr="00935EF7">
        <w:rPr>
          <w:lang w:val="es-MX"/>
        </w:rPr>
        <w:t>estos</w:t>
      </w:r>
      <w:r w:rsidRPr="00935EF7">
        <w:rPr>
          <w:lang w:val="es-MX"/>
        </w:rPr>
        <w:t>.</w:t>
      </w:r>
    </w:p>
    <w:p w14:paraId="728FDF29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1. Objeto del sitio</w:t>
      </w:r>
    </w:p>
    <w:p w14:paraId="147120E8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Este sitio tiene como finalidad ofrecer información general sobre los servicios de atención psicológica y emocional brindados por Alquimia Humana, así como facilitar el contacto y la solicitud de citas.</w:t>
      </w:r>
    </w:p>
    <w:p w14:paraId="5308253E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2. Alcance de los servicios</w:t>
      </w:r>
    </w:p>
    <w:p w14:paraId="7A89A7DE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Los servicios ofrecidos son de orientación psicológica y psicoterapia a distancia o presencial, según disponibilidad. No se brinda atención psiquiátrica, ni se atienden urgencias o crisis graves que requieran intervención médica inmediata.</w:t>
      </w:r>
    </w:p>
    <w:p w14:paraId="0DF9E284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3. Propiedad intelectual</w:t>
      </w:r>
    </w:p>
    <w:p w14:paraId="4673A6F6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Todos los contenidos del sitio (textos, imágenes, logotipos, eslogan, frases, etc.) son propiedad de Alquimia Humana, salvo que se indique lo contrario. Está prohibido su uso no autorizado.</w:t>
      </w:r>
    </w:p>
    <w:p w14:paraId="5DD9105E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4. Limitación de responsabilidad</w:t>
      </w:r>
    </w:p>
    <w:p w14:paraId="6B55E0A7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El uso de este sitio es responsabilidad exclusiva del usuario. Alquimia Humana no se hace responsable por interpretaciones erróneas del contenido, ni por decisiones tomadas con base en la información publicada.</w:t>
      </w:r>
    </w:p>
    <w:p w14:paraId="58986632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5. Políticas de pago y cancelación</w:t>
      </w:r>
    </w:p>
    <w:p w14:paraId="69956BFF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Las citas agendadas deberán cancelarse o reprogramarse con al menos 24 horas de anticipación. En caso contrario, podrán cobrarse como sesión realizada. Los pagos se realizan por medios electrónicos seguros.</w:t>
      </w:r>
    </w:p>
    <w:p w14:paraId="245CFBB1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6. Modificaciones</w:t>
      </w:r>
    </w:p>
    <w:p w14:paraId="1E3077EA" w14:textId="77777777" w:rsidR="00935EF7" w:rsidRPr="00935EF7" w:rsidRDefault="00935EF7" w:rsidP="00935EF7">
      <w:pPr>
        <w:jc w:val="both"/>
        <w:rPr>
          <w:lang w:val="es-MX"/>
        </w:rPr>
      </w:pPr>
      <w:r w:rsidRPr="00935EF7">
        <w:rPr>
          <w:lang w:val="es-MX"/>
        </w:rPr>
        <w:t>Alquimia Humana se reserva el derecho de modificar, actualizar o suspender el contenido del sitio y los términos aquí descritos en cualquier momento y sin previo aviso.</w:t>
      </w:r>
    </w:p>
    <w:p w14:paraId="447511D7" w14:textId="77777777" w:rsidR="00935EF7" w:rsidRPr="00935EF7" w:rsidRDefault="00935EF7" w:rsidP="00935EF7">
      <w:pPr>
        <w:jc w:val="both"/>
        <w:rPr>
          <w:b/>
          <w:bCs/>
          <w:lang w:val="es-MX"/>
        </w:rPr>
      </w:pPr>
      <w:r w:rsidRPr="00935EF7">
        <w:rPr>
          <w:b/>
          <w:bCs/>
          <w:lang w:val="es-MX"/>
        </w:rPr>
        <w:t>7. Contacto</w:t>
      </w:r>
    </w:p>
    <w:p w14:paraId="2924E9E0" w14:textId="3FFA3149" w:rsidR="002E092F" w:rsidRPr="002E092F" w:rsidRDefault="00436BA5" w:rsidP="00347F7E">
      <w:pPr>
        <w:jc w:val="both"/>
        <w:rPr>
          <w:lang w:val="es-MX"/>
        </w:rPr>
      </w:pPr>
      <w:r>
        <w:rPr>
          <w:lang w:val="es-MX"/>
        </w:rPr>
        <w:pict w14:anchorId="5FB9A5E6">
          <v:rect id="_x0000_i1025" style="width:0;height:1.5pt" o:hralign="center" o:hrstd="t" o:hr="t" fillcolor="#a0a0a0" stroked="f"/>
        </w:pict>
      </w:r>
    </w:p>
    <w:p w14:paraId="60839AFA" w14:textId="674B00E7" w:rsidR="00066A5E" w:rsidRPr="000F5E35" w:rsidRDefault="00066A5E" w:rsidP="00066A5E">
      <w:pPr>
        <w:jc w:val="both"/>
        <w:rPr>
          <w:lang w:val="es-MX"/>
        </w:rPr>
      </w:pPr>
      <w:r w:rsidRPr="000F5E35">
        <w:rPr>
          <w:lang w:val="es-MX"/>
        </w:rPr>
        <w:t xml:space="preserve">Para más información, puedes contactarnos </w:t>
      </w:r>
      <w:r>
        <w:rPr>
          <w:lang w:val="es-MX"/>
        </w:rPr>
        <w:t xml:space="preserve">directamente </w:t>
      </w:r>
    </w:p>
    <w:sectPr w:rsidR="00066A5E" w:rsidRPr="000F5E35" w:rsidSect="0009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2" w:right="1440" w:bottom="2835" w:left="1440" w:header="0" w:footer="794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3E88" w14:textId="77777777" w:rsidR="00FD1C79" w:rsidRDefault="00FD1C79" w:rsidP="00A31BA5">
      <w:r>
        <w:separator/>
      </w:r>
    </w:p>
  </w:endnote>
  <w:endnote w:type="continuationSeparator" w:id="0">
    <w:p w14:paraId="00A5C1F7" w14:textId="77777777" w:rsidR="00FD1C79" w:rsidRDefault="00FD1C79" w:rsidP="00A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A08D" w14:textId="77777777" w:rsidR="00872BB0" w:rsidRDefault="00872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1CFD" w14:textId="2B3F6420" w:rsidR="000A6B0B" w:rsidRPr="00873CA0" w:rsidRDefault="008C66BF">
    <w:pPr>
      <w:pStyle w:val="Piedepgina"/>
      <w:rPr>
        <w:color w:val="F2552A"/>
      </w:rPr>
    </w:pPr>
    <w:r>
      <w:rPr>
        <w:noProof/>
        <w:color w:val="F2552A"/>
      </w:rPr>
      <w:drawing>
        <wp:anchor distT="0" distB="0" distL="114300" distR="114300" simplePos="0" relativeHeight="251668480" behindDoc="0" locked="0" layoutInCell="1" allowOverlap="1" wp14:anchorId="1EE1A323" wp14:editId="121DE0B0">
          <wp:simplePos x="0" y="0"/>
          <wp:positionH relativeFrom="column">
            <wp:posOffset>-70485</wp:posOffset>
          </wp:positionH>
          <wp:positionV relativeFrom="paragraph">
            <wp:posOffset>-365125</wp:posOffset>
          </wp:positionV>
          <wp:extent cx="280035" cy="228016"/>
          <wp:effectExtent l="0" t="0" r="0" b="635"/>
          <wp:wrapNone/>
          <wp:docPr id="160716142" name="Picture 10" descr="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28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2552A"/>
      </w:rPr>
      <w:drawing>
        <wp:anchor distT="0" distB="0" distL="114300" distR="114300" simplePos="0" relativeHeight="251670528" behindDoc="0" locked="0" layoutInCell="1" allowOverlap="1" wp14:anchorId="7DF85353" wp14:editId="029132EE">
          <wp:simplePos x="0" y="0"/>
          <wp:positionH relativeFrom="margin">
            <wp:align>center</wp:align>
          </wp:positionH>
          <wp:positionV relativeFrom="paragraph">
            <wp:posOffset>-338455</wp:posOffset>
          </wp:positionV>
          <wp:extent cx="252000" cy="252000"/>
          <wp:effectExtent l="0" t="0" r="0" b="0"/>
          <wp:wrapNone/>
          <wp:docPr id="210003766" name="Picture 12" descr="glo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4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4DD7F" wp14:editId="7B053E6B">
              <wp:simplePos x="0" y="0"/>
              <wp:positionH relativeFrom="column">
                <wp:posOffset>3291840</wp:posOffset>
              </wp:positionH>
              <wp:positionV relativeFrom="paragraph">
                <wp:posOffset>-613410</wp:posOffset>
              </wp:positionV>
              <wp:extent cx="3124200" cy="6870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922A2" w14:textId="4F25BAE9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  <w:hyperlink r:id="rId3" w:history="1">
                            <w:r w:rsidRPr="008C66BF">
                              <w:rPr>
                                <w:rStyle w:val="Hipervnculo"/>
                                <w:color w:val="auto"/>
                                <w:lang w:val="en-CA"/>
                              </w:rPr>
                              <w:t>https://alquimiahumana.com.mx/</w:t>
                            </w:r>
                          </w:hyperlink>
                        </w:p>
                        <w:p w14:paraId="4D236ADD" w14:textId="77777777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</w:p>
                        <w:p w14:paraId="02B00346" w14:textId="62AAD12F" w:rsidR="00D2237D" w:rsidRPr="008C66BF" w:rsidRDefault="008C66BF" w:rsidP="00D2237D">
                          <w:pPr>
                            <w:rPr>
                              <w:lang w:val="es-MX"/>
                            </w:rPr>
                          </w:pPr>
                          <w:hyperlink r:id="rId4" w:history="1"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consultas</w:t>
                            </w:r>
                            <w:r w:rsidRPr="008C66BF">
                              <w:rPr>
                                <w:rStyle w:val="Hipervnculo"/>
                                <w:rFonts w:cstheme="minorHAnsi"/>
                                <w:color w:val="auto"/>
                                <w:lang w:val="es-MX"/>
                              </w:rPr>
                              <w:t>@</w:t>
                            </w:r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alquimiahumana.com.mx</w:t>
                            </w:r>
                          </w:hyperlink>
                          <w:r w:rsidRPr="008C66BF"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4DD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2pt;margin-top:-48.3pt;width:246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" filled="f" stroked="f">
              <v:textbox>
                <w:txbxContent>
                  <w:p w14:paraId="276922A2" w14:textId="4F25BAE9" w:rsidR="006E4C40" w:rsidRPr="008C66BF" w:rsidRDefault="006E4C40" w:rsidP="00D2237D">
                    <w:pPr>
                      <w:rPr>
                        <w:lang w:val="en-CA"/>
                      </w:rPr>
                    </w:pPr>
                    <w:hyperlink r:id="rId5" w:history="1">
                      <w:r w:rsidRPr="008C66BF">
                        <w:rPr>
                          <w:rStyle w:val="Hipervnculo"/>
                          <w:color w:val="auto"/>
                          <w:lang w:val="en-CA"/>
                        </w:rPr>
                        <w:t>https://alquimiahumana.com.mx/</w:t>
                      </w:r>
                    </w:hyperlink>
                  </w:p>
                  <w:p w14:paraId="4D236ADD" w14:textId="77777777" w:rsidR="006E4C40" w:rsidRPr="008C66BF" w:rsidRDefault="006E4C40" w:rsidP="00D2237D">
                    <w:pPr>
                      <w:rPr>
                        <w:lang w:val="en-CA"/>
                      </w:rPr>
                    </w:pPr>
                  </w:p>
                  <w:p w14:paraId="02B00346" w14:textId="62AAD12F" w:rsidR="00D2237D" w:rsidRPr="008C66BF" w:rsidRDefault="008C66BF" w:rsidP="00D2237D">
                    <w:pPr>
                      <w:rPr>
                        <w:lang w:val="es-MX"/>
                      </w:rPr>
                    </w:pPr>
                    <w:hyperlink r:id="rId6" w:history="1"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consultas</w:t>
                      </w:r>
                      <w:r w:rsidRPr="008C66BF">
                        <w:rPr>
                          <w:rStyle w:val="Hipervnculo"/>
                          <w:rFonts w:cstheme="minorHAnsi"/>
                          <w:color w:val="auto"/>
                          <w:lang w:val="es-MX"/>
                        </w:rPr>
                        <w:t>@</w:t>
                      </w:r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alquimiahumana.com.mx</w:t>
                      </w:r>
                    </w:hyperlink>
                    <w:r w:rsidRPr="008C66BF"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2237D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EE389" wp14:editId="2C878FAB">
              <wp:simplePos x="0" y="0"/>
              <wp:positionH relativeFrom="column">
                <wp:posOffset>280035</wp:posOffset>
              </wp:positionH>
              <wp:positionV relativeFrom="paragraph">
                <wp:posOffset>-621030</wp:posOffset>
              </wp:positionV>
              <wp:extent cx="1372235" cy="685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2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AD05E" w14:textId="77777777" w:rsidR="008C66BF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Cel. 55 </w:t>
                          </w:r>
                          <w:r w:rsidR="00D90142">
                            <w:rPr>
                              <w:lang w:val="en-CA"/>
                            </w:rPr>
                            <w:t>5987 2706</w:t>
                          </w:r>
                        </w:p>
                        <w:p w14:paraId="79EC790E" w14:textId="6D8697CF" w:rsid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 </w:t>
                          </w:r>
                        </w:p>
                        <w:p w14:paraId="5A3E1F1B" w14:textId="70783594" w:rsidR="0088485F" w:rsidRP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W</w:t>
                          </w:r>
                          <w:r w:rsidR="00D90142">
                            <w:rPr>
                              <w:lang w:val="en-CA"/>
                            </w:rPr>
                            <w:t>A</w:t>
                          </w:r>
                          <w:r>
                            <w:rPr>
                              <w:lang w:val="en-CA"/>
                            </w:rPr>
                            <w:t>:</w:t>
                          </w:r>
                          <w:r w:rsidR="00D90142">
                            <w:rPr>
                              <w:lang w:val="en-CA"/>
                            </w:rPr>
                            <w:t xml:space="preserve"> 477 394 1788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7EE389" id="Text Box 6" o:spid="_x0000_s1027" type="#_x0000_t202" style="position:absolute;margin-left:22.05pt;margin-top:-48.9pt;width:108.0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" filled="f" stroked="f">
              <v:textbox>
                <w:txbxContent>
                  <w:p w14:paraId="5F7AD05E" w14:textId="77777777" w:rsidR="008C66BF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Cel. 55 </w:t>
                    </w:r>
                    <w:r w:rsidR="00D90142">
                      <w:rPr>
                        <w:lang w:val="en-CA"/>
                      </w:rPr>
                      <w:t>5987 2706</w:t>
                    </w:r>
                  </w:p>
                  <w:p w14:paraId="79EC790E" w14:textId="6D8697CF" w:rsid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 </w:t>
                    </w:r>
                  </w:p>
                  <w:p w14:paraId="5A3E1F1B" w14:textId="70783594" w:rsidR="0088485F" w:rsidRP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W</w:t>
                    </w:r>
                    <w:r w:rsidR="00D90142">
                      <w:rPr>
                        <w:lang w:val="en-CA"/>
                      </w:rPr>
                      <w:t>A</w:t>
                    </w:r>
                    <w:r>
                      <w:rPr>
                        <w:lang w:val="en-CA"/>
                      </w:rPr>
                      <w:t>:</w:t>
                    </w:r>
                    <w:r w:rsidR="00D90142">
                      <w:rPr>
                        <w:lang w:val="en-CA"/>
                      </w:rPr>
                      <w:t xml:space="preserve"> 477 394 1788</w:t>
                    </w:r>
                  </w:p>
                </w:txbxContent>
              </v:textbox>
            </v:shape>
          </w:pict>
        </mc:Fallback>
      </mc:AlternateContent>
    </w:r>
    <w:r w:rsidR="00014C0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C6205F9" wp14:editId="7F6B3357">
              <wp:simplePos x="0" y="0"/>
              <wp:positionH relativeFrom="column">
                <wp:posOffset>-976630</wp:posOffset>
              </wp:positionH>
              <wp:positionV relativeFrom="paragraph">
                <wp:posOffset>-956310</wp:posOffset>
              </wp:positionV>
              <wp:extent cx="7886065" cy="1597660"/>
              <wp:effectExtent l="0" t="0" r="635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065" cy="1597660"/>
                      </a:xfrm>
                      <a:prstGeom prst="rect">
                        <a:avLst/>
                      </a:prstGeom>
                      <a:solidFill>
                        <a:srgbClr val="4137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2166E" id="Rectangle 4" o:spid="_x0000_s1026" style="position:absolute;margin-left:-76.9pt;margin-top:-75.3pt;width:620.95pt;height:125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" fillcolor="#413768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B94B" w14:textId="77777777" w:rsidR="00872BB0" w:rsidRDefault="00872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66D" w14:textId="77777777" w:rsidR="00FD1C79" w:rsidRDefault="00FD1C79" w:rsidP="00A31BA5">
      <w:r>
        <w:separator/>
      </w:r>
    </w:p>
  </w:footnote>
  <w:footnote w:type="continuationSeparator" w:id="0">
    <w:p w14:paraId="4A448223" w14:textId="77777777" w:rsidR="00FD1C79" w:rsidRDefault="00FD1C79" w:rsidP="00A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3829" w14:textId="77777777" w:rsidR="00872BB0" w:rsidRDefault="00872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8B82" w14:textId="10B3C38C" w:rsidR="00097DB8" w:rsidRDefault="00BB403D" w:rsidP="00097DB8">
    <w:pPr>
      <w:jc w:val="center"/>
      <w:rPr>
        <w:b/>
        <w:bCs/>
        <w:sz w:val="36"/>
        <w:szCs w:val="36"/>
        <w:lang w:val="es-MX"/>
      </w:rPr>
    </w:pPr>
    <w:r>
      <w:rPr>
        <w:b/>
        <w:bCs/>
        <w:sz w:val="36"/>
        <w:szCs w:val="36"/>
        <w:lang w:val="es-MX"/>
      </w:rPr>
      <w:t>Términos y Condiciones del Servicio y uso del sitio web</w:t>
    </w:r>
  </w:p>
  <w:p w14:paraId="1BED0A76" w14:textId="77777777" w:rsidR="00097DB8" w:rsidRDefault="00097DB8" w:rsidP="00097DB8">
    <w:pPr>
      <w:jc w:val="center"/>
      <w:rPr>
        <w:b/>
        <w:bCs/>
        <w:sz w:val="36"/>
        <w:szCs w:val="36"/>
        <w:lang w:val="es-MX"/>
      </w:rPr>
    </w:pPr>
  </w:p>
  <w:p w14:paraId="7E126F10" w14:textId="20B3554D" w:rsidR="00B77551" w:rsidRDefault="00B77551" w:rsidP="0051082F">
    <w:pPr>
      <w:pStyle w:val="Encabezado"/>
      <w:spacing w:after="240"/>
      <w:rPr>
        <w:lang w:val="es-MX"/>
      </w:rPr>
    </w:pPr>
    <w:r w:rsidRPr="00B77551">
      <w:rPr>
        <w:noProof/>
        <w:lang w:val="es-MX"/>
      </w:rPr>
      <w:drawing>
        <wp:anchor distT="0" distB="0" distL="114300" distR="114300" simplePos="0" relativeHeight="251671552" behindDoc="1" locked="0" layoutInCell="1" allowOverlap="1" wp14:anchorId="5DDCE38D" wp14:editId="72FEF369">
          <wp:simplePos x="0" y="0"/>
          <wp:positionH relativeFrom="margin">
            <wp:align>right</wp:align>
          </wp:positionH>
          <wp:positionV relativeFrom="paragraph">
            <wp:posOffset>-415636</wp:posOffset>
          </wp:positionV>
          <wp:extent cx="5943600" cy="1411605"/>
          <wp:effectExtent l="0" t="0" r="0" b="0"/>
          <wp:wrapTight wrapText="bothSides">
            <wp:wrapPolygon edited="0">
              <wp:start x="0" y="0"/>
              <wp:lineTo x="0" y="21279"/>
              <wp:lineTo x="21531" y="21279"/>
              <wp:lineTo x="21531" y="0"/>
              <wp:lineTo x="0" y="0"/>
            </wp:wrapPolygon>
          </wp:wrapTight>
          <wp:docPr id="1350238792" name="Imagen 5" descr="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77001" name="Imagen 5" descr="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0EC07" w14:textId="77777777" w:rsidR="00097DB8" w:rsidRPr="00B258EE" w:rsidRDefault="00097DB8" w:rsidP="00097DB8">
    <w:pPr>
      <w:jc w:val="right"/>
      <w:rPr>
        <w:b/>
        <w:bCs/>
        <w:lang w:val="es-MX"/>
      </w:rPr>
    </w:pPr>
    <w:r w:rsidRPr="00B258EE">
      <w:rPr>
        <w:b/>
        <w:bCs/>
        <w:lang w:val="es-MX"/>
      </w:rPr>
      <w:t>Última actualización de esta política: JUNIO 2025</w:t>
    </w:r>
  </w:p>
  <w:p w14:paraId="30D2AB43" w14:textId="77777777" w:rsidR="00097DB8" w:rsidRPr="00B77551" w:rsidRDefault="00097DB8" w:rsidP="0051082F">
    <w:pPr>
      <w:pStyle w:val="Encabezado"/>
      <w:spacing w:after="240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3842" w14:textId="77777777" w:rsidR="00872BB0" w:rsidRDefault="00872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FF5"/>
    <w:multiLevelType w:val="multilevel"/>
    <w:tmpl w:val="529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44C"/>
    <w:multiLevelType w:val="multilevel"/>
    <w:tmpl w:val="223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27A95"/>
    <w:multiLevelType w:val="multilevel"/>
    <w:tmpl w:val="CFE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717804">
    <w:abstractNumId w:val="2"/>
  </w:num>
  <w:num w:numId="2" w16cid:durableId="618992497">
    <w:abstractNumId w:val="0"/>
  </w:num>
  <w:num w:numId="3" w16cid:durableId="91019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A5"/>
    <w:rsid w:val="00014C00"/>
    <w:rsid w:val="00032D32"/>
    <w:rsid w:val="00066A5E"/>
    <w:rsid w:val="00097DB8"/>
    <w:rsid w:val="000A6B0B"/>
    <w:rsid w:val="000F5E35"/>
    <w:rsid w:val="00260A2A"/>
    <w:rsid w:val="002E092F"/>
    <w:rsid w:val="00347F7E"/>
    <w:rsid w:val="003A0F1F"/>
    <w:rsid w:val="003C059D"/>
    <w:rsid w:val="00436BA5"/>
    <w:rsid w:val="004545BB"/>
    <w:rsid w:val="00483D91"/>
    <w:rsid w:val="004D64C4"/>
    <w:rsid w:val="0051082F"/>
    <w:rsid w:val="005A5740"/>
    <w:rsid w:val="0066745B"/>
    <w:rsid w:val="0067359A"/>
    <w:rsid w:val="006E3127"/>
    <w:rsid w:val="006E4C40"/>
    <w:rsid w:val="00714FDD"/>
    <w:rsid w:val="00730C8C"/>
    <w:rsid w:val="00767549"/>
    <w:rsid w:val="00800979"/>
    <w:rsid w:val="00826464"/>
    <w:rsid w:val="00845473"/>
    <w:rsid w:val="0086292A"/>
    <w:rsid w:val="00867C4A"/>
    <w:rsid w:val="00872BB0"/>
    <w:rsid w:val="00873CA0"/>
    <w:rsid w:val="0088485F"/>
    <w:rsid w:val="008C66BF"/>
    <w:rsid w:val="008F26FB"/>
    <w:rsid w:val="00935EF7"/>
    <w:rsid w:val="009A34E6"/>
    <w:rsid w:val="009B2CB5"/>
    <w:rsid w:val="00A01594"/>
    <w:rsid w:val="00A31BA5"/>
    <w:rsid w:val="00A56C30"/>
    <w:rsid w:val="00A734DB"/>
    <w:rsid w:val="00B11047"/>
    <w:rsid w:val="00B258EE"/>
    <w:rsid w:val="00B77551"/>
    <w:rsid w:val="00B83F4D"/>
    <w:rsid w:val="00B85E46"/>
    <w:rsid w:val="00B950CC"/>
    <w:rsid w:val="00BA6242"/>
    <w:rsid w:val="00BB403D"/>
    <w:rsid w:val="00C653A2"/>
    <w:rsid w:val="00C91F4B"/>
    <w:rsid w:val="00D2237D"/>
    <w:rsid w:val="00D63750"/>
    <w:rsid w:val="00D90142"/>
    <w:rsid w:val="00DB7E59"/>
    <w:rsid w:val="00E32C97"/>
    <w:rsid w:val="00EA1AF6"/>
    <w:rsid w:val="00EC426B"/>
    <w:rsid w:val="00F06FBB"/>
    <w:rsid w:val="00F634AC"/>
    <w:rsid w:val="00FA72FA"/>
    <w:rsid w:val="00FC175B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782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F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5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BA5"/>
  </w:style>
  <w:style w:type="paragraph" w:styleId="Piedepgina">
    <w:name w:val="footer"/>
    <w:basedOn w:val="Normal"/>
    <w:link w:val="Piedepgina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A5"/>
  </w:style>
  <w:style w:type="character" w:customStyle="1" w:styleId="Ttulo2Car">
    <w:name w:val="Título 2 Car"/>
    <w:basedOn w:val="Fuentedeprrafopredeter"/>
    <w:link w:val="Ttulo2"/>
    <w:uiPriority w:val="9"/>
    <w:rsid w:val="00714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E4C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E4C4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E3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quimiahumana.com.mx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consultas@alquimiahumana.com.mx" TargetMode="External"/><Relationship Id="rId5" Type="http://schemas.openxmlformats.org/officeDocument/2006/relationships/hyperlink" Target="https://alquimiahumana.com.mx/" TargetMode="External"/><Relationship Id="rId4" Type="http://schemas.openxmlformats.org/officeDocument/2006/relationships/hyperlink" Target="mailto:consultas@alquimiahumana.co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0935AD0-7176-EE46-BC21-D3AABB8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Martínez</cp:lastModifiedBy>
  <cp:revision>36</cp:revision>
  <cp:lastPrinted>2019-04-29T04:15:00Z</cp:lastPrinted>
  <dcterms:created xsi:type="dcterms:W3CDTF">2019-04-29T04:33:00Z</dcterms:created>
  <dcterms:modified xsi:type="dcterms:W3CDTF">2025-06-06T19:28:00Z</dcterms:modified>
</cp:coreProperties>
</file>