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5539" w14:textId="77777777" w:rsidR="000015A4" w:rsidRDefault="000015A4" w:rsidP="008C6977">
      <w:pPr>
        <w:spacing w:before="0" w:after="0"/>
        <w:ind w:left="6237"/>
        <w:contextualSpacing/>
        <w:rPr>
          <w:rFonts w:ascii="Times New Roman" w:eastAsia="Times New Roman" w:hAnsi="Times New Roman" w:cs="Times New Roman"/>
          <w:highlight w:val="yellow"/>
        </w:rPr>
      </w:pPr>
    </w:p>
    <w:p w14:paraId="5535FF0D" w14:textId="77777777" w:rsidR="003969E7" w:rsidRDefault="003969E7"/>
    <w:p w14:paraId="6F22B003" w14:textId="5524A4EC" w:rsidR="00A1387A" w:rsidRDefault="003969E7" w:rsidP="000015A4">
      <w:pPr>
        <w:spacing w:before="0" w:after="0" w:line="240" w:lineRule="auto"/>
        <w:jc w:val="center"/>
        <w:rPr>
          <w:rFonts w:ascii="Times New Roman" w:eastAsia="Times New Roman" w:hAnsi="Times New Roman" w:cs="Times New Roman"/>
          <w:b/>
          <w:bCs/>
          <w:iCs/>
          <w:sz w:val="24"/>
          <w:szCs w:val="24"/>
        </w:rPr>
      </w:pPr>
      <w:r w:rsidRPr="0046233D">
        <w:rPr>
          <w:rFonts w:ascii="Times New Roman" w:hAnsi="Times New Roman" w:cs="Times New Roman"/>
          <w:b/>
          <w:bCs/>
          <w:caps/>
          <w:sz w:val="24"/>
          <w:szCs w:val="24"/>
        </w:rPr>
        <w:t xml:space="preserve">Kvietimo </w:t>
      </w:r>
      <w:r w:rsidR="00B5275B" w:rsidRPr="6CE1E7ED">
        <w:rPr>
          <w:rFonts w:ascii="Times New Roman" w:eastAsia="Times New Roman" w:hAnsi="Times New Roman" w:cs="Times New Roman"/>
          <w:b/>
          <w:bCs/>
          <w:sz w:val="24"/>
          <w:szCs w:val="24"/>
        </w:rPr>
        <w:t>„</w:t>
      </w:r>
      <w:r w:rsidR="006529EB" w:rsidRPr="006529EB">
        <w:rPr>
          <w:rFonts w:ascii="Times New Roman" w:eastAsia="Times New Roman" w:hAnsi="Times New Roman" w:cs="Times New Roman"/>
          <w:b/>
          <w:bCs/>
          <w:sz w:val="24"/>
          <w:szCs w:val="24"/>
        </w:rPr>
        <w:t>PRIEMONIŲ, SKIRTŲ</w:t>
      </w:r>
      <w:r w:rsidR="00AC2AC7">
        <w:rPr>
          <w:rFonts w:ascii="Times New Roman" w:eastAsia="Times New Roman" w:hAnsi="Times New Roman" w:cs="Times New Roman"/>
          <w:b/>
          <w:bCs/>
          <w:sz w:val="24"/>
          <w:szCs w:val="24"/>
        </w:rPr>
        <w:t xml:space="preserve"> </w:t>
      </w:r>
      <w:r w:rsidR="006529EB" w:rsidRPr="006529EB">
        <w:rPr>
          <w:rFonts w:ascii="Times New Roman" w:eastAsia="Times New Roman" w:hAnsi="Times New Roman" w:cs="Times New Roman"/>
          <w:b/>
          <w:bCs/>
          <w:sz w:val="24"/>
          <w:szCs w:val="24"/>
        </w:rPr>
        <w:t>SOCIALINĘ ATSKIRTĮ</w:t>
      </w:r>
      <w:r w:rsidR="00AC2AC7">
        <w:rPr>
          <w:rFonts w:ascii="Times New Roman" w:eastAsia="Times New Roman" w:hAnsi="Times New Roman" w:cs="Times New Roman"/>
          <w:b/>
          <w:bCs/>
          <w:sz w:val="24"/>
          <w:szCs w:val="24"/>
        </w:rPr>
        <w:t xml:space="preserve"> </w:t>
      </w:r>
      <w:r w:rsidR="006529EB" w:rsidRPr="006529EB">
        <w:rPr>
          <w:rFonts w:ascii="Times New Roman" w:eastAsia="Times New Roman" w:hAnsi="Times New Roman" w:cs="Times New Roman"/>
          <w:b/>
          <w:bCs/>
          <w:sz w:val="24"/>
          <w:szCs w:val="24"/>
        </w:rPr>
        <w:t>PATIRIANČIŲ ASMENŲ INFORMAVIMUI, TARPININKAVIMUI IR ATSTOVAVIMUI, SPRENDŽIANT JŲ PROBLEMAS, ĮGYVENDINIMAS</w:t>
      </w:r>
      <w:r w:rsidR="003D5C82">
        <w:rPr>
          <w:rFonts w:ascii="Times New Roman" w:eastAsia="Times New Roman" w:hAnsi="Times New Roman" w:cs="Times New Roman"/>
          <w:b/>
          <w:bCs/>
          <w:iCs/>
          <w:sz w:val="24"/>
          <w:szCs w:val="24"/>
        </w:rPr>
        <w:t>“</w:t>
      </w:r>
    </w:p>
    <w:p w14:paraId="34133E13" w14:textId="77777777" w:rsidR="00A1387A" w:rsidRDefault="00A1387A" w:rsidP="000015A4">
      <w:pPr>
        <w:spacing w:before="0" w:after="0" w:line="240" w:lineRule="auto"/>
        <w:jc w:val="center"/>
        <w:rPr>
          <w:rFonts w:ascii="Times New Roman" w:eastAsia="Times New Roman" w:hAnsi="Times New Roman" w:cs="Times New Roman"/>
          <w:b/>
          <w:bCs/>
          <w:iCs/>
          <w:sz w:val="24"/>
          <w:szCs w:val="24"/>
        </w:rPr>
      </w:pPr>
    </w:p>
    <w:p w14:paraId="1CE29E71" w14:textId="478DAE55" w:rsidR="00A1387A" w:rsidRPr="00EB20BE" w:rsidRDefault="00A1387A" w:rsidP="000015A4">
      <w:pPr>
        <w:spacing w:before="0" w:after="0" w:line="240" w:lineRule="auto"/>
        <w:jc w:val="center"/>
        <w:rPr>
          <w:rFonts w:ascii="Times New Roman" w:eastAsia="Times New Roman" w:hAnsi="Times New Roman" w:cs="Times New Roman"/>
          <w:b/>
          <w:bCs/>
          <w:sz w:val="24"/>
          <w:szCs w:val="24"/>
        </w:rPr>
      </w:pPr>
      <w:r w:rsidRPr="00EB20BE">
        <w:rPr>
          <w:rFonts w:ascii="Times New Roman" w:eastAsia="Times New Roman" w:hAnsi="Times New Roman" w:cs="Times New Roman"/>
          <w:b/>
          <w:bCs/>
          <w:iCs/>
          <w:sz w:val="24"/>
          <w:szCs w:val="24"/>
        </w:rPr>
        <w:t>Nr. 11-1</w:t>
      </w:r>
      <w:r w:rsidR="001E1D0E">
        <w:rPr>
          <w:rFonts w:ascii="Times New Roman" w:eastAsia="Times New Roman" w:hAnsi="Times New Roman" w:cs="Times New Roman"/>
          <w:b/>
          <w:bCs/>
          <w:iCs/>
          <w:sz w:val="24"/>
          <w:szCs w:val="24"/>
        </w:rPr>
        <w:t>94</w:t>
      </w:r>
      <w:r w:rsidRPr="00EB20BE">
        <w:rPr>
          <w:rFonts w:ascii="Times New Roman" w:eastAsia="Times New Roman" w:hAnsi="Times New Roman" w:cs="Times New Roman"/>
          <w:b/>
          <w:bCs/>
          <w:iCs/>
          <w:sz w:val="24"/>
          <w:szCs w:val="24"/>
        </w:rPr>
        <w:t>-K</w:t>
      </w:r>
    </w:p>
    <w:p w14:paraId="30AF0C2E" w14:textId="399913CF" w:rsidR="0046233D" w:rsidRDefault="0046233D" w:rsidP="000015A4">
      <w:pPr>
        <w:spacing w:before="0" w:after="0" w:line="240" w:lineRule="auto"/>
        <w:rPr>
          <w:rFonts w:ascii="Times New Roman" w:hAnsi="Times New Roman" w:cs="Times New Roman"/>
          <w:b/>
          <w:bCs/>
          <w:caps/>
          <w:sz w:val="24"/>
          <w:szCs w:val="24"/>
        </w:rPr>
      </w:pPr>
    </w:p>
    <w:p w14:paraId="4C9CC604" w14:textId="7F43BD8D" w:rsidR="0046233D" w:rsidRPr="0046233D" w:rsidRDefault="0046233D" w:rsidP="0046233D">
      <w:pPr>
        <w:rPr>
          <w:rFonts w:ascii="Times New Roman" w:hAnsi="Times New Roman" w:cs="Times New Roman"/>
          <w:iCs/>
          <w:sz w:val="24"/>
          <w:szCs w:val="24"/>
        </w:rPr>
      </w:pPr>
      <w:r w:rsidRPr="0046233D">
        <w:rPr>
          <w:rFonts w:ascii="Times New Roman" w:hAnsi="Times New Roman" w:cs="Times New Roman"/>
          <w:iCs/>
          <w:sz w:val="24"/>
          <w:szCs w:val="24"/>
        </w:rPr>
        <w:t xml:space="preserve">Didžiausia projektui galima skirti balų suma – 100 balų. </w:t>
      </w:r>
    </w:p>
    <w:p w14:paraId="1628ADD3" w14:textId="535C566F" w:rsidR="0046233D" w:rsidRDefault="0046233D" w:rsidP="00657D1D">
      <w:pPr>
        <w:rPr>
          <w:rFonts w:ascii="Times New Roman" w:hAnsi="Times New Roman" w:cs="Times New Roman"/>
          <w:iCs/>
          <w:sz w:val="24"/>
          <w:szCs w:val="24"/>
        </w:rPr>
      </w:pPr>
      <w:r w:rsidRPr="0046233D">
        <w:rPr>
          <w:rFonts w:ascii="Times New Roman" w:hAnsi="Times New Roman" w:cs="Times New Roman"/>
          <w:iCs/>
          <w:sz w:val="24"/>
          <w:szCs w:val="24"/>
        </w:rPr>
        <w:t xml:space="preserve">Minimali balų suma – </w:t>
      </w:r>
      <w:r w:rsidR="001F6666">
        <w:rPr>
          <w:rFonts w:ascii="Times New Roman" w:hAnsi="Times New Roman" w:cs="Times New Roman"/>
          <w:iCs/>
          <w:sz w:val="24"/>
          <w:szCs w:val="24"/>
        </w:rPr>
        <w:t>5</w:t>
      </w:r>
      <w:r w:rsidRPr="00A1387A">
        <w:rPr>
          <w:rFonts w:ascii="Times New Roman" w:hAnsi="Times New Roman" w:cs="Times New Roman"/>
          <w:iCs/>
          <w:sz w:val="24"/>
          <w:szCs w:val="24"/>
        </w:rPr>
        <w:t>0</w:t>
      </w:r>
      <w:r w:rsidRPr="0046233D">
        <w:rPr>
          <w:rFonts w:ascii="Times New Roman" w:hAnsi="Times New Roman" w:cs="Times New Roman"/>
          <w:iCs/>
          <w:sz w:val="24"/>
          <w:szCs w:val="24"/>
        </w:rPr>
        <w:t xml:space="preserve"> balų. Projektai, kurie naudos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1798"/>
        <w:gridCol w:w="2837"/>
        <w:gridCol w:w="6062"/>
        <w:gridCol w:w="1387"/>
        <w:gridCol w:w="2862"/>
      </w:tblGrid>
      <w:tr w:rsidR="00FD69EA" w:rsidRPr="000015A4" w14:paraId="7D57A4CD" w14:textId="05ACAABE" w:rsidTr="00FD69EA">
        <w:tc>
          <w:tcPr>
            <w:tcW w:w="195" w:type="pct"/>
            <w:shd w:val="clear" w:color="auto" w:fill="F2F2F2" w:themeFill="background1" w:themeFillShade="F2"/>
            <w:vAlign w:val="center"/>
            <w:hideMark/>
          </w:tcPr>
          <w:p w14:paraId="0647A68A" w14:textId="77777777" w:rsidR="00FD69EA" w:rsidRPr="000015A4" w:rsidRDefault="00FD69EA" w:rsidP="00A1387A">
            <w:pPr>
              <w:spacing w:before="0" w:after="0" w:line="240" w:lineRule="auto"/>
              <w:jc w:val="center"/>
              <w:rPr>
                <w:rFonts w:asciiTheme="majorBidi" w:hAnsiTheme="majorBidi" w:cstheme="majorBidi"/>
                <w:b/>
              </w:rPr>
            </w:pPr>
            <w:r w:rsidRPr="000015A4">
              <w:rPr>
                <w:rFonts w:asciiTheme="majorBidi" w:hAnsiTheme="majorBidi" w:cstheme="majorBidi"/>
                <w:b/>
              </w:rPr>
              <w:t>Eil.</w:t>
            </w:r>
          </w:p>
          <w:p w14:paraId="05CCAAE4" w14:textId="77777777" w:rsidR="00FD69EA" w:rsidRPr="000015A4" w:rsidRDefault="00FD69EA" w:rsidP="00A1387A">
            <w:pPr>
              <w:spacing w:before="0" w:after="0" w:line="240" w:lineRule="auto"/>
              <w:jc w:val="center"/>
              <w:rPr>
                <w:rFonts w:asciiTheme="majorBidi" w:hAnsiTheme="majorBidi" w:cstheme="majorBidi"/>
                <w:b/>
              </w:rPr>
            </w:pPr>
            <w:r w:rsidRPr="000015A4">
              <w:rPr>
                <w:rFonts w:asciiTheme="majorBidi" w:hAnsiTheme="majorBidi" w:cstheme="majorBidi"/>
                <w:b/>
              </w:rPr>
              <w:t>Nr.</w:t>
            </w:r>
          </w:p>
        </w:tc>
        <w:tc>
          <w:tcPr>
            <w:tcW w:w="578" w:type="pct"/>
            <w:shd w:val="clear" w:color="auto" w:fill="F2F2F2" w:themeFill="background1" w:themeFillShade="F2"/>
            <w:vAlign w:val="center"/>
          </w:tcPr>
          <w:p w14:paraId="242B1B00" w14:textId="01906307" w:rsidR="00FD69EA" w:rsidRPr="000015A4" w:rsidRDefault="00FD69EA" w:rsidP="00A1387A">
            <w:pPr>
              <w:spacing w:before="0" w:after="0" w:line="240" w:lineRule="auto"/>
              <w:jc w:val="center"/>
              <w:rPr>
                <w:rFonts w:asciiTheme="majorBidi" w:hAnsiTheme="majorBidi" w:cstheme="majorBidi"/>
                <w:b/>
              </w:rPr>
            </w:pPr>
            <w:r w:rsidRPr="0057416F">
              <w:rPr>
                <w:rFonts w:asciiTheme="majorBidi" w:hAnsiTheme="majorBidi" w:cstheme="majorBidi"/>
                <w:b/>
              </w:rPr>
              <w:t>Kriterijaus tipas</w:t>
            </w:r>
          </w:p>
        </w:tc>
        <w:tc>
          <w:tcPr>
            <w:tcW w:w="912" w:type="pct"/>
            <w:shd w:val="clear" w:color="auto" w:fill="F2F2F2" w:themeFill="background1" w:themeFillShade="F2"/>
            <w:vAlign w:val="center"/>
            <w:hideMark/>
          </w:tcPr>
          <w:p w14:paraId="6F408B3E" w14:textId="74FCE005" w:rsidR="00FD69EA" w:rsidRPr="000015A4" w:rsidRDefault="00FD69EA" w:rsidP="00A1387A">
            <w:pPr>
              <w:spacing w:before="0" w:after="0" w:line="240" w:lineRule="auto"/>
              <w:jc w:val="center"/>
              <w:rPr>
                <w:rFonts w:asciiTheme="majorBidi" w:hAnsiTheme="majorBidi" w:cstheme="majorBidi"/>
                <w:b/>
              </w:rPr>
            </w:pPr>
            <w:r w:rsidRPr="000015A4">
              <w:rPr>
                <w:rFonts w:asciiTheme="majorBidi" w:hAnsiTheme="majorBidi" w:cstheme="majorBidi"/>
                <w:b/>
              </w:rPr>
              <w:t>Kriterijus</w:t>
            </w:r>
          </w:p>
        </w:tc>
        <w:tc>
          <w:tcPr>
            <w:tcW w:w="1949" w:type="pct"/>
            <w:shd w:val="clear" w:color="auto" w:fill="F2F2F2" w:themeFill="background1" w:themeFillShade="F2"/>
            <w:vAlign w:val="center"/>
            <w:hideMark/>
          </w:tcPr>
          <w:p w14:paraId="1A2ACCE0" w14:textId="77777777" w:rsidR="00FD69EA" w:rsidRPr="000015A4" w:rsidRDefault="00FD69EA" w:rsidP="00A1387A">
            <w:pPr>
              <w:spacing w:before="0" w:after="0" w:line="240" w:lineRule="auto"/>
              <w:jc w:val="center"/>
              <w:rPr>
                <w:rFonts w:asciiTheme="majorBidi" w:hAnsiTheme="majorBidi" w:cstheme="majorBidi"/>
                <w:b/>
              </w:rPr>
            </w:pPr>
            <w:r w:rsidRPr="000015A4">
              <w:rPr>
                <w:rFonts w:asciiTheme="majorBidi" w:hAnsiTheme="majorBidi" w:cstheme="majorBidi"/>
                <w:b/>
              </w:rPr>
              <w:t>Kriterijaus vertinimo metodas</w:t>
            </w:r>
          </w:p>
        </w:tc>
        <w:tc>
          <w:tcPr>
            <w:tcW w:w="446" w:type="pct"/>
            <w:shd w:val="clear" w:color="auto" w:fill="F2F2F2" w:themeFill="background1" w:themeFillShade="F2"/>
            <w:vAlign w:val="center"/>
            <w:hideMark/>
          </w:tcPr>
          <w:p w14:paraId="770270E2" w14:textId="5FFFFE71" w:rsidR="00FD69EA" w:rsidRPr="000015A4" w:rsidRDefault="00FD69EA" w:rsidP="00A1387A">
            <w:pPr>
              <w:spacing w:before="0" w:after="0" w:line="240" w:lineRule="auto"/>
              <w:jc w:val="center"/>
              <w:rPr>
                <w:rFonts w:asciiTheme="majorBidi" w:hAnsiTheme="majorBidi" w:cstheme="majorBidi"/>
                <w:b/>
              </w:rPr>
            </w:pPr>
            <w:r w:rsidRPr="000015A4">
              <w:rPr>
                <w:rFonts w:asciiTheme="majorBidi" w:hAnsiTheme="majorBidi" w:cstheme="majorBidi"/>
                <w:b/>
              </w:rPr>
              <w:t>Didžiausias galimas kriterijaus balas</w:t>
            </w:r>
          </w:p>
        </w:tc>
        <w:tc>
          <w:tcPr>
            <w:tcW w:w="920" w:type="pct"/>
            <w:shd w:val="clear" w:color="auto" w:fill="F2F2F2" w:themeFill="background1" w:themeFillShade="F2"/>
            <w:vAlign w:val="center"/>
          </w:tcPr>
          <w:p w14:paraId="4C1EE4E8" w14:textId="7DD874B6" w:rsidR="00FD69EA" w:rsidRPr="000015A4" w:rsidRDefault="00FD69EA" w:rsidP="00A1387A">
            <w:pPr>
              <w:spacing w:before="0" w:after="0" w:line="240" w:lineRule="auto"/>
              <w:jc w:val="center"/>
              <w:rPr>
                <w:rFonts w:asciiTheme="majorBidi" w:hAnsiTheme="majorBidi" w:cstheme="majorBidi"/>
                <w:b/>
              </w:rPr>
            </w:pPr>
            <w:r>
              <w:rPr>
                <w:rFonts w:asciiTheme="majorBidi" w:hAnsiTheme="majorBidi" w:cstheme="majorBidi"/>
                <w:b/>
              </w:rPr>
              <w:t>Pagrindimas</w:t>
            </w:r>
          </w:p>
        </w:tc>
      </w:tr>
      <w:tr w:rsidR="00FD69EA" w:rsidRPr="000015A4" w14:paraId="00598B5C" w14:textId="584086B9" w:rsidTr="00FD69EA">
        <w:tc>
          <w:tcPr>
            <w:tcW w:w="195" w:type="pct"/>
          </w:tcPr>
          <w:p w14:paraId="265A3E97" w14:textId="497F9504" w:rsidR="00FD69EA" w:rsidRPr="000015A4" w:rsidRDefault="00FD69EA" w:rsidP="00FD69EA">
            <w:pPr>
              <w:spacing w:before="0" w:after="0" w:line="240" w:lineRule="auto"/>
              <w:rPr>
                <w:rFonts w:asciiTheme="majorBidi" w:hAnsiTheme="majorBidi" w:cstheme="majorBidi"/>
                <w:lang w:val="en-US"/>
              </w:rPr>
            </w:pPr>
          </w:p>
        </w:tc>
        <w:tc>
          <w:tcPr>
            <w:tcW w:w="578" w:type="pct"/>
          </w:tcPr>
          <w:p w14:paraId="32A1AB20" w14:textId="734EA26C"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rPr>
              <w:t>Specialusis</w:t>
            </w:r>
          </w:p>
        </w:tc>
        <w:tc>
          <w:tcPr>
            <w:tcW w:w="912" w:type="pct"/>
          </w:tcPr>
          <w:p w14:paraId="72AA66E6" w14:textId="126F3A82"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bCs/>
              </w:rPr>
              <w:t>Projektas skirtas vietos plėtros strategijos, kuri vidaus reikalų ministro įsakymu įtraukta į siūlomų finansuoti vietos plėtros strategijų sąrašą, veiksmams įgyvendinti.</w:t>
            </w:r>
          </w:p>
        </w:tc>
        <w:tc>
          <w:tcPr>
            <w:tcW w:w="1949" w:type="pct"/>
          </w:tcPr>
          <w:p w14:paraId="2DE21FE1" w14:textId="50244B57" w:rsidR="00FD69EA" w:rsidRPr="000A37B1" w:rsidRDefault="00FD69EA" w:rsidP="00FD69EA">
            <w:pPr>
              <w:spacing w:before="0" w:after="0" w:line="240" w:lineRule="auto"/>
              <w:rPr>
                <w:rFonts w:asciiTheme="majorBidi" w:hAnsiTheme="majorBidi" w:cstheme="majorBidi"/>
                <w:i/>
                <w:iCs/>
              </w:rPr>
            </w:pPr>
            <w:r w:rsidRPr="000A37B1">
              <w:rPr>
                <w:rFonts w:asciiTheme="majorBidi" w:hAnsiTheme="majorBidi" w:cstheme="majorBidi"/>
                <w:iCs/>
              </w:rPr>
              <w:t xml:space="preserve">Projektas atitinka šį specialųjį projektų atrankos kriterijų, jei projektas </w:t>
            </w:r>
            <w:r w:rsidRPr="000A37B1">
              <w:rPr>
                <w:rFonts w:asciiTheme="majorBidi" w:hAnsiTheme="majorBidi" w:cstheme="majorBidi"/>
                <w:bCs/>
              </w:rPr>
              <w:t xml:space="preserve">(PĮP nurodytas projekto tikslas ir planuojamos veiklos) </w:t>
            </w:r>
            <w:r w:rsidRPr="000A37B1">
              <w:rPr>
                <w:rFonts w:asciiTheme="majorBidi" w:hAnsiTheme="majorBidi" w:cstheme="majorBidi"/>
                <w:iCs/>
              </w:rPr>
              <w:t xml:space="preserve">atitinka bent vieną iš veiksmų, nurodytų vietos plėtros strategijos, </w:t>
            </w:r>
            <w:r w:rsidRPr="000A37B1">
              <w:rPr>
                <w:rFonts w:asciiTheme="majorBidi" w:hAnsiTheme="majorBidi" w:cstheme="majorBidi"/>
                <w:bCs/>
              </w:rPr>
              <w:t>kuriai įgyvendinti skirtas projektas ir kuri vidaus reikalų ministro įsakymu įtraukta į siūlomų finansuoti vietos plėtros strategijų sąrašą, dalyje „Vietos plėtros strategijos finansinis veiksmų planas“, veiksmų</w:t>
            </w:r>
            <w:r w:rsidRPr="000A37B1">
              <w:rPr>
                <w:rFonts w:asciiTheme="majorBidi" w:hAnsiTheme="majorBidi" w:cstheme="majorBidi"/>
                <w:iCs/>
              </w:rPr>
              <w:t>.</w:t>
            </w:r>
          </w:p>
        </w:tc>
        <w:tc>
          <w:tcPr>
            <w:tcW w:w="446" w:type="pct"/>
          </w:tcPr>
          <w:p w14:paraId="56EDC61D" w14:textId="1B6B38B3" w:rsidR="00FD69EA" w:rsidRPr="000015A4" w:rsidRDefault="00FD69EA" w:rsidP="00FD69EA">
            <w:pPr>
              <w:spacing w:before="0" w:after="0" w:line="240" w:lineRule="auto"/>
              <w:jc w:val="center"/>
              <w:rPr>
                <w:rFonts w:asciiTheme="majorBidi" w:hAnsiTheme="majorBidi" w:cstheme="majorBidi"/>
              </w:rPr>
            </w:pPr>
            <w:r>
              <w:rPr>
                <w:rFonts w:asciiTheme="majorBidi" w:hAnsiTheme="majorBidi" w:cstheme="majorBidi"/>
              </w:rPr>
              <w:t>-</w:t>
            </w:r>
          </w:p>
        </w:tc>
        <w:tc>
          <w:tcPr>
            <w:tcW w:w="920" w:type="pct"/>
          </w:tcPr>
          <w:p w14:paraId="3E7D5D5F" w14:textId="7B6AFAAC" w:rsidR="00FD69EA" w:rsidRPr="000015A4" w:rsidRDefault="00FD69EA" w:rsidP="00FD69EA">
            <w:pPr>
              <w:spacing w:before="0" w:after="0" w:line="240" w:lineRule="auto"/>
              <w:jc w:val="center"/>
              <w:rPr>
                <w:rFonts w:asciiTheme="majorBidi" w:hAnsiTheme="majorBidi" w:cstheme="majorBidi"/>
              </w:rPr>
            </w:pPr>
            <w:r>
              <w:rPr>
                <w:rFonts w:asciiTheme="majorBidi" w:hAnsiTheme="majorBidi" w:cstheme="majorBidi"/>
              </w:rPr>
              <w:t>-</w:t>
            </w:r>
          </w:p>
        </w:tc>
      </w:tr>
      <w:tr w:rsidR="00FD69EA" w:rsidRPr="000015A4" w14:paraId="1194E0E2" w14:textId="77777777" w:rsidTr="00FD69EA">
        <w:tc>
          <w:tcPr>
            <w:tcW w:w="195" w:type="pct"/>
          </w:tcPr>
          <w:p w14:paraId="6EF77936" w14:textId="3F4EB3AF" w:rsidR="00FD69EA" w:rsidRPr="000015A4" w:rsidRDefault="00FD69EA" w:rsidP="00FD69EA">
            <w:pPr>
              <w:spacing w:before="0" w:after="0" w:line="240" w:lineRule="auto"/>
              <w:rPr>
                <w:rFonts w:asciiTheme="majorBidi" w:hAnsiTheme="majorBidi" w:cstheme="majorBidi"/>
                <w:lang w:val="en-US"/>
              </w:rPr>
            </w:pPr>
            <w:r w:rsidRPr="000015A4">
              <w:rPr>
                <w:rFonts w:asciiTheme="majorBidi" w:hAnsiTheme="majorBidi" w:cstheme="majorBidi"/>
                <w:lang w:val="en-US"/>
              </w:rPr>
              <w:t xml:space="preserve">1. </w:t>
            </w:r>
          </w:p>
        </w:tc>
        <w:tc>
          <w:tcPr>
            <w:tcW w:w="578" w:type="pct"/>
          </w:tcPr>
          <w:p w14:paraId="4073180F" w14:textId="7A541411"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rPr>
              <w:t>Prioritetinis</w:t>
            </w:r>
          </w:p>
        </w:tc>
        <w:tc>
          <w:tcPr>
            <w:tcW w:w="912" w:type="pct"/>
          </w:tcPr>
          <w:p w14:paraId="26F1FFEF" w14:textId="119992AD"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rPr>
              <w:t xml:space="preserve">Projektu sprendžiama </w:t>
            </w:r>
            <w:r w:rsidR="006F7C2D" w:rsidRPr="000A37B1">
              <w:rPr>
                <w:rFonts w:asciiTheme="majorBidi" w:hAnsiTheme="majorBidi" w:cstheme="majorBidi"/>
              </w:rPr>
              <w:t>Telšių</w:t>
            </w:r>
            <w:r w:rsidRPr="000A37B1">
              <w:rPr>
                <w:rFonts w:asciiTheme="majorBidi" w:hAnsiTheme="majorBidi" w:cstheme="majorBidi"/>
              </w:rPr>
              <w:t xml:space="preserve"> miesto 202</w:t>
            </w:r>
            <w:r w:rsidR="000A6BB7" w:rsidRPr="000A37B1">
              <w:rPr>
                <w:rFonts w:asciiTheme="majorBidi" w:hAnsiTheme="majorBidi" w:cstheme="majorBidi"/>
              </w:rPr>
              <w:t>2</w:t>
            </w:r>
            <w:r w:rsidRPr="000A37B1">
              <w:rPr>
                <w:rFonts w:asciiTheme="majorBidi" w:hAnsiTheme="majorBidi" w:cstheme="majorBidi"/>
              </w:rPr>
              <w:t>-202</w:t>
            </w:r>
            <w:r w:rsidR="000A6BB7" w:rsidRPr="000A37B1">
              <w:rPr>
                <w:rFonts w:asciiTheme="majorBidi" w:hAnsiTheme="majorBidi" w:cstheme="majorBidi"/>
              </w:rPr>
              <w:t>9</w:t>
            </w:r>
            <w:r w:rsidRPr="000A37B1">
              <w:rPr>
                <w:rFonts w:asciiTheme="majorBidi" w:hAnsiTheme="majorBidi" w:cstheme="majorBidi"/>
              </w:rPr>
              <w:t xml:space="preserve"> m. vietos plėtros strategijoje (toliau – VPS) identifikuota (</w:t>
            </w:r>
            <w:proofErr w:type="spellStart"/>
            <w:r w:rsidRPr="000A37B1">
              <w:rPr>
                <w:rFonts w:asciiTheme="majorBidi" w:hAnsiTheme="majorBidi" w:cstheme="majorBidi"/>
              </w:rPr>
              <w:t>os</w:t>
            </w:r>
            <w:proofErr w:type="spellEnd"/>
            <w:r w:rsidRPr="000A37B1">
              <w:rPr>
                <w:rFonts w:asciiTheme="majorBidi" w:hAnsiTheme="majorBidi" w:cstheme="majorBidi"/>
              </w:rPr>
              <w:t>) problema (</w:t>
            </w:r>
            <w:proofErr w:type="spellStart"/>
            <w:r w:rsidRPr="000A37B1">
              <w:rPr>
                <w:rFonts w:asciiTheme="majorBidi" w:hAnsiTheme="majorBidi" w:cstheme="majorBidi"/>
              </w:rPr>
              <w:t>os</w:t>
            </w:r>
            <w:proofErr w:type="spellEnd"/>
            <w:r w:rsidRPr="000A37B1">
              <w:rPr>
                <w:rFonts w:asciiTheme="majorBidi" w:hAnsiTheme="majorBidi" w:cstheme="majorBidi"/>
              </w:rPr>
              <w:t>)</w:t>
            </w:r>
          </w:p>
        </w:tc>
        <w:tc>
          <w:tcPr>
            <w:tcW w:w="1949" w:type="pct"/>
          </w:tcPr>
          <w:p w14:paraId="462B6253" w14:textId="77777777" w:rsidR="00FD69EA" w:rsidRPr="000A37B1" w:rsidRDefault="00FD69EA" w:rsidP="00FD69EA">
            <w:pPr>
              <w:spacing w:before="0" w:after="0"/>
              <w:rPr>
                <w:rFonts w:asciiTheme="majorBidi" w:hAnsiTheme="majorBidi" w:cstheme="majorBidi"/>
              </w:rPr>
            </w:pPr>
            <w:r w:rsidRPr="000A37B1">
              <w:rPr>
                <w:rFonts w:asciiTheme="majorBidi" w:hAnsiTheme="majorBidi" w:cstheme="majorBidi"/>
              </w:rPr>
              <w:t>1.1. Projektu sprendžiama problema/-</w:t>
            </w:r>
            <w:proofErr w:type="spellStart"/>
            <w:r w:rsidRPr="000A37B1">
              <w:rPr>
                <w:rFonts w:asciiTheme="majorBidi" w:hAnsiTheme="majorBidi" w:cstheme="majorBidi"/>
              </w:rPr>
              <w:t>os</w:t>
            </w:r>
            <w:proofErr w:type="spellEnd"/>
            <w:r w:rsidRPr="000A37B1">
              <w:rPr>
                <w:rFonts w:asciiTheme="majorBidi" w:hAnsiTheme="majorBidi" w:cstheme="majorBidi"/>
              </w:rPr>
              <w:t xml:space="preserve"> nenurodyta ir/ar nepagrįsta arba nesusijusi su VPS nurodytomis problemomis, kurias siekiama spręsti – 0 balų;</w:t>
            </w:r>
          </w:p>
          <w:p w14:paraId="0967EB30" w14:textId="77777777" w:rsidR="00FD69EA" w:rsidRPr="000A37B1" w:rsidRDefault="00FD69EA" w:rsidP="00FD69EA">
            <w:pPr>
              <w:spacing w:before="0" w:after="0"/>
              <w:rPr>
                <w:rFonts w:asciiTheme="majorBidi" w:hAnsiTheme="majorBidi" w:cstheme="majorBidi"/>
              </w:rPr>
            </w:pPr>
            <w:r w:rsidRPr="000A37B1">
              <w:rPr>
                <w:rFonts w:asciiTheme="majorBidi" w:hAnsiTheme="majorBidi" w:cstheme="majorBidi"/>
              </w:rPr>
              <w:t>1.2. Projektu sprendžiama problema/-</w:t>
            </w:r>
            <w:proofErr w:type="spellStart"/>
            <w:r w:rsidRPr="000A37B1">
              <w:rPr>
                <w:rFonts w:asciiTheme="majorBidi" w:hAnsiTheme="majorBidi" w:cstheme="majorBidi"/>
              </w:rPr>
              <w:t>os</w:t>
            </w:r>
            <w:proofErr w:type="spellEnd"/>
            <w:r w:rsidRPr="000A37B1">
              <w:rPr>
                <w:rFonts w:asciiTheme="majorBidi" w:hAnsiTheme="majorBidi" w:cstheme="majorBidi"/>
              </w:rPr>
              <w:t xml:space="preserve"> susijusi su bent viena VPS nur</w:t>
            </w:r>
            <w:bookmarkStart w:id="0" w:name="_GoBack"/>
            <w:bookmarkEnd w:id="0"/>
            <w:r w:rsidRPr="000A37B1">
              <w:rPr>
                <w:rFonts w:asciiTheme="majorBidi" w:hAnsiTheme="majorBidi" w:cstheme="majorBidi"/>
              </w:rPr>
              <w:t>odyta problema, kurias siekiama spręsti, tačiau nėra aprašytos ir nurodytos priežastys, lėmusios projekto įgyvendinimą – 5 balai;</w:t>
            </w:r>
          </w:p>
          <w:p w14:paraId="72B64C87" w14:textId="77777777" w:rsidR="00FD69EA" w:rsidRPr="000A37B1" w:rsidRDefault="00FD69EA" w:rsidP="00FD69EA">
            <w:pPr>
              <w:spacing w:before="0" w:after="0"/>
              <w:rPr>
                <w:rFonts w:asciiTheme="majorBidi" w:hAnsiTheme="majorBidi" w:cstheme="majorBidi"/>
              </w:rPr>
            </w:pPr>
            <w:r w:rsidRPr="000A37B1">
              <w:rPr>
                <w:rFonts w:asciiTheme="majorBidi" w:hAnsiTheme="majorBidi" w:cstheme="majorBidi"/>
              </w:rPr>
              <w:t>1.3. Projektu sprendžiama problema/-</w:t>
            </w:r>
            <w:proofErr w:type="spellStart"/>
            <w:r w:rsidRPr="000A37B1">
              <w:rPr>
                <w:rFonts w:asciiTheme="majorBidi" w:hAnsiTheme="majorBidi" w:cstheme="majorBidi"/>
              </w:rPr>
              <w:t>os</w:t>
            </w:r>
            <w:proofErr w:type="spellEnd"/>
            <w:r w:rsidRPr="000A37B1">
              <w:rPr>
                <w:rFonts w:asciiTheme="majorBidi" w:hAnsiTheme="majorBidi" w:cstheme="majorBidi"/>
              </w:rPr>
              <w:t xml:space="preserve"> susijusi su bent viena VPS nurodyta problema, kurias siekiama spręsti, aiškiai aprašytos ir nurodytos priežastys, lėmusios projekto įgyvendinimą – 15 balų;</w:t>
            </w:r>
          </w:p>
          <w:p w14:paraId="56A2CACE" w14:textId="77777777" w:rsidR="00FD69EA" w:rsidRPr="000A37B1" w:rsidRDefault="00FD69EA" w:rsidP="00FD69EA">
            <w:pPr>
              <w:spacing w:before="0" w:after="0"/>
              <w:rPr>
                <w:rFonts w:asciiTheme="majorBidi" w:hAnsiTheme="majorBidi" w:cstheme="majorBidi"/>
              </w:rPr>
            </w:pPr>
            <w:r w:rsidRPr="000A37B1">
              <w:rPr>
                <w:rFonts w:asciiTheme="majorBidi" w:hAnsiTheme="majorBidi" w:cstheme="majorBidi"/>
              </w:rPr>
              <w:t>1.4. Projektu sprendžiama problema/-</w:t>
            </w:r>
            <w:proofErr w:type="spellStart"/>
            <w:r w:rsidRPr="000A37B1">
              <w:rPr>
                <w:rFonts w:asciiTheme="majorBidi" w:hAnsiTheme="majorBidi" w:cstheme="majorBidi"/>
              </w:rPr>
              <w:t>os</w:t>
            </w:r>
            <w:proofErr w:type="spellEnd"/>
            <w:r w:rsidRPr="000A37B1">
              <w:rPr>
                <w:rFonts w:asciiTheme="majorBidi" w:hAnsiTheme="majorBidi" w:cstheme="majorBidi"/>
              </w:rPr>
              <w:t xml:space="preserve"> susijusios su daugiau nei viena VPS nurodyta problema, kurias siekiama spręsti, aiškiai aprašytos ir nurodytos priežastys, lėmusios projekto įgyvendinimą – 20 balų.</w:t>
            </w:r>
          </w:p>
          <w:p w14:paraId="2CF43C48" w14:textId="77777777" w:rsidR="00FD69EA" w:rsidRPr="000A37B1" w:rsidRDefault="00FD69EA" w:rsidP="00FD69EA">
            <w:pPr>
              <w:spacing w:before="0" w:after="0"/>
              <w:rPr>
                <w:rFonts w:asciiTheme="majorBidi" w:hAnsiTheme="majorBidi" w:cstheme="majorBidi"/>
              </w:rPr>
            </w:pPr>
          </w:p>
        </w:tc>
        <w:tc>
          <w:tcPr>
            <w:tcW w:w="446" w:type="pct"/>
          </w:tcPr>
          <w:p w14:paraId="30B9626F" w14:textId="3E4B331A" w:rsidR="00FD69EA" w:rsidRPr="00451D0D" w:rsidRDefault="00FD69EA" w:rsidP="00FD69EA">
            <w:pPr>
              <w:spacing w:before="0" w:after="0" w:line="240" w:lineRule="auto"/>
              <w:jc w:val="center"/>
              <w:rPr>
                <w:rFonts w:asciiTheme="majorBidi" w:hAnsiTheme="majorBidi" w:cstheme="majorBidi"/>
              </w:rPr>
            </w:pPr>
            <w:r w:rsidRPr="000A37B1">
              <w:rPr>
                <w:rFonts w:asciiTheme="majorBidi" w:hAnsiTheme="majorBidi" w:cstheme="majorBidi"/>
              </w:rPr>
              <w:t>20</w:t>
            </w:r>
          </w:p>
        </w:tc>
        <w:tc>
          <w:tcPr>
            <w:tcW w:w="920" w:type="pct"/>
          </w:tcPr>
          <w:p w14:paraId="65F4465B" w14:textId="77777777" w:rsidR="00FD69EA" w:rsidRPr="00451D0D" w:rsidRDefault="00FD69EA" w:rsidP="00FD69EA">
            <w:pPr>
              <w:spacing w:before="0" w:after="0"/>
              <w:contextualSpacing/>
              <w:rPr>
                <w:rFonts w:asciiTheme="majorBidi" w:hAnsiTheme="majorBidi" w:cstheme="majorBidi"/>
              </w:rPr>
            </w:pPr>
            <w:r w:rsidRPr="00451D0D">
              <w:rPr>
                <w:rFonts w:asciiTheme="majorBidi" w:hAnsiTheme="majorBidi" w:cstheme="majorBidi"/>
              </w:rPr>
              <w:t>PĮP turi būti aiškiai nurodyta ir aprašyta, kokia problema/-</w:t>
            </w:r>
            <w:proofErr w:type="spellStart"/>
            <w:r w:rsidRPr="00451D0D">
              <w:rPr>
                <w:rFonts w:asciiTheme="majorBidi" w:hAnsiTheme="majorBidi" w:cstheme="majorBidi"/>
              </w:rPr>
              <w:t>os</w:t>
            </w:r>
            <w:proofErr w:type="spellEnd"/>
            <w:r w:rsidRPr="00451D0D">
              <w:rPr>
                <w:rFonts w:asciiTheme="majorBidi" w:hAnsiTheme="majorBidi" w:cstheme="majorBidi"/>
              </w:rPr>
              <w:t xml:space="preserve"> būtų sprendžiamos, aprašyti priežastis, lėmusias projekto įgyvendinimą ir aiškiai nurodyti, kokias ir kaip VPS iškeltas problemas projektas spręs:</w:t>
            </w:r>
          </w:p>
          <w:p w14:paraId="530212B7" w14:textId="77777777" w:rsidR="00FD69EA" w:rsidRPr="00451D0D" w:rsidRDefault="00FD69EA" w:rsidP="00FD69EA">
            <w:pPr>
              <w:spacing w:before="0" w:after="0"/>
              <w:contextualSpacing/>
              <w:rPr>
                <w:rFonts w:asciiTheme="majorBidi" w:hAnsiTheme="majorBidi" w:cstheme="majorBidi"/>
              </w:rPr>
            </w:pPr>
          </w:p>
        </w:tc>
      </w:tr>
      <w:tr w:rsidR="00FD69EA" w:rsidRPr="000015A4" w14:paraId="65D26382" w14:textId="77777777" w:rsidTr="00FD69EA">
        <w:tc>
          <w:tcPr>
            <w:tcW w:w="195" w:type="pct"/>
          </w:tcPr>
          <w:p w14:paraId="7BDC9A61" w14:textId="602D4003" w:rsidR="00FD69EA" w:rsidRPr="000015A4" w:rsidRDefault="00FD69EA" w:rsidP="00FD69EA">
            <w:pPr>
              <w:spacing w:before="0" w:after="0" w:line="240" w:lineRule="auto"/>
              <w:rPr>
                <w:rFonts w:asciiTheme="majorBidi" w:hAnsiTheme="majorBidi" w:cstheme="majorBidi"/>
              </w:rPr>
            </w:pPr>
            <w:r>
              <w:rPr>
                <w:rFonts w:asciiTheme="majorBidi" w:hAnsiTheme="majorBidi" w:cstheme="majorBidi"/>
              </w:rPr>
              <w:lastRenderedPageBreak/>
              <w:t>2.</w:t>
            </w:r>
          </w:p>
        </w:tc>
        <w:tc>
          <w:tcPr>
            <w:tcW w:w="578" w:type="pct"/>
          </w:tcPr>
          <w:p w14:paraId="2637EE63" w14:textId="21AD0433"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rPr>
              <w:t>Prioritetinis</w:t>
            </w:r>
          </w:p>
        </w:tc>
        <w:tc>
          <w:tcPr>
            <w:tcW w:w="912" w:type="pct"/>
          </w:tcPr>
          <w:p w14:paraId="591B8062" w14:textId="50A8AD5C" w:rsidR="00FD69EA" w:rsidRPr="000A37B1" w:rsidRDefault="00BD0451" w:rsidP="00FD69EA">
            <w:pPr>
              <w:spacing w:before="0" w:after="0" w:line="240" w:lineRule="auto"/>
              <w:rPr>
                <w:rFonts w:asciiTheme="majorBidi" w:hAnsiTheme="majorBidi" w:cstheme="majorBidi"/>
              </w:rPr>
            </w:pPr>
            <w:r w:rsidRPr="000A37B1">
              <w:rPr>
                <w:rFonts w:asciiTheme="majorBidi" w:hAnsiTheme="majorBidi" w:cstheme="majorBidi"/>
              </w:rPr>
              <w:t>Darbingų jaunų asmenų (16-29 m. amžiaus) įtraukimas į projekto veiklas</w:t>
            </w:r>
          </w:p>
        </w:tc>
        <w:tc>
          <w:tcPr>
            <w:tcW w:w="1949" w:type="pct"/>
          </w:tcPr>
          <w:p w14:paraId="65792D60" w14:textId="4F89291C" w:rsidR="00FD69EA" w:rsidRPr="000A37B1" w:rsidRDefault="00FD69EA" w:rsidP="00FD69EA">
            <w:pPr>
              <w:spacing w:before="0" w:after="0"/>
              <w:rPr>
                <w:rFonts w:asciiTheme="majorBidi" w:hAnsiTheme="majorBidi" w:cstheme="majorBidi"/>
                <w:iCs/>
              </w:rPr>
            </w:pPr>
            <w:r w:rsidRPr="000A37B1">
              <w:rPr>
                <w:rFonts w:asciiTheme="majorBidi" w:hAnsiTheme="majorBidi" w:cstheme="majorBidi"/>
                <w:iCs/>
              </w:rPr>
              <w:t xml:space="preserve">2.1. </w:t>
            </w:r>
            <w:r w:rsidR="00BD0451" w:rsidRPr="000A37B1">
              <w:rPr>
                <w:rFonts w:asciiTheme="majorBidi" w:hAnsiTheme="majorBidi" w:cstheme="majorBidi"/>
                <w:iCs/>
              </w:rPr>
              <w:t xml:space="preserve">Į projekto veiklas neįtraukti darbingi jauni asmenys </w:t>
            </w:r>
            <w:r w:rsidRPr="000A37B1">
              <w:rPr>
                <w:rFonts w:asciiTheme="majorBidi" w:hAnsiTheme="majorBidi" w:cstheme="majorBidi"/>
                <w:iCs/>
              </w:rPr>
              <w:t xml:space="preserve">– </w:t>
            </w:r>
            <w:r w:rsidR="00BD0451" w:rsidRPr="000A37B1">
              <w:rPr>
                <w:rFonts w:asciiTheme="majorBidi" w:hAnsiTheme="majorBidi" w:cstheme="majorBidi"/>
                <w:iCs/>
              </w:rPr>
              <w:t>0</w:t>
            </w:r>
            <w:r w:rsidRPr="000A37B1">
              <w:rPr>
                <w:rFonts w:asciiTheme="majorBidi" w:hAnsiTheme="majorBidi" w:cstheme="majorBidi"/>
                <w:iCs/>
              </w:rPr>
              <w:t xml:space="preserve"> bal</w:t>
            </w:r>
            <w:r w:rsidR="00BD0451" w:rsidRPr="000A37B1">
              <w:rPr>
                <w:rFonts w:asciiTheme="majorBidi" w:hAnsiTheme="majorBidi" w:cstheme="majorBidi"/>
                <w:iCs/>
              </w:rPr>
              <w:t>ų</w:t>
            </w:r>
            <w:r w:rsidRPr="000A37B1">
              <w:rPr>
                <w:rFonts w:asciiTheme="majorBidi" w:hAnsiTheme="majorBidi" w:cstheme="majorBidi"/>
                <w:iCs/>
              </w:rPr>
              <w:t>;</w:t>
            </w:r>
          </w:p>
          <w:p w14:paraId="74CEA226" w14:textId="6A53789A" w:rsidR="00FD69EA" w:rsidRPr="000A37B1" w:rsidRDefault="00FD69EA" w:rsidP="00FD69EA">
            <w:pPr>
              <w:spacing w:before="0" w:after="0"/>
              <w:rPr>
                <w:rFonts w:asciiTheme="majorBidi" w:hAnsiTheme="majorBidi" w:cstheme="majorBidi"/>
                <w:iCs/>
              </w:rPr>
            </w:pPr>
            <w:r w:rsidRPr="000A37B1">
              <w:rPr>
                <w:rFonts w:asciiTheme="majorBidi" w:hAnsiTheme="majorBidi" w:cstheme="majorBidi"/>
                <w:iCs/>
              </w:rPr>
              <w:t>2.2. 1-</w:t>
            </w:r>
            <w:r w:rsidR="00BD0451" w:rsidRPr="000A37B1">
              <w:rPr>
                <w:rFonts w:asciiTheme="majorBidi" w:hAnsiTheme="majorBidi" w:cstheme="majorBidi"/>
                <w:iCs/>
              </w:rPr>
              <w:t>2</w:t>
            </w:r>
            <w:r w:rsidRPr="000A37B1">
              <w:rPr>
                <w:rFonts w:asciiTheme="majorBidi" w:hAnsiTheme="majorBidi" w:cstheme="majorBidi"/>
                <w:iCs/>
              </w:rPr>
              <w:t xml:space="preserve">5 proc. </w:t>
            </w:r>
            <w:r w:rsidR="00BD0451" w:rsidRPr="000A37B1">
              <w:rPr>
                <w:rFonts w:asciiTheme="majorBidi" w:hAnsiTheme="majorBidi" w:cstheme="majorBidi"/>
                <w:iCs/>
              </w:rPr>
              <w:t xml:space="preserve">projekto veiklų dalyvių yra darbingi jauni asmenys </w:t>
            </w:r>
            <w:r w:rsidRPr="000A37B1">
              <w:rPr>
                <w:rFonts w:asciiTheme="majorBidi" w:hAnsiTheme="majorBidi" w:cstheme="majorBidi"/>
                <w:iCs/>
              </w:rPr>
              <w:t xml:space="preserve">– </w:t>
            </w:r>
            <w:r w:rsidR="00BD0451" w:rsidRPr="000A37B1">
              <w:rPr>
                <w:rFonts w:asciiTheme="majorBidi" w:hAnsiTheme="majorBidi" w:cstheme="majorBidi"/>
                <w:iCs/>
              </w:rPr>
              <w:t>5</w:t>
            </w:r>
            <w:r w:rsidRPr="000A37B1">
              <w:rPr>
                <w:rFonts w:asciiTheme="majorBidi" w:hAnsiTheme="majorBidi" w:cstheme="majorBidi"/>
                <w:iCs/>
              </w:rPr>
              <w:t xml:space="preserve"> bal</w:t>
            </w:r>
            <w:r w:rsidR="00BD0451" w:rsidRPr="000A37B1">
              <w:rPr>
                <w:rFonts w:asciiTheme="majorBidi" w:hAnsiTheme="majorBidi" w:cstheme="majorBidi"/>
                <w:iCs/>
              </w:rPr>
              <w:t>ai</w:t>
            </w:r>
            <w:r w:rsidRPr="000A37B1">
              <w:rPr>
                <w:rFonts w:asciiTheme="majorBidi" w:hAnsiTheme="majorBidi" w:cstheme="majorBidi"/>
                <w:iCs/>
              </w:rPr>
              <w:t>;</w:t>
            </w:r>
          </w:p>
          <w:p w14:paraId="362F89AF" w14:textId="7105907D" w:rsidR="00FD69EA" w:rsidRPr="000A37B1" w:rsidRDefault="00FD69EA" w:rsidP="00FD69EA">
            <w:pPr>
              <w:spacing w:before="0" w:after="0"/>
              <w:rPr>
                <w:rFonts w:asciiTheme="majorBidi" w:hAnsiTheme="majorBidi" w:cstheme="majorBidi"/>
                <w:iCs/>
              </w:rPr>
            </w:pPr>
            <w:r w:rsidRPr="000A37B1">
              <w:rPr>
                <w:rFonts w:asciiTheme="majorBidi" w:hAnsiTheme="majorBidi" w:cstheme="majorBidi"/>
                <w:iCs/>
              </w:rPr>
              <w:t xml:space="preserve">2.3. </w:t>
            </w:r>
            <w:r w:rsidR="00BD0451" w:rsidRPr="000A37B1">
              <w:rPr>
                <w:rFonts w:asciiTheme="majorBidi" w:hAnsiTheme="majorBidi" w:cstheme="majorBidi"/>
                <w:iCs/>
              </w:rPr>
              <w:t>2</w:t>
            </w:r>
            <w:r w:rsidRPr="000A37B1">
              <w:rPr>
                <w:rFonts w:asciiTheme="majorBidi" w:hAnsiTheme="majorBidi" w:cstheme="majorBidi"/>
                <w:iCs/>
              </w:rPr>
              <w:t>6-</w:t>
            </w:r>
            <w:r w:rsidR="00BD0451" w:rsidRPr="000A37B1">
              <w:rPr>
                <w:rFonts w:asciiTheme="majorBidi" w:hAnsiTheme="majorBidi" w:cstheme="majorBidi"/>
                <w:iCs/>
              </w:rPr>
              <w:t>50</w:t>
            </w:r>
            <w:r w:rsidRPr="000A37B1">
              <w:rPr>
                <w:rFonts w:asciiTheme="majorBidi" w:hAnsiTheme="majorBidi" w:cstheme="majorBidi"/>
                <w:iCs/>
              </w:rPr>
              <w:t xml:space="preserve"> proc. </w:t>
            </w:r>
            <w:r w:rsidR="00BD0451" w:rsidRPr="000A37B1">
              <w:rPr>
                <w:rFonts w:asciiTheme="majorBidi" w:hAnsiTheme="majorBidi" w:cstheme="majorBidi"/>
                <w:iCs/>
              </w:rPr>
              <w:t xml:space="preserve">projekto veiklų dalyvių yra darbingi jauni asmenys </w:t>
            </w:r>
            <w:r w:rsidRPr="000A37B1">
              <w:rPr>
                <w:rFonts w:asciiTheme="majorBidi" w:hAnsiTheme="majorBidi" w:cstheme="majorBidi"/>
                <w:iCs/>
              </w:rPr>
              <w:t>– 1</w:t>
            </w:r>
            <w:r w:rsidR="00BD0451" w:rsidRPr="000A37B1">
              <w:rPr>
                <w:rFonts w:asciiTheme="majorBidi" w:hAnsiTheme="majorBidi" w:cstheme="majorBidi"/>
                <w:iCs/>
              </w:rPr>
              <w:t>0</w:t>
            </w:r>
            <w:r w:rsidRPr="000A37B1">
              <w:rPr>
                <w:rFonts w:asciiTheme="majorBidi" w:hAnsiTheme="majorBidi" w:cstheme="majorBidi"/>
                <w:iCs/>
              </w:rPr>
              <w:t xml:space="preserve"> balų;</w:t>
            </w:r>
          </w:p>
          <w:p w14:paraId="58C1DE68" w14:textId="409D3CEB" w:rsidR="00FD69EA" w:rsidRPr="000A37B1" w:rsidRDefault="00FD69EA" w:rsidP="00FD69EA">
            <w:pPr>
              <w:spacing w:before="0" w:after="0"/>
              <w:rPr>
                <w:rFonts w:asciiTheme="majorBidi" w:hAnsiTheme="majorBidi" w:cstheme="majorBidi"/>
                <w:iCs/>
              </w:rPr>
            </w:pPr>
            <w:r w:rsidRPr="000A37B1">
              <w:rPr>
                <w:rFonts w:asciiTheme="majorBidi" w:hAnsiTheme="majorBidi" w:cstheme="majorBidi"/>
                <w:iCs/>
              </w:rPr>
              <w:t xml:space="preserve">2.4. </w:t>
            </w:r>
            <w:r w:rsidR="00BD0451" w:rsidRPr="000A37B1">
              <w:rPr>
                <w:rFonts w:asciiTheme="majorBidi" w:hAnsiTheme="majorBidi" w:cstheme="majorBidi"/>
                <w:iCs/>
              </w:rPr>
              <w:t xml:space="preserve">51-75 proc. projekto veiklų dalyvių yra darbingi jauni asmenys </w:t>
            </w:r>
            <w:r w:rsidRPr="000A37B1">
              <w:rPr>
                <w:rFonts w:asciiTheme="majorBidi" w:hAnsiTheme="majorBidi" w:cstheme="majorBidi"/>
                <w:iCs/>
              </w:rPr>
              <w:t xml:space="preserve">– </w:t>
            </w:r>
            <w:r w:rsidR="00BD0451" w:rsidRPr="000A37B1">
              <w:rPr>
                <w:rFonts w:asciiTheme="majorBidi" w:hAnsiTheme="majorBidi" w:cstheme="majorBidi"/>
                <w:iCs/>
              </w:rPr>
              <w:t>15</w:t>
            </w:r>
            <w:r w:rsidRPr="000A37B1">
              <w:rPr>
                <w:rFonts w:asciiTheme="majorBidi" w:hAnsiTheme="majorBidi" w:cstheme="majorBidi"/>
                <w:iCs/>
              </w:rPr>
              <w:t xml:space="preserve"> balų</w:t>
            </w:r>
            <w:r w:rsidR="00BD0451" w:rsidRPr="000A37B1">
              <w:rPr>
                <w:rFonts w:asciiTheme="majorBidi" w:hAnsiTheme="majorBidi" w:cstheme="majorBidi"/>
                <w:iCs/>
              </w:rPr>
              <w:t>;</w:t>
            </w:r>
          </w:p>
          <w:p w14:paraId="6C511180" w14:textId="3EE0EA05" w:rsidR="00BD0451" w:rsidRPr="000A37B1" w:rsidRDefault="00BD0451" w:rsidP="00BD0451">
            <w:pPr>
              <w:spacing w:before="0" w:after="0"/>
              <w:rPr>
                <w:rFonts w:asciiTheme="majorBidi" w:hAnsiTheme="majorBidi" w:cstheme="majorBidi"/>
                <w:iCs/>
              </w:rPr>
            </w:pPr>
            <w:r w:rsidRPr="000A37B1">
              <w:rPr>
                <w:rFonts w:asciiTheme="majorBidi" w:hAnsiTheme="majorBidi" w:cstheme="majorBidi"/>
                <w:iCs/>
              </w:rPr>
              <w:t>2.5. 76-100 proc. projekto veiklų dalyvių yra darbingi jauni asmenys – 20 balų.</w:t>
            </w:r>
          </w:p>
          <w:p w14:paraId="0F192744" w14:textId="77777777" w:rsidR="00FD69EA" w:rsidRPr="000A37B1" w:rsidRDefault="00FD69EA" w:rsidP="00FD69EA">
            <w:pPr>
              <w:spacing w:before="0" w:after="0"/>
              <w:rPr>
                <w:rFonts w:asciiTheme="majorBidi" w:hAnsiTheme="majorBidi" w:cstheme="majorBidi"/>
                <w:iCs/>
              </w:rPr>
            </w:pPr>
          </w:p>
        </w:tc>
        <w:tc>
          <w:tcPr>
            <w:tcW w:w="446" w:type="pct"/>
          </w:tcPr>
          <w:p w14:paraId="53041240" w14:textId="5A6F73F4" w:rsidR="00FD69EA" w:rsidRPr="001F6666" w:rsidRDefault="00FD69EA" w:rsidP="00FD69EA">
            <w:pPr>
              <w:spacing w:before="0" w:after="0" w:line="240" w:lineRule="auto"/>
              <w:jc w:val="center"/>
              <w:rPr>
                <w:rFonts w:asciiTheme="majorBidi" w:hAnsiTheme="majorBidi" w:cstheme="majorBidi"/>
                <w:highlight w:val="yellow"/>
              </w:rPr>
            </w:pPr>
            <w:r w:rsidRPr="00BD0451">
              <w:rPr>
                <w:rFonts w:asciiTheme="majorBidi" w:hAnsiTheme="majorBidi" w:cstheme="majorBidi"/>
              </w:rPr>
              <w:t>20</w:t>
            </w:r>
          </w:p>
        </w:tc>
        <w:tc>
          <w:tcPr>
            <w:tcW w:w="920" w:type="pct"/>
          </w:tcPr>
          <w:p w14:paraId="279BF771" w14:textId="6A34AB1C" w:rsidR="00FD69EA" w:rsidRPr="00BD0451" w:rsidRDefault="00FD69EA" w:rsidP="00FD69EA">
            <w:pPr>
              <w:spacing w:before="0" w:after="0"/>
              <w:rPr>
                <w:rFonts w:asciiTheme="majorBidi" w:hAnsiTheme="majorBidi" w:cstheme="majorBidi"/>
              </w:rPr>
            </w:pPr>
            <w:r w:rsidRPr="00BD0451">
              <w:rPr>
                <w:rFonts w:asciiTheme="majorBidi" w:hAnsiTheme="majorBidi" w:cstheme="majorBidi"/>
              </w:rPr>
              <w:t xml:space="preserve">Pareiškėjas PĮP aiškiai aprašo Projekto </w:t>
            </w:r>
            <w:r w:rsidR="00BD0451" w:rsidRPr="00BD0451">
              <w:rPr>
                <w:rFonts w:asciiTheme="majorBidi" w:hAnsiTheme="majorBidi" w:cstheme="majorBidi"/>
              </w:rPr>
              <w:t>dalyvius</w:t>
            </w:r>
            <w:r w:rsidRPr="00BD0451">
              <w:rPr>
                <w:rFonts w:asciiTheme="majorBidi" w:hAnsiTheme="majorBidi" w:cstheme="majorBidi"/>
              </w:rPr>
              <w:t>, t.y. kiek iš visų Projekto naudos gavėjų ir (arba) Projekto veiklos/-ų dalyvių bu</w:t>
            </w:r>
            <w:r w:rsidR="00BD0451" w:rsidRPr="00BD0451">
              <w:rPr>
                <w:rFonts w:asciiTheme="majorBidi" w:hAnsiTheme="majorBidi" w:cstheme="majorBidi"/>
              </w:rPr>
              <w:t>s darbingi jauni asmenys (16-29 m. amžiaus).</w:t>
            </w:r>
          </w:p>
          <w:p w14:paraId="5E3D0414" w14:textId="77777777" w:rsidR="00FD69EA" w:rsidRPr="00BD0451" w:rsidRDefault="00FD69EA" w:rsidP="00FD69EA">
            <w:pPr>
              <w:spacing w:before="0" w:after="0" w:line="240" w:lineRule="auto"/>
              <w:jc w:val="center"/>
              <w:rPr>
                <w:rFonts w:asciiTheme="majorBidi" w:hAnsiTheme="majorBidi" w:cstheme="majorBidi"/>
              </w:rPr>
            </w:pPr>
          </w:p>
        </w:tc>
      </w:tr>
      <w:tr w:rsidR="00FD69EA" w:rsidRPr="000015A4" w14:paraId="4191012C" w14:textId="75034D7A" w:rsidTr="00FD69EA">
        <w:tc>
          <w:tcPr>
            <w:tcW w:w="195" w:type="pct"/>
          </w:tcPr>
          <w:p w14:paraId="3D60C7CC" w14:textId="39599830" w:rsidR="00FD69EA" w:rsidRPr="000015A4" w:rsidRDefault="00BD0451" w:rsidP="00FD69EA">
            <w:pPr>
              <w:spacing w:before="0" w:after="0" w:line="240" w:lineRule="auto"/>
              <w:rPr>
                <w:rFonts w:asciiTheme="majorBidi" w:hAnsiTheme="majorBidi" w:cstheme="majorBidi"/>
                <w:lang w:val="en-US"/>
              </w:rPr>
            </w:pPr>
            <w:r>
              <w:rPr>
                <w:rFonts w:asciiTheme="majorBidi" w:hAnsiTheme="majorBidi" w:cstheme="majorBidi"/>
                <w:lang w:val="en-US"/>
              </w:rPr>
              <w:t>3</w:t>
            </w:r>
            <w:r w:rsidR="00FD69EA" w:rsidRPr="000015A4">
              <w:rPr>
                <w:rFonts w:asciiTheme="majorBidi" w:hAnsiTheme="majorBidi" w:cstheme="majorBidi"/>
                <w:lang w:val="en-US"/>
              </w:rPr>
              <w:t>.</w:t>
            </w:r>
          </w:p>
        </w:tc>
        <w:tc>
          <w:tcPr>
            <w:tcW w:w="578" w:type="pct"/>
          </w:tcPr>
          <w:p w14:paraId="753FE08C" w14:textId="2383038A"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rPr>
              <w:t>Prioritetinis</w:t>
            </w:r>
          </w:p>
        </w:tc>
        <w:tc>
          <w:tcPr>
            <w:tcW w:w="912" w:type="pct"/>
          </w:tcPr>
          <w:p w14:paraId="0550C187" w14:textId="10A06B45" w:rsidR="00FD69EA" w:rsidRPr="000A37B1" w:rsidRDefault="00FD69EA" w:rsidP="00FD69EA">
            <w:pPr>
              <w:spacing w:before="0" w:after="0" w:line="240" w:lineRule="auto"/>
              <w:rPr>
                <w:rFonts w:asciiTheme="majorBidi" w:hAnsiTheme="majorBidi" w:cstheme="majorBidi"/>
              </w:rPr>
            </w:pPr>
            <w:r w:rsidRPr="000A37B1">
              <w:rPr>
                <w:rFonts w:asciiTheme="majorBidi" w:hAnsiTheme="majorBidi" w:cstheme="majorBidi"/>
              </w:rPr>
              <w:t>Planuojamas projekto veiklų dalyvių skaičius</w:t>
            </w:r>
          </w:p>
        </w:tc>
        <w:tc>
          <w:tcPr>
            <w:tcW w:w="1949" w:type="pct"/>
          </w:tcPr>
          <w:p w14:paraId="437D0F89" w14:textId="77777777" w:rsidR="00FD69EA" w:rsidRPr="000A37B1" w:rsidRDefault="00FD69EA" w:rsidP="00FD69EA">
            <w:pPr>
              <w:spacing w:before="0" w:after="0"/>
              <w:rPr>
                <w:rFonts w:asciiTheme="majorBidi" w:hAnsiTheme="majorBidi" w:cstheme="majorBidi"/>
              </w:rPr>
            </w:pPr>
            <w:r w:rsidRPr="000A37B1">
              <w:rPr>
                <w:rFonts w:asciiTheme="majorBidi" w:hAnsiTheme="majorBidi" w:cstheme="majorBidi"/>
              </w:rPr>
              <w:t>Vertinama PĮP nurodyta projekto stebėsenos rodiklio „BIVP projektų veiklų dalyviai (įskaitant visas tikslines grupes)“ reikšmė:</w:t>
            </w:r>
          </w:p>
          <w:p w14:paraId="2FC9C3C0" w14:textId="53018687" w:rsidR="00FD69EA" w:rsidRPr="000A37B1" w:rsidRDefault="005D0456" w:rsidP="00FD69EA">
            <w:pPr>
              <w:spacing w:before="0" w:after="0"/>
              <w:rPr>
                <w:rFonts w:asciiTheme="majorBidi" w:hAnsiTheme="majorBidi" w:cstheme="majorBidi"/>
              </w:rPr>
            </w:pPr>
            <w:r w:rsidRPr="000A37B1">
              <w:rPr>
                <w:rFonts w:asciiTheme="majorBidi" w:hAnsiTheme="majorBidi" w:cstheme="majorBidi"/>
              </w:rPr>
              <w:t>3</w:t>
            </w:r>
            <w:r w:rsidR="00FD69EA" w:rsidRPr="000A37B1">
              <w:rPr>
                <w:rFonts w:asciiTheme="majorBidi" w:hAnsiTheme="majorBidi" w:cstheme="majorBidi"/>
              </w:rPr>
              <w:t xml:space="preserve">.1. projekto veiklų dalyvių skaičius mažesnis kaip </w:t>
            </w:r>
            <w:r w:rsidR="006236CE" w:rsidRPr="000A37B1">
              <w:rPr>
                <w:rFonts w:asciiTheme="majorBidi" w:hAnsiTheme="majorBidi" w:cstheme="majorBidi"/>
              </w:rPr>
              <w:t>5</w:t>
            </w:r>
            <w:r w:rsidR="00851005" w:rsidRPr="000A37B1">
              <w:rPr>
                <w:rFonts w:asciiTheme="majorBidi" w:hAnsiTheme="majorBidi" w:cstheme="majorBidi"/>
              </w:rPr>
              <w:t>1</w:t>
            </w:r>
            <w:r w:rsidR="00FD69EA" w:rsidRPr="000A37B1">
              <w:rPr>
                <w:rFonts w:asciiTheme="majorBidi" w:hAnsiTheme="majorBidi" w:cstheme="majorBidi"/>
              </w:rPr>
              <w:t xml:space="preserve"> asm</w:t>
            </w:r>
            <w:r w:rsidR="00851005" w:rsidRPr="000A37B1">
              <w:rPr>
                <w:rFonts w:asciiTheme="majorBidi" w:hAnsiTheme="majorBidi" w:cstheme="majorBidi"/>
              </w:rPr>
              <w:t>uo</w:t>
            </w:r>
            <w:r w:rsidR="00FD69EA" w:rsidRPr="000A37B1">
              <w:rPr>
                <w:rFonts w:asciiTheme="majorBidi" w:hAnsiTheme="majorBidi" w:cstheme="majorBidi"/>
              </w:rPr>
              <w:t xml:space="preserve"> </w:t>
            </w:r>
            <w:r w:rsidR="00FD69EA" w:rsidRPr="000A37B1">
              <w:rPr>
                <w:rFonts w:asciiTheme="majorBidi" w:hAnsiTheme="majorBidi" w:cstheme="majorBidi"/>
                <w:b/>
                <w:bCs/>
              </w:rPr>
              <w:t xml:space="preserve">– </w:t>
            </w:r>
            <w:r w:rsidR="00FD69EA" w:rsidRPr="000A37B1">
              <w:rPr>
                <w:rFonts w:asciiTheme="majorBidi" w:hAnsiTheme="majorBidi" w:cstheme="majorBidi"/>
              </w:rPr>
              <w:t>0 balų;</w:t>
            </w:r>
          </w:p>
          <w:p w14:paraId="6A677371" w14:textId="3C7F72A4" w:rsidR="00FD69EA" w:rsidRPr="000A37B1" w:rsidRDefault="005D0456" w:rsidP="00FD69EA">
            <w:pPr>
              <w:spacing w:before="0" w:after="0"/>
              <w:rPr>
                <w:rFonts w:asciiTheme="majorBidi" w:hAnsiTheme="majorBidi" w:cstheme="majorBidi"/>
              </w:rPr>
            </w:pPr>
            <w:r w:rsidRPr="000A37B1">
              <w:rPr>
                <w:rFonts w:asciiTheme="majorBidi" w:hAnsiTheme="majorBidi" w:cstheme="majorBidi"/>
              </w:rPr>
              <w:t>3</w:t>
            </w:r>
            <w:r w:rsidR="00FD69EA" w:rsidRPr="000A37B1">
              <w:rPr>
                <w:rFonts w:asciiTheme="majorBidi" w:hAnsiTheme="majorBidi" w:cstheme="majorBidi"/>
              </w:rPr>
              <w:t xml:space="preserve">.2. projekto veiklų dalyvių skaičius </w:t>
            </w:r>
            <w:r w:rsidR="006236CE" w:rsidRPr="000A37B1">
              <w:rPr>
                <w:rFonts w:asciiTheme="majorBidi" w:hAnsiTheme="majorBidi" w:cstheme="majorBidi"/>
              </w:rPr>
              <w:t>5</w:t>
            </w:r>
            <w:r w:rsidR="00851005" w:rsidRPr="000A37B1">
              <w:rPr>
                <w:rFonts w:asciiTheme="majorBidi" w:hAnsiTheme="majorBidi" w:cstheme="majorBidi"/>
              </w:rPr>
              <w:t>1</w:t>
            </w:r>
            <w:r w:rsidR="00FD69EA" w:rsidRPr="000A37B1">
              <w:rPr>
                <w:rFonts w:asciiTheme="majorBidi" w:hAnsiTheme="majorBidi" w:cstheme="majorBidi"/>
              </w:rPr>
              <w:t>-</w:t>
            </w:r>
            <w:r w:rsidR="006236CE" w:rsidRPr="000A37B1">
              <w:rPr>
                <w:rFonts w:asciiTheme="majorBidi" w:hAnsiTheme="majorBidi" w:cstheme="majorBidi"/>
              </w:rPr>
              <w:t>5</w:t>
            </w:r>
            <w:r w:rsidR="00FD69EA" w:rsidRPr="000A37B1">
              <w:rPr>
                <w:rFonts w:asciiTheme="majorBidi" w:hAnsiTheme="majorBidi" w:cstheme="majorBidi"/>
              </w:rPr>
              <w:t>5 asmenų – 10 balų;</w:t>
            </w:r>
          </w:p>
          <w:p w14:paraId="1DC495F6" w14:textId="36D2FEC8" w:rsidR="00FD69EA" w:rsidRPr="000A37B1" w:rsidRDefault="005D0456" w:rsidP="00FD69EA">
            <w:pPr>
              <w:spacing w:before="0" w:after="0"/>
              <w:rPr>
                <w:rFonts w:asciiTheme="majorBidi" w:hAnsiTheme="majorBidi" w:cstheme="majorBidi"/>
              </w:rPr>
            </w:pPr>
            <w:r w:rsidRPr="000A37B1">
              <w:rPr>
                <w:rFonts w:asciiTheme="majorBidi" w:hAnsiTheme="majorBidi" w:cstheme="majorBidi"/>
              </w:rPr>
              <w:t>3</w:t>
            </w:r>
            <w:r w:rsidR="00FD69EA" w:rsidRPr="000A37B1">
              <w:rPr>
                <w:rFonts w:asciiTheme="majorBidi" w:hAnsiTheme="majorBidi" w:cstheme="majorBidi"/>
              </w:rPr>
              <w:t xml:space="preserve">.3. projekto veiklų dalyvių skaičius </w:t>
            </w:r>
            <w:r w:rsidR="006236CE" w:rsidRPr="000A37B1">
              <w:rPr>
                <w:rFonts w:asciiTheme="majorBidi" w:hAnsiTheme="majorBidi" w:cstheme="majorBidi"/>
              </w:rPr>
              <w:t>5</w:t>
            </w:r>
            <w:r w:rsidR="00851005" w:rsidRPr="000A37B1">
              <w:rPr>
                <w:rFonts w:asciiTheme="majorBidi" w:hAnsiTheme="majorBidi" w:cstheme="majorBidi"/>
              </w:rPr>
              <w:t>6</w:t>
            </w:r>
            <w:r w:rsidR="00FD69EA" w:rsidRPr="000A37B1">
              <w:rPr>
                <w:rFonts w:asciiTheme="majorBidi" w:hAnsiTheme="majorBidi" w:cstheme="majorBidi"/>
              </w:rPr>
              <w:t>-</w:t>
            </w:r>
            <w:r w:rsidR="006236CE" w:rsidRPr="000A37B1">
              <w:rPr>
                <w:rFonts w:asciiTheme="majorBidi" w:hAnsiTheme="majorBidi" w:cstheme="majorBidi"/>
              </w:rPr>
              <w:t>6</w:t>
            </w:r>
            <w:r w:rsidR="00FD69EA" w:rsidRPr="000A37B1">
              <w:rPr>
                <w:rFonts w:asciiTheme="majorBidi" w:hAnsiTheme="majorBidi" w:cstheme="majorBidi"/>
              </w:rPr>
              <w:t>0 asmenys – 15 balų;</w:t>
            </w:r>
          </w:p>
          <w:p w14:paraId="06C85C09" w14:textId="28265084" w:rsidR="00FD69EA" w:rsidRPr="000A37B1" w:rsidRDefault="005D0456" w:rsidP="00FD69EA">
            <w:pPr>
              <w:spacing w:before="0" w:after="0"/>
              <w:rPr>
                <w:rFonts w:asciiTheme="majorBidi" w:hAnsiTheme="majorBidi" w:cstheme="majorBidi"/>
              </w:rPr>
            </w:pPr>
            <w:r w:rsidRPr="000A37B1">
              <w:rPr>
                <w:rFonts w:asciiTheme="majorBidi" w:hAnsiTheme="majorBidi" w:cstheme="majorBidi"/>
              </w:rPr>
              <w:t>3</w:t>
            </w:r>
            <w:r w:rsidR="00FD69EA" w:rsidRPr="000A37B1">
              <w:rPr>
                <w:rFonts w:asciiTheme="majorBidi" w:hAnsiTheme="majorBidi" w:cstheme="majorBidi"/>
              </w:rPr>
              <w:t xml:space="preserve">.4. projekto veiklų dalyvių skaičius nuo </w:t>
            </w:r>
            <w:r w:rsidR="006236CE" w:rsidRPr="000A37B1">
              <w:rPr>
                <w:rFonts w:asciiTheme="majorBidi" w:hAnsiTheme="majorBidi" w:cstheme="majorBidi"/>
              </w:rPr>
              <w:t>6</w:t>
            </w:r>
            <w:r w:rsidR="00FD69EA" w:rsidRPr="000A37B1">
              <w:rPr>
                <w:rFonts w:asciiTheme="majorBidi" w:hAnsiTheme="majorBidi" w:cstheme="majorBidi"/>
              </w:rPr>
              <w:t>1 asmens – 20 balų.</w:t>
            </w:r>
          </w:p>
          <w:p w14:paraId="061D0621" w14:textId="77777777" w:rsidR="00FD69EA" w:rsidRPr="000A37B1" w:rsidRDefault="00FD69EA" w:rsidP="00FD69EA">
            <w:pPr>
              <w:spacing w:before="0" w:after="0"/>
              <w:rPr>
                <w:rFonts w:asciiTheme="majorBidi" w:hAnsiTheme="majorBidi" w:cstheme="majorBidi"/>
                <w:i/>
                <w:iCs/>
              </w:rPr>
            </w:pPr>
          </w:p>
        </w:tc>
        <w:tc>
          <w:tcPr>
            <w:tcW w:w="446" w:type="pct"/>
          </w:tcPr>
          <w:p w14:paraId="2280C84D" w14:textId="5F53C681" w:rsidR="00FD69EA" w:rsidRPr="000015A4" w:rsidRDefault="00FD69EA" w:rsidP="00FD69EA">
            <w:pPr>
              <w:spacing w:before="0" w:after="0" w:line="240" w:lineRule="auto"/>
              <w:jc w:val="center"/>
              <w:rPr>
                <w:rFonts w:asciiTheme="majorBidi" w:hAnsiTheme="majorBidi" w:cstheme="majorBidi"/>
              </w:rPr>
            </w:pPr>
            <w:r w:rsidRPr="000015A4">
              <w:rPr>
                <w:rFonts w:asciiTheme="majorBidi" w:hAnsiTheme="majorBidi" w:cstheme="majorBidi"/>
              </w:rPr>
              <w:t>20</w:t>
            </w:r>
          </w:p>
        </w:tc>
        <w:tc>
          <w:tcPr>
            <w:tcW w:w="920" w:type="pct"/>
          </w:tcPr>
          <w:p w14:paraId="4B355422" w14:textId="77777777" w:rsidR="00FD69EA" w:rsidRPr="000015A4" w:rsidRDefault="00FD69EA" w:rsidP="00FD69EA">
            <w:pPr>
              <w:spacing w:before="0" w:after="0"/>
              <w:rPr>
                <w:rFonts w:asciiTheme="majorBidi" w:hAnsiTheme="majorBidi" w:cstheme="majorBidi"/>
              </w:rPr>
            </w:pPr>
            <w:r w:rsidRPr="000015A4">
              <w:rPr>
                <w:rFonts w:asciiTheme="majorBidi" w:hAnsiTheme="majorBidi" w:cstheme="majorBidi"/>
              </w:rPr>
              <w:t xml:space="preserve">Atkreipiamas dėmesys, kad pareiškėjas įgyvendindamas projektą, privalės siekti užsibrėžtos stebėsenos rodiklio reikšmės, jos nepasiekus gali būti mažinamas projekto finansavimas. </w:t>
            </w:r>
          </w:p>
          <w:p w14:paraId="1AC03F21" w14:textId="77777777" w:rsidR="00FD69EA" w:rsidRPr="000015A4" w:rsidRDefault="00FD69EA" w:rsidP="00FD69EA">
            <w:pPr>
              <w:spacing w:before="0" w:after="0" w:line="240" w:lineRule="auto"/>
              <w:jc w:val="center"/>
              <w:rPr>
                <w:rFonts w:asciiTheme="majorBidi" w:hAnsiTheme="majorBidi" w:cstheme="majorBidi"/>
              </w:rPr>
            </w:pPr>
          </w:p>
        </w:tc>
      </w:tr>
      <w:tr w:rsidR="00C940F1" w:rsidRPr="000015A4" w14:paraId="73D5B0A8" w14:textId="5C428790" w:rsidTr="00FD69EA">
        <w:tc>
          <w:tcPr>
            <w:tcW w:w="195" w:type="pct"/>
          </w:tcPr>
          <w:p w14:paraId="4FA1CA93" w14:textId="7CF40A98" w:rsidR="00C940F1" w:rsidRPr="000015A4" w:rsidRDefault="00BD0451" w:rsidP="00C940F1">
            <w:pPr>
              <w:spacing w:before="0" w:after="0" w:line="240" w:lineRule="auto"/>
              <w:rPr>
                <w:rFonts w:asciiTheme="majorBidi" w:hAnsiTheme="majorBidi" w:cstheme="majorBidi"/>
                <w:lang w:val="en-US"/>
              </w:rPr>
            </w:pPr>
            <w:r>
              <w:rPr>
                <w:rFonts w:asciiTheme="majorBidi" w:hAnsiTheme="majorBidi" w:cstheme="majorBidi"/>
                <w:lang w:val="en-US"/>
              </w:rPr>
              <w:t>4</w:t>
            </w:r>
            <w:r w:rsidR="00C940F1" w:rsidRPr="000015A4">
              <w:rPr>
                <w:rFonts w:asciiTheme="majorBidi" w:hAnsiTheme="majorBidi" w:cstheme="majorBidi"/>
                <w:lang w:val="en-US"/>
              </w:rPr>
              <w:t>.</w:t>
            </w:r>
          </w:p>
        </w:tc>
        <w:tc>
          <w:tcPr>
            <w:tcW w:w="578" w:type="pct"/>
          </w:tcPr>
          <w:p w14:paraId="5921E748" w14:textId="742B93A8" w:rsidR="00C940F1" w:rsidRPr="000A37B1" w:rsidRDefault="00C940F1" w:rsidP="00C940F1">
            <w:pPr>
              <w:spacing w:before="0" w:after="0" w:line="240" w:lineRule="auto"/>
              <w:rPr>
                <w:rFonts w:asciiTheme="majorBidi" w:hAnsiTheme="majorBidi" w:cstheme="majorBidi"/>
              </w:rPr>
            </w:pPr>
            <w:r w:rsidRPr="000A37B1">
              <w:rPr>
                <w:rFonts w:asciiTheme="majorBidi" w:hAnsiTheme="majorBidi" w:cstheme="majorBidi"/>
              </w:rPr>
              <w:t>Prioritetinis</w:t>
            </w:r>
          </w:p>
        </w:tc>
        <w:tc>
          <w:tcPr>
            <w:tcW w:w="912" w:type="pct"/>
          </w:tcPr>
          <w:p w14:paraId="52D88D1E" w14:textId="468491E5" w:rsidR="00C940F1" w:rsidRPr="000A37B1" w:rsidRDefault="00C940F1" w:rsidP="00C940F1">
            <w:pPr>
              <w:spacing w:before="0" w:after="0" w:line="240" w:lineRule="auto"/>
              <w:rPr>
                <w:rFonts w:asciiTheme="majorBidi" w:hAnsiTheme="majorBidi" w:cstheme="majorBidi"/>
              </w:rPr>
            </w:pPr>
            <w:r w:rsidRPr="000A37B1">
              <w:rPr>
                <w:rFonts w:asciiTheme="majorBidi" w:hAnsiTheme="majorBidi" w:cstheme="majorBidi"/>
              </w:rPr>
              <w:t xml:space="preserve">Projektas įgyvendinamas su partneriais </w:t>
            </w:r>
          </w:p>
        </w:tc>
        <w:tc>
          <w:tcPr>
            <w:tcW w:w="1949" w:type="pct"/>
          </w:tcPr>
          <w:p w14:paraId="68D4EFA5" w14:textId="25C8C630" w:rsidR="00C940F1" w:rsidRPr="000A37B1" w:rsidRDefault="005D0456" w:rsidP="00C940F1">
            <w:pPr>
              <w:spacing w:before="0" w:after="0" w:line="240" w:lineRule="auto"/>
              <w:rPr>
                <w:rFonts w:asciiTheme="majorBidi" w:hAnsiTheme="majorBidi" w:cstheme="majorBidi"/>
              </w:rPr>
            </w:pPr>
            <w:r w:rsidRPr="000A37B1">
              <w:rPr>
                <w:rFonts w:asciiTheme="majorBidi" w:hAnsiTheme="majorBidi" w:cstheme="majorBidi"/>
              </w:rPr>
              <w:t>4</w:t>
            </w:r>
            <w:r w:rsidR="00C940F1" w:rsidRPr="000A37B1">
              <w:rPr>
                <w:rFonts w:asciiTheme="majorBidi" w:hAnsiTheme="majorBidi" w:cstheme="majorBidi"/>
              </w:rPr>
              <w:t>.1. Projektas įgyvendinamas be partnerių – 0 balų;</w:t>
            </w:r>
          </w:p>
          <w:p w14:paraId="4BFA7039" w14:textId="05272045" w:rsidR="00C940F1" w:rsidRPr="000A37B1" w:rsidRDefault="005D0456" w:rsidP="00C940F1">
            <w:pPr>
              <w:spacing w:before="0" w:after="0" w:line="240" w:lineRule="auto"/>
              <w:rPr>
                <w:rFonts w:asciiTheme="majorBidi" w:hAnsiTheme="majorBidi" w:cstheme="majorBidi"/>
              </w:rPr>
            </w:pPr>
            <w:r w:rsidRPr="000A37B1">
              <w:rPr>
                <w:rFonts w:asciiTheme="majorBidi" w:hAnsiTheme="majorBidi" w:cstheme="majorBidi"/>
              </w:rPr>
              <w:t>4</w:t>
            </w:r>
            <w:r w:rsidR="00C940F1" w:rsidRPr="000A37B1">
              <w:rPr>
                <w:rFonts w:asciiTheme="majorBidi" w:hAnsiTheme="majorBidi" w:cstheme="majorBidi"/>
              </w:rPr>
              <w:t>.2. Projektas įgyvendinamas su vienu partneriu ir aiškiai pagrįstas partnerio būtinumas projekte – 5 balai;</w:t>
            </w:r>
          </w:p>
          <w:p w14:paraId="61B00808" w14:textId="2A773DA3" w:rsidR="00C940F1" w:rsidRPr="000A37B1" w:rsidRDefault="005D0456" w:rsidP="00C940F1">
            <w:pPr>
              <w:spacing w:before="0" w:after="0" w:line="240" w:lineRule="auto"/>
              <w:rPr>
                <w:rFonts w:asciiTheme="majorBidi" w:hAnsiTheme="majorBidi" w:cstheme="majorBidi"/>
              </w:rPr>
            </w:pPr>
            <w:r w:rsidRPr="000A37B1">
              <w:rPr>
                <w:rFonts w:asciiTheme="majorBidi" w:hAnsiTheme="majorBidi" w:cstheme="majorBidi"/>
              </w:rPr>
              <w:t>4</w:t>
            </w:r>
            <w:r w:rsidR="00C940F1" w:rsidRPr="000A37B1">
              <w:rPr>
                <w:rFonts w:asciiTheme="majorBidi" w:hAnsiTheme="majorBidi" w:cstheme="majorBidi"/>
              </w:rPr>
              <w:t>.3. Projektas įgyvendinamas su dviem partneriais ir aiškiai pagrįstas partnerių būtinumas projekte – 10 balų.</w:t>
            </w:r>
          </w:p>
          <w:p w14:paraId="58AA8F6A" w14:textId="61C326A7" w:rsidR="00C940F1" w:rsidRPr="000A37B1" w:rsidRDefault="005D0456" w:rsidP="00C940F1">
            <w:pPr>
              <w:spacing w:before="0" w:after="0" w:line="240" w:lineRule="auto"/>
              <w:rPr>
                <w:rFonts w:asciiTheme="majorBidi" w:hAnsiTheme="majorBidi" w:cstheme="majorBidi"/>
                <w:i/>
                <w:iCs/>
              </w:rPr>
            </w:pPr>
            <w:r w:rsidRPr="000A37B1">
              <w:rPr>
                <w:rFonts w:asciiTheme="majorBidi" w:hAnsiTheme="majorBidi" w:cstheme="majorBidi"/>
              </w:rPr>
              <w:t>4</w:t>
            </w:r>
            <w:r w:rsidR="00C940F1" w:rsidRPr="000A37B1">
              <w:rPr>
                <w:rFonts w:asciiTheme="majorBidi" w:hAnsiTheme="majorBidi" w:cstheme="majorBidi"/>
              </w:rPr>
              <w:t>.4. Projektas įgyvendinamas su daugiau nei dviem partneriais ir aiškiai pagrįstas partnerių būtinumas projekte – 15 balų.</w:t>
            </w:r>
          </w:p>
        </w:tc>
        <w:tc>
          <w:tcPr>
            <w:tcW w:w="446" w:type="pct"/>
          </w:tcPr>
          <w:p w14:paraId="224CB558" w14:textId="242FCC3C" w:rsidR="00C940F1" w:rsidRPr="000015A4" w:rsidRDefault="00C940F1" w:rsidP="00C940F1">
            <w:pPr>
              <w:spacing w:before="0" w:after="0" w:line="240" w:lineRule="auto"/>
              <w:jc w:val="center"/>
              <w:rPr>
                <w:rFonts w:asciiTheme="majorBidi" w:hAnsiTheme="majorBidi" w:cstheme="majorBidi"/>
              </w:rPr>
            </w:pPr>
            <w:r w:rsidRPr="00C6265D">
              <w:rPr>
                <w:rFonts w:asciiTheme="majorBidi" w:hAnsiTheme="majorBidi" w:cstheme="majorBidi"/>
              </w:rPr>
              <w:t>15</w:t>
            </w:r>
          </w:p>
        </w:tc>
        <w:tc>
          <w:tcPr>
            <w:tcW w:w="920" w:type="pct"/>
          </w:tcPr>
          <w:p w14:paraId="7F579073" w14:textId="58BAE04E" w:rsidR="00C940F1" w:rsidRPr="000015A4" w:rsidRDefault="00C940F1" w:rsidP="00C940F1">
            <w:pPr>
              <w:spacing w:before="0" w:after="0" w:line="240" w:lineRule="auto"/>
              <w:rPr>
                <w:rFonts w:asciiTheme="majorBidi" w:hAnsiTheme="majorBidi" w:cstheme="majorBidi"/>
              </w:rPr>
            </w:pPr>
            <w:r>
              <w:rPr>
                <w:rFonts w:asciiTheme="majorBidi" w:hAnsiTheme="majorBidi" w:cstheme="majorBidi"/>
              </w:rPr>
              <w:t>Vertinama pagal PĮP ir jos prieduose pateiktą informaciją.</w:t>
            </w:r>
          </w:p>
        </w:tc>
      </w:tr>
      <w:tr w:rsidR="00851005" w:rsidRPr="000015A4" w14:paraId="65418DC4" w14:textId="77777777" w:rsidTr="00FD69EA">
        <w:tc>
          <w:tcPr>
            <w:tcW w:w="195" w:type="pct"/>
          </w:tcPr>
          <w:p w14:paraId="4DCF1E93" w14:textId="03BE04BF" w:rsidR="00851005" w:rsidRDefault="00BD0451" w:rsidP="00851005">
            <w:pPr>
              <w:spacing w:before="0" w:after="0" w:line="240" w:lineRule="auto"/>
              <w:rPr>
                <w:rFonts w:asciiTheme="majorBidi" w:hAnsiTheme="majorBidi" w:cstheme="majorBidi"/>
                <w:lang w:val="en-US"/>
              </w:rPr>
            </w:pPr>
            <w:r>
              <w:rPr>
                <w:rFonts w:asciiTheme="majorBidi" w:hAnsiTheme="majorBidi" w:cstheme="majorBidi"/>
                <w:lang w:val="en-US"/>
              </w:rPr>
              <w:t>5</w:t>
            </w:r>
            <w:r w:rsidR="00851005">
              <w:rPr>
                <w:rFonts w:asciiTheme="majorBidi" w:hAnsiTheme="majorBidi" w:cstheme="majorBidi"/>
                <w:lang w:val="en-US"/>
              </w:rPr>
              <w:t xml:space="preserve">. </w:t>
            </w:r>
          </w:p>
        </w:tc>
        <w:tc>
          <w:tcPr>
            <w:tcW w:w="578" w:type="pct"/>
          </w:tcPr>
          <w:p w14:paraId="1DD4DBC6" w14:textId="6FD2E23E" w:rsidR="00851005" w:rsidRPr="000A37B1" w:rsidRDefault="00851005" w:rsidP="00851005">
            <w:pPr>
              <w:spacing w:before="0" w:after="0" w:line="240" w:lineRule="auto"/>
              <w:rPr>
                <w:rFonts w:asciiTheme="majorBidi" w:hAnsiTheme="majorBidi" w:cstheme="majorBidi"/>
              </w:rPr>
            </w:pPr>
            <w:r w:rsidRPr="000A37B1">
              <w:rPr>
                <w:rFonts w:asciiTheme="majorBidi" w:hAnsiTheme="majorBidi" w:cstheme="majorBidi"/>
              </w:rPr>
              <w:t>Prioritetinis</w:t>
            </w:r>
          </w:p>
        </w:tc>
        <w:tc>
          <w:tcPr>
            <w:tcW w:w="912" w:type="pct"/>
          </w:tcPr>
          <w:p w14:paraId="0A0003C3" w14:textId="7B928A55" w:rsidR="00851005" w:rsidRPr="000A37B1" w:rsidRDefault="00851005" w:rsidP="00851005">
            <w:pPr>
              <w:spacing w:before="0" w:after="0" w:line="240" w:lineRule="auto"/>
              <w:rPr>
                <w:rFonts w:asciiTheme="majorBidi" w:hAnsiTheme="majorBidi" w:cstheme="majorBidi"/>
              </w:rPr>
            </w:pPr>
            <w:r w:rsidRPr="000A37B1">
              <w:rPr>
                <w:rFonts w:asciiTheme="majorBidi" w:hAnsiTheme="majorBidi" w:cstheme="majorBidi"/>
              </w:rPr>
              <w:t>Pareiškėjo ir/ar partnerio (-</w:t>
            </w:r>
            <w:proofErr w:type="spellStart"/>
            <w:r w:rsidRPr="000A37B1">
              <w:rPr>
                <w:rFonts w:asciiTheme="majorBidi" w:hAnsiTheme="majorBidi" w:cstheme="majorBidi"/>
              </w:rPr>
              <w:t>ių</w:t>
            </w:r>
            <w:proofErr w:type="spellEnd"/>
            <w:r w:rsidRPr="000A37B1">
              <w:rPr>
                <w:rFonts w:asciiTheme="majorBidi" w:hAnsiTheme="majorBidi" w:cstheme="majorBidi"/>
              </w:rPr>
              <w:t>) patirtis įgyvendinant panašaus pobūdžio veiklas</w:t>
            </w:r>
          </w:p>
        </w:tc>
        <w:tc>
          <w:tcPr>
            <w:tcW w:w="1949" w:type="pct"/>
          </w:tcPr>
          <w:p w14:paraId="186524FB" w14:textId="77777777" w:rsidR="00851005" w:rsidRPr="000A37B1" w:rsidRDefault="00851005" w:rsidP="00851005">
            <w:pPr>
              <w:spacing w:before="0" w:after="0"/>
              <w:rPr>
                <w:rFonts w:asciiTheme="majorBidi" w:hAnsiTheme="majorBidi" w:cstheme="majorBidi"/>
              </w:rPr>
            </w:pPr>
            <w:r w:rsidRPr="000A37B1">
              <w:rPr>
                <w:rFonts w:asciiTheme="majorBidi" w:hAnsiTheme="majorBidi" w:cstheme="majorBidi"/>
              </w:rPr>
              <w:t xml:space="preserve">Suteikiami balai už patirtį: </w:t>
            </w:r>
          </w:p>
          <w:p w14:paraId="7B487E35" w14:textId="4B6B8938" w:rsidR="00851005" w:rsidRPr="000A37B1" w:rsidRDefault="005D0456" w:rsidP="00851005">
            <w:pPr>
              <w:spacing w:before="0" w:after="0"/>
              <w:rPr>
                <w:rFonts w:asciiTheme="majorBidi" w:hAnsiTheme="majorBidi" w:cstheme="majorBidi"/>
              </w:rPr>
            </w:pPr>
            <w:r w:rsidRPr="000A37B1">
              <w:rPr>
                <w:rFonts w:asciiTheme="majorBidi" w:hAnsiTheme="majorBidi" w:cstheme="majorBidi"/>
              </w:rPr>
              <w:t>5</w:t>
            </w:r>
            <w:r w:rsidR="00851005" w:rsidRPr="000A37B1">
              <w:rPr>
                <w:rFonts w:asciiTheme="majorBidi" w:hAnsiTheme="majorBidi" w:cstheme="majorBidi"/>
              </w:rPr>
              <w:t>.1. iki 1 metų – 0 balų;</w:t>
            </w:r>
          </w:p>
          <w:p w14:paraId="271EACF8" w14:textId="6C05EE92" w:rsidR="00851005" w:rsidRPr="000A37B1" w:rsidRDefault="005D0456" w:rsidP="00851005">
            <w:pPr>
              <w:spacing w:before="0" w:after="0"/>
              <w:rPr>
                <w:rFonts w:asciiTheme="majorBidi" w:hAnsiTheme="majorBidi" w:cstheme="majorBidi"/>
              </w:rPr>
            </w:pPr>
            <w:r w:rsidRPr="000A37B1">
              <w:rPr>
                <w:rFonts w:asciiTheme="majorBidi" w:hAnsiTheme="majorBidi" w:cstheme="majorBidi"/>
              </w:rPr>
              <w:t>5</w:t>
            </w:r>
            <w:r w:rsidR="00851005" w:rsidRPr="000A37B1">
              <w:rPr>
                <w:rFonts w:asciiTheme="majorBidi" w:hAnsiTheme="majorBidi" w:cstheme="majorBidi"/>
              </w:rPr>
              <w:t>.2. nuo 1 iki 2 metų – 5 balai;</w:t>
            </w:r>
          </w:p>
          <w:p w14:paraId="5EDE675B" w14:textId="65C54B71" w:rsidR="00851005" w:rsidRPr="000A37B1" w:rsidRDefault="005D0456" w:rsidP="00851005">
            <w:pPr>
              <w:spacing w:before="0" w:after="0"/>
              <w:rPr>
                <w:rFonts w:asciiTheme="majorBidi" w:hAnsiTheme="majorBidi" w:cstheme="majorBidi"/>
              </w:rPr>
            </w:pPr>
            <w:r w:rsidRPr="000A37B1">
              <w:rPr>
                <w:rFonts w:asciiTheme="majorBidi" w:hAnsiTheme="majorBidi" w:cstheme="majorBidi"/>
              </w:rPr>
              <w:t>5</w:t>
            </w:r>
            <w:r w:rsidR="00851005" w:rsidRPr="000A37B1">
              <w:rPr>
                <w:rFonts w:asciiTheme="majorBidi" w:hAnsiTheme="majorBidi" w:cstheme="majorBidi"/>
              </w:rPr>
              <w:t>.3. nuo 2 iki 3 metų – 10 balų;</w:t>
            </w:r>
          </w:p>
          <w:p w14:paraId="152FEFEB" w14:textId="6B4CEA11" w:rsidR="00851005" w:rsidRPr="000A37B1" w:rsidRDefault="005D0456" w:rsidP="00851005">
            <w:pPr>
              <w:spacing w:before="0" w:after="0"/>
              <w:rPr>
                <w:rFonts w:asciiTheme="majorBidi" w:hAnsiTheme="majorBidi" w:cstheme="majorBidi"/>
              </w:rPr>
            </w:pPr>
            <w:r w:rsidRPr="000A37B1">
              <w:rPr>
                <w:rFonts w:asciiTheme="majorBidi" w:hAnsiTheme="majorBidi" w:cstheme="majorBidi"/>
              </w:rPr>
              <w:t>5</w:t>
            </w:r>
            <w:r w:rsidR="00851005" w:rsidRPr="000A37B1">
              <w:rPr>
                <w:rFonts w:asciiTheme="majorBidi" w:hAnsiTheme="majorBidi" w:cstheme="majorBidi"/>
              </w:rPr>
              <w:t>.4. nuo 3 metų – 15 balų.</w:t>
            </w:r>
          </w:p>
          <w:p w14:paraId="3D9D1898" w14:textId="77777777" w:rsidR="00851005" w:rsidRPr="000A37B1" w:rsidRDefault="00851005" w:rsidP="00851005">
            <w:pPr>
              <w:spacing w:before="0" w:after="0" w:line="240" w:lineRule="auto"/>
              <w:rPr>
                <w:rFonts w:asciiTheme="majorBidi" w:hAnsiTheme="majorBidi" w:cstheme="majorBidi"/>
              </w:rPr>
            </w:pPr>
          </w:p>
        </w:tc>
        <w:tc>
          <w:tcPr>
            <w:tcW w:w="446" w:type="pct"/>
          </w:tcPr>
          <w:p w14:paraId="4EC5675E" w14:textId="6B13C663" w:rsidR="00851005" w:rsidRPr="00C6265D" w:rsidRDefault="00851005" w:rsidP="00851005">
            <w:pPr>
              <w:spacing w:before="0" w:after="0" w:line="240" w:lineRule="auto"/>
              <w:jc w:val="center"/>
              <w:rPr>
                <w:rFonts w:asciiTheme="majorBidi" w:hAnsiTheme="majorBidi" w:cstheme="majorBidi"/>
              </w:rPr>
            </w:pPr>
            <w:r w:rsidRPr="00C6265D">
              <w:rPr>
                <w:rFonts w:asciiTheme="majorBidi" w:hAnsiTheme="majorBidi" w:cstheme="majorBidi"/>
              </w:rPr>
              <w:t>1</w:t>
            </w:r>
            <w:r>
              <w:rPr>
                <w:rFonts w:asciiTheme="majorBidi" w:hAnsiTheme="majorBidi" w:cstheme="majorBidi"/>
              </w:rPr>
              <w:t>5</w:t>
            </w:r>
          </w:p>
        </w:tc>
        <w:tc>
          <w:tcPr>
            <w:tcW w:w="920" w:type="pct"/>
          </w:tcPr>
          <w:p w14:paraId="061B6D6C" w14:textId="70AEB0C2" w:rsidR="00851005" w:rsidRDefault="00851005" w:rsidP="00851005">
            <w:pPr>
              <w:spacing w:before="0" w:after="0" w:line="240" w:lineRule="auto"/>
              <w:rPr>
                <w:rFonts w:asciiTheme="majorBidi" w:hAnsiTheme="majorBidi" w:cstheme="majorBidi"/>
              </w:rPr>
            </w:pPr>
            <w:r w:rsidRPr="00C6265D">
              <w:rPr>
                <w:rFonts w:asciiTheme="majorBidi" w:hAnsiTheme="majorBidi" w:cstheme="majorBidi"/>
              </w:rPr>
              <w:t>Pareiškėjas turi pateikti</w:t>
            </w:r>
            <w:r>
              <w:rPr>
                <w:rFonts w:asciiTheme="majorBidi" w:hAnsiTheme="majorBidi" w:cstheme="majorBidi"/>
              </w:rPr>
              <w:t xml:space="preserve"> </w:t>
            </w:r>
            <w:r w:rsidRPr="00C6265D">
              <w:rPr>
                <w:rFonts w:asciiTheme="majorBidi" w:hAnsiTheme="majorBidi" w:cstheme="majorBidi"/>
              </w:rPr>
              <w:t>PĮP priedą - vadovo ar jo įgalioto asmens pasirašytą patirties deklaraciją (laisva forma), kurioje turi aprašyti kiekvienos veiklos, susijusios su planuojama veikla (</w:t>
            </w:r>
            <w:proofErr w:type="spellStart"/>
            <w:r w:rsidRPr="00C6265D">
              <w:rPr>
                <w:rFonts w:asciiTheme="majorBidi" w:hAnsiTheme="majorBidi" w:cstheme="majorBidi"/>
              </w:rPr>
              <w:t>poveikle</w:t>
            </w:r>
            <w:proofErr w:type="spellEnd"/>
            <w:r w:rsidRPr="00C6265D">
              <w:rPr>
                <w:rFonts w:asciiTheme="majorBidi" w:hAnsiTheme="majorBidi" w:cstheme="majorBidi"/>
              </w:rPr>
              <w:t>) projekte, vykdymo patirtį, aiškiai nurodant veiklos vykdymo trukmę (nurodomi veiklos vykdymo pradžios ir pabaigos metai, mėnuo). Vertinama patirtis kvietimo paskelbimo dienai</w:t>
            </w:r>
            <w:r>
              <w:rPr>
                <w:rFonts w:asciiTheme="majorBidi" w:hAnsiTheme="majorBidi" w:cstheme="majorBidi"/>
              </w:rPr>
              <w:t>.</w:t>
            </w:r>
          </w:p>
        </w:tc>
      </w:tr>
      <w:tr w:rsidR="00FD69EA" w:rsidRPr="000015A4" w14:paraId="27AF3BC2" w14:textId="5D4D969E" w:rsidTr="00FD69EA">
        <w:trPr>
          <w:trHeight w:val="2669"/>
        </w:trPr>
        <w:tc>
          <w:tcPr>
            <w:tcW w:w="195" w:type="pct"/>
          </w:tcPr>
          <w:p w14:paraId="10D0C54D" w14:textId="5E9BF55F" w:rsidR="00FD69EA" w:rsidRPr="000015A4" w:rsidRDefault="00FD69EA" w:rsidP="00FD69EA">
            <w:pPr>
              <w:spacing w:before="0" w:after="0" w:line="240" w:lineRule="auto"/>
              <w:rPr>
                <w:rFonts w:asciiTheme="majorBidi" w:hAnsiTheme="majorBidi" w:cstheme="majorBidi"/>
                <w:lang w:val="en-US"/>
              </w:rPr>
            </w:pPr>
            <w:r>
              <w:rPr>
                <w:rFonts w:asciiTheme="majorBidi" w:hAnsiTheme="majorBidi" w:cstheme="majorBidi"/>
                <w:lang w:val="en-US"/>
              </w:rPr>
              <w:lastRenderedPageBreak/>
              <w:t>6</w:t>
            </w:r>
            <w:r w:rsidRPr="000015A4">
              <w:rPr>
                <w:rFonts w:asciiTheme="majorBidi" w:hAnsiTheme="majorBidi" w:cstheme="majorBidi"/>
                <w:lang w:val="en-US"/>
              </w:rPr>
              <w:t>.</w:t>
            </w:r>
          </w:p>
        </w:tc>
        <w:tc>
          <w:tcPr>
            <w:tcW w:w="578" w:type="pct"/>
          </w:tcPr>
          <w:p w14:paraId="5080C5AE" w14:textId="46CC7BA8" w:rsidR="00FD69EA" w:rsidRPr="000015A4" w:rsidRDefault="00FD69EA" w:rsidP="00FD69EA">
            <w:pPr>
              <w:spacing w:before="0" w:after="0" w:line="240" w:lineRule="auto"/>
              <w:rPr>
                <w:rFonts w:asciiTheme="majorBidi" w:hAnsiTheme="majorBidi" w:cstheme="majorBidi"/>
              </w:rPr>
            </w:pPr>
            <w:r>
              <w:rPr>
                <w:rFonts w:asciiTheme="majorBidi" w:hAnsiTheme="majorBidi" w:cstheme="majorBidi"/>
              </w:rPr>
              <w:t>Prioritetinis</w:t>
            </w:r>
          </w:p>
        </w:tc>
        <w:tc>
          <w:tcPr>
            <w:tcW w:w="912" w:type="pct"/>
          </w:tcPr>
          <w:p w14:paraId="5B8CAC80" w14:textId="04B28ABA" w:rsidR="00FD69EA" w:rsidRPr="000015A4" w:rsidRDefault="00FD69EA" w:rsidP="00FD69EA">
            <w:pPr>
              <w:spacing w:before="0" w:after="0" w:line="240" w:lineRule="auto"/>
              <w:rPr>
                <w:rFonts w:asciiTheme="majorBidi" w:hAnsiTheme="majorBidi" w:cstheme="majorBidi"/>
              </w:rPr>
            </w:pPr>
            <w:r w:rsidRPr="000015A4">
              <w:rPr>
                <w:rFonts w:asciiTheme="majorBidi" w:hAnsiTheme="majorBidi" w:cstheme="majorBidi"/>
              </w:rPr>
              <w:t>Savanorių įtraukimas į projekto veiklų vykdymą</w:t>
            </w:r>
          </w:p>
        </w:tc>
        <w:tc>
          <w:tcPr>
            <w:tcW w:w="1949" w:type="pct"/>
          </w:tcPr>
          <w:p w14:paraId="39C9C7D6" w14:textId="4418C25F" w:rsidR="00BD0451" w:rsidRDefault="00FD69EA" w:rsidP="00FD69EA">
            <w:pPr>
              <w:spacing w:before="0" w:after="0"/>
              <w:rPr>
                <w:rFonts w:asciiTheme="majorBidi" w:hAnsiTheme="majorBidi" w:cstheme="majorBidi"/>
              </w:rPr>
            </w:pPr>
            <w:r>
              <w:rPr>
                <w:rFonts w:asciiTheme="majorBidi" w:hAnsiTheme="majorBidi" w:cstheme="majorBidi"/>
              </w:rPr>
              <w:t>6</w:t>
            </w:r>
            <w:r w:rsidRPr="00C6265D">
              <w:rPr>
                <w:rFonts w:asciiTheme="majorBidi" w:hAnsiTheme="majorBidi" w:cstheme="majorBidi"/>
              </w:rPr>
              <w:t xml:space="preserve">.1. į projektų veiklų vykdymą savanoriai neįtraukiami </w:t>
            </w:r>
            <w:r w:rsidR="00BD0451" w:rsidRPr="00320AF1">
              <w:rPr>
                <w:rFonts w:asciiTheme="majorBidi" w:hAnsiTheme="majorBidi" w:cstheme="majorBidi"/>
              </w:rPr>
              <w:t>– 0 balų;</w:t>
            </w:r>
          </w:p>
          <w:p w14:paraId="57550299" w14:textId="416D9428" w:rsidR="00FD69EA" w:rsidRPr="00C6265D" w:rsidRDefault="00BD0451" w:rsidP="00FD69EA">
            <w:pPr>
              <w:spacing w:before="0" w:after="0"/>
              <w:rPr>
                <w:rFonts w:asciiTheme="majorBidi" w:hAnsiTheme="majorBidi" w:cstheme="majorBidi"/>
              </w:rPr>
            </w:pPr>
            <w:r>
              <w:rPr>
                <w:rFonts w:asciiTheme="majorBidi" w:hAnsiTheme="majorBidi" w:cstheme="majorBidi"/>
              </w:rPr>
              <w:t xml:space="preserve">6.2. </w:t>
            </w:r>
            <w:r w:rsidRPr="00C6265D">
              <w:rPr>
                <w:rFonts w:asciiTheme="majorBidi" w:hAnsiTheme="majorBidi" w:cstheme="majorBidi"/>
              </w:rPr>
              <w:t>į projektų veiklų vykdymą įtraukti</w:t>
            </w:r>
            <w:r w:rsidR="00FD69EA" w:rsidRPr="00C6265D">
              <w:rPr>
                <w:rFonts w:asciiTheme="majorBidi" w:hAnsiTheme="majorBidi" w:cstheme="majorBidi"/>
              </w:rPr>
              <w:t xml:space="preserve"> 1-2 savanoriai – </w:t>
            </w:r>
            <w:r w:rsidRPr="00320AF1">
              <w:rPr>
                <w:rFonts w:asciiTheme="majorBidi" w:hAnsiTheme="majorBidi" w:cstheme="majorBidi"/>
              </w:rPr>
              <w:t>5</w:t>
            </w:r>
            <w:r w:rsidR="00FD69EA" w:rsidRPr="00320AF1">
              <w:rPr>
                <w:rFonts w:asciiTheme="majorBidi" w:hAnsiTheme="majorBidi" w:cstheme="majorBidi"/>
              </w:rPr>
              <w:t xml:space="preserve"> bal</w:t>
            </w:r>
            <w:r w:rsidRPr="00320AF1">
              <w:rPr>
                <w:rFonts w:asciiTheme="majorBidi" w:hAnsiTheme="majorBidi" w:cstheme="majorBidi"/>
              </w:rPr>
              <w:t>ai</w:t>
            </w:r>
            <w:r w:rsidR="00FD69EA" w:rsidRPr="00320AF1">
              <w:rPr>
                <w:rFonts w:asciiTheme="majorBidi" w:hAnsiTheme="majorBidi" w:cstheme="majorBidi"/>
              </w:rPr>
              <w:t>;</w:t>
            </w:r>
          </w:p>
          <w:p w14:paraId="3EC297D2" w14:textId="74F10DDA" w:rsidR="00FD69EA" w:rsidRPr="000015A4" w:rsidRDefault="00FD69EA" w:rsidP="00FD69EA">
            <w:pPr>
              <w:spacing w:before="0" w:after="0" w:line="240" w:lineRule="auto"/>
              <w:rPr>
                <w:rFonts w:asciiTheme="majorBidi" w:hAnsiTheme="majorBidi" w:cstheme="majorBidi"/>
                <w:i/>
                <w:iCs/>
              </w:rPr>
            </w:pPr>
            <w:r>
              <w:rPr>
                <w:rFonts w:asciiTheme="majorBidi" w:hAnsiTheme="majorBidi" w:cstheme="majorBidi"/>
              </w:rPr>
              <w:t>6</w:t>
            </w:r>
            <w:r w:rsidRPr="00C6265D">
              <w:rPr>
                <w:rFonts w:asciiTheme="majorBidi" w:hAnsiTheme="majorBidi" w:cstheme="majorBidi"/>
              </w:rPr>
              <w:t>.</w:t>
            </w:r>
            <w:r w:rsidR="00BD0451">
              <w:rPr>
                <w:rFonts w:asciiTheme="majorBidi" w:hAnsiTheme="majorBidi" w:cstheme="majorBidi"/>
              </w:rPr>
              <w:t>3</w:t>
            </w:r>
            <w:r w:rsidRPr="00C6265D">
              <w:rPr>
                <w:rFonts w:asciiTheme="majorBidi" w:hAnsiTheme="majorBidi" w:cstheme="majorBidi"/>
              </w:rPr>
              <w:t xml:space="preserve">. į projektų veiklų vykdymą įtraukti ne mažiau kaip 3 savanoriai ir jų būtinumas pagrįstas </w:t>
            </w:r>
            <w:r w:rsidRPr="00320AF1">
              <w:rPr>
                <w:rFonts w:asciiTheme="majorBidi" w:hAnsiTheme="majorBidi" w:cstheme="majorBidi"/>
              </w:rPr>
              <w:t xml:space="preserve">– </w:t>
            </w:r>
            <w:r w:rsidR="00BD0451" w:rsidRPr="00320AF1">
              <w:rPr>
                <w:rFonts w:asciiTheme="majorBidi" w:hAnsiTheme="majorBidi" w:cstheme="majorBidi"/>
              </w:rPr>
              <w:t>10</w:t>
            </w:r>
            <w:r w:rsidRPr="00320AF1">
              <w:rPr>
                <w:rFonts w:asciiTheme="majorBidi" w:hAnsiTheme="majorBidi" w:cstheme="majorBidi"/>
              </w:rPr>
              <w:t xml:space="preserve"> bal</w:t>
            </w:r>
            <w:r w:rsidR="00BD0451" w:rsidRPr="00320AF1">
              <w:rPr>
                <w:rFonts w:asciiTheme="majorBidi" w:hAnsiTheme="majorBidi" w:cstheme="majorBidi"/>
              </w:rPr>
              <w:t>ų</w:t>
            </w:r>
            <w:r w:rsidRPr="00320AF1">
              <w:rPr>
                <w:rFonts w:asciiTheme="majorBidi" w:hAnsiTheme="majorBidi" w:cstheme="majorBidi"/>
              </w:rPr>
              <w:t>.</w:t>
            </w:r>
          </w:p>
        </w:tc>
        <w:tc>
          <w:tcPr>
            <w:tcW w:w="446" w:type="pct"/>
          </w:tcPr>
          <w:p w14:paraId="4A472DA7" w14:textId="5095492A" w:rsidR="00FD69EA" w:rsidRPr="000015A4" w:rsidRDefault="00BD0451" w:rsidP="00FD69EA">
            <w:pPr>
              <w:spacing w:before="0" w:after="0" w:line="240" w:lineRule="auto"/>
              <w:jc w:val="center"/>
              <w:rPr>
                <w:rFonts w:asciiTheme="majorBidi" w:hAnsiTheme="majorBidi" w:cstheme="majorBidi"/>
              </w:rPr>
            </w:pPr>
            <w:r>
              <w:rPr>
                <w:rFonts w:asciiTheme="majorBidi" w:hAnsiTheme="majorBidi" w:cstheme="majorBidi"/>
              </w:rPr>
              <w:t>10</w:t>
            </w:r>
          </w:p>
        </w:tc>
        <w:tc>
          <w:tcPr>
            <w:tcW w:w="920" w:type="pct"/>
          </w:tcPr>
          <w:p w14:paraId="04981B92" w14:textId="4CE2D629" w:rsidR="00FD69EA" w:rsidRPr="000015A4" w:rsidRDefault="00FD69EA" w:rsidP="00FD69EA">
            <w:pPr>
              <w:spacing w:before="0" w:after="0" w:line="240" w:lineRule="auto"/>
              <w:rPr>
                <w:rFonts w:asciiTheme="majorBidi" w:hAnsiTheme="majorBidi" w:cstheme="majorBidi"/>
              </w:rPr>
            </w:pPr>
            <w:r w:rsidRPr="00C6265D">
              <w:rPr>
                <w:rFonts w:asciiTheme="majorBidi" w:hAnsiTheme="majorBidi" w:cstheme="majorBidi"/>
              </w:rPr>
              <w:t>Pareiškėjas PĮP aprašydamas veiklas (</w:t>
            </w:r>
            <w:proofErr w:type="spellStart"/>
            <w:r w:rsidRPr="00C6265D">
              <w:rPr>
                <w:rFonts w:asciiTheme="majorBidi" w:hAnsiTheme="majorBidi" w:cstheme="majorBidi"/>
              </w:rPr>
              <w:t>poveikles</w:t>
            </w:r>
            <w:proofErr w:type="spellEnd"/>
            <w:r w:rsidRPr="00C6265D">
              <w:rPr>
                <w:rFonts w:asciiTheme="majorBidi" w:hAnsiTheme="majorBidi" w:cstheme="majorBidi"/>
              </w:rPr>
              <w:t>) turi pateikti informaciją apie įtraukiamus savanorius ir pagrįsti savanorių dalyvavimo veiklose (</w:t>
            </w:r>
            <w:proofErr w:type="spellStart"/>
            <w:r w:rsidRPr="00C6265D">
              <w:rPr>
                <w:rFonts w:asciiTheme="majorBidi" w:hAnsiTheme="majorBidi" w:cstheme="majorBidi"/>
              </w:rPr>
              <w:t>poveiklėse</w:t>
            </w:r>
            <w:proofErr w:type="spellEnd"/>
            <w:r w:rsidRPr="00C6265D">
              <w:rPr>
                <w:rFonts w:asciiTheme="majorBidi" w:hAnsiTheme="majorBidi" w:cstheme="majorBidi"/>
              </w:rPr>
              <w:t>) būtinumą.</w:t>
            </w:r>
          </w:p>
        </w:tc>
      </w:tr>
    </w:tbl>
    <w:p w14:paraId="37A1934D" w14:textId="2152AE84" w:rsidR="0046233D" w:rsidRPr="00E1221B" w:rsidRDefault="00DE0E7F" w:rsidP="000015A4">
      <w:pPr>
        <w:ind w:firstLine="567"/>
        <w:rPr>
          <w:rFonts w:ascii="Times New Roman" w:hAnsi="Times New Roman" w:cs="Times New Roman"/>
          <w:caps/>
          <w:sz w:val="24"/>
          <w:szCs w:val="24"/>
        </w:rPr>
      </w:pPr>
      <w:r w:rsidRPr="00E1221B">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E1221B" w:rsidSect="00FD69EA">
      <w:pgSz w:w="16838" w:h="11906" w:orient="landscape"/>
      <w:pgMar w:top="709" w:right="709"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E7"/>
    <w:rsid w:val="000015A4"/>
    <w:rsid w:val="00022276"/>
    <w:rsid w:val="000A37B1"/>
    <w:rsid w:val="000A6BB7"/>
    <w:rsid w:val="000B7D94"/>
    <w:rsid w:val="001329BA"/>
    <w:rsid w:val="0015470F"/>
    <w:rsid w:val="00174793"/>
    <w:rsid w:val="00192E32"/>
    <w:rsid w:val="001E1D0E"/>
    <w:rsid w:val="001E4B7E"/>
    <w:rsid w:val="001F6666"/>
    <w:rsid w:val="001F6ADE"/>
    <w:rsid w:val="0022031A"/>
    <w:rsid w:val="00242797"/>
    <w:rsid w:val="00251ED8"/>
    <w:rsid w:val="002A394C"/>
    <w:rsid w:val="003202E7"/>
    <w:rsid w:val="00320AF1"/>
    <w:rsid w:val="00325F84"/>
    <w:rsid w:val="00334F3B"/>
    <w:rsid w:val="00345547"/>
    <w:rsid w:val="0039046F"/>
    <w:rsid w:val="00391076"/>
    <w:rsid w:val="003969E7"/>
    <w:rsid w:val="003D3C57"/>
    <w:rsid w:val="003D4A94"/>
    <w:rsid w:val="003D5C82"/>
    <w:rsid w:val="003E432B"/>
    <w:rsid w:val="00416112"/>
    <w:rsid w:val="0046233D"/>
    <w:rsid w:val="00525889"/>
    <w:rsid w:val="00551C84"/>
    <w:rsid w:val="005C0F77"/>
    <w:rsid w:val="005D0456"/>
    <w:rsid w:val="006236CE"/>
    <w:rsid w:val="00632E17"/>
    <w:rsid w:val="006529EB"/>
    <w:rsid w:val="00657D1D"/>
    <w:rsid w:val="00666DE9"/>
    <w:rsid w:val="00684348"/>
    <w:rsid w:val="006B5E73"/>
    <w:rsid w:val="006F7C2D"/>
    <w:rsid w:val="00732406"/>
    <w:rsid w:val="00781A37"/>
    <w:rsid w:val="007D2405"/>
    <w:rsid w:val="007F44DD"/>
    <w:rsid w:val="00811683"/>
    <w:rsid w:val="0083463D"/>
    <w:rsid w:val="00851005"/>
    <w:rsid w:val="008C6977"/>
    <w:rsid w:val="00906AF9"/>
    <w:rsid w:val="00930EB3"/>
    <w:rsid w:val="00940B2D"/>
    <w:rsid w:val="00972058"/>
    <w:rsid w:val="00974267"/>
    <w:rsid w:val="00977ADF"/>
    <w:rsid w:val="00A1387A"/>
    <w:rsid w:val="00A52492"/>
    <w:rsid w:val="00A6197C"/>
    <w:rsid w:val="00A929CC"/>
    <w:rsid w:val="00AB1E5C"/>
    <w:rsid w:val="00AB247E"/>
    <w:rsid w:val="00AC2AC7"/>
    <w:rsid w:val="00AF722E"/>
    <w:rsid w:val="00B1745B"/>
    <w:rsid w:val="00B5275B"/>
    <w:rsid w:val="00B6368E"/>
    <w:rsid w:val="00BB51F4"/>
    <w:rsid w:val="00BD0451"/>
    <w:rsid w:val="00BE6E32"/>
    <w:rsid w:val="00C10AFE"/>
    <w:rsid w:val="00C134BE"/>
    <w:rsid w:val="00C940F1"/>
    <w:rsid w:val="00D3229C"/>
    <w:rsid w:val="00DE0E7F"/>
    <w:rsid w:val="00E04ABC"/>
    <w:rsid w:val="00E1221B"/>
    <w:rsid w:val="00E47076"/>
    <w:rsid w:val="00EA0213"/>
    <w:rsid w:val="00EA49CA"/>
    <w:rsid w:val="00EA67A4"/>
    <w:rsid w:val="00EB5C98"/>
    <w:rsid w:val="00ED01AA"/>
    <w:rsid w:val="00ED76BD"/>
    <w:rsid w:val="00F31B34"/>
    <w:rsid w:val="00F82EA1"/>
    <w:rsid w:val="00F872B3"/>
    <w:rsid w:val="00FB6D4E"/>
    <w:rsid w:val="00FD69E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9E7"/>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46233D"/>
  </w:style>
  <w:style w:type="table" w:styleId="Lentelstinklelis">
    <w:name w:val="Table Grid"/>
    <w:basedOn w:val="prastojilentel"/>
    <w:uiPriority w:val="59"/>
    <w:rsid w:val="00EA49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015A4"/>
    <w:rPr>
      <w:sz w:val="16"/>
      <w:szCs w:val="16"/>
    </w:rPr>
  </w:style>
  <w:style w:type="paragraph" w:styleId="Komentarotekstas">
    <w:name w:val="annotation text"/>
    <w:basedOn w:val="prastasis"/>
    <w:link w:val="KomentarotekstasDiagrama"/>
    <w:uiPriority w:val="99"/>
    <w:semiHidden/>
    <w:unhideWhenUsed/>
    <w:rsid w:val="000015A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015A4"/>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015A4"/>
    <w:rPr>
      <w:b/>
      <w:bCs/>
    </w:rPr>
  </w:style>
  <w:style w:type="character" w:customStyle="1" w:styleId="KomentarotemaDiagrama">
    <w:name w:val="Komentaro tema Diagrama"/>
    <w:basedOn w:val="KomentarotekstasDiagrama"/>
    <w:link w:val="Komentarotema"/>
    <w:uiPriority w:val="99"/>
    <w:semiHidden/>
    <w:rsid w:val="000015A4"/>
    <w:rPr>
      <w:b/>
      <w:bCs/>
      <w:kern w:val="0"/>
      <w:sz w:val="20"/>
      <w:szCs w:val="20"/>
      <w14:ligatures w14:val="none"/>
    </w:rPr>
  </w:style>
  <w:style w:type="paragraph" w:styleId="Pataisymai">
    <w:name w:val="Revision"/>
    <w:hidden/>
    <w:uiPriority w:val="99"/>
    <w:semiHidden/>
    <w:rsid w:val="000015A4"/>
    <w:pPr>
      <w:spacing w:before="0" w:after="0" w:line="240" w:lineRule="auto"/>
      <w:jc w:val="left"/>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536825">
      <w:bodyDiv w:val="1"/>
      <w:marLeft w:val="0"/>
      <w:marRight w:val="0"/>
      <w:marTop w:val="0"/>
      <w:marBottom w:val="0"/>
      <w:divBdr>
        <w:top w:val="none" w:sz="0" w:space="0" w:color="auto"/>
        <w:left w:val="none" w:sz="0" w:space="0" w:color="auto"/>
        <w:bottom w:val="none" w:sz="0" w:space="0" w:color="auto"/>
        <w:right w:val="none" w:sz="0" w:space="0" w:color="auto"/>
      </w:divBdr>
    </w:div>
    <w:div w:id="1170683359">
      <w:bodyDiv w:val="1"/>
      <w:marLeft w:val="0"/>
      <w:marRight w:val="0"/>
      <w:marTop w:val="0"/>
      <w:marBottom w:val="0"/>
      <w:divBdr>
        <w:top w:val="none" w:sz="0" w:space="0" w:color="auto"/>
        <w:left w:val="none" w:sz="0" w:space="0" w:color="auto"/>
        <w:bottom w:val="none" w:sz="0" w:space="0" w:color="auto"/>
        <w:right w:val="none" w:sz="0" w:space="0" w:color="auto"/>
      </w:divBdr>
    </w:div>
    <w:div w:id="1737239479">
      <w:bodyDiv w:val="1"/>
      <w:marLeft w:val="0"/>
      <w:marRight w:val="0"/>
      <w:marTop w:val="0"/>
      <w:marBottom w:val="0"/>
      <w:divBdr>
        <w:top w:val="none" w:sz="0" w:space="0" w:color="auto"/>
        <w:left w:val="none" w:sz="0" w:space="0" w:color="auto"/>
        <w:bottom w:val="none" w:sz="0" w:space="0" w:color="auto"/>
        <w:right w:val="none" w:sz="0" w:space="0" w:color="auto"/>
      </w:divBdr>
    </w:div>
    <w:div w:id="1806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3686</Words>
  <Characters>2102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VVG</cp:lastModifiedBy>
  <cp:revision>2</cp:revision>
  <dcterms:created xsi:type="dcterms:W3CDTF">2025-05-15T13:08:00Z</dcterms:created>
  <dcterms:modified xsi:type="dcterms:W3CDTF">2025-05-15T13:08:00Z</dcterms:modified>
</cp:coreProperties>
</file>