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85808" w14:textId="680D48B1" w:rsidR="005A16E2" w:rsidRDefault="005A16E2">
      <w:pPr>
        <w:tabs>
          <w:tab w:val="center" w:pos="4819"/>
          <w:tab w:val="right" w:pos="9638"/>
        </w:tabs>
        <w:jc w:val="center"/>
        <w:rPr>
          <w:sz w:val="22"/>
          <w:szCs w:val="22"/>
        </w:rPr>
      </w:pPr>
      <w:bookmarkStart w:id="0" w:name="_GoBack"/>
      <w:bookmarkEnd w:id="0"/>
    </w:p>
    <w:p w14:paraId="361982D5" w14:textId="77777777" w:rsidR="006E18E8" w:rsidRPr="00255021" w:rsidRDefault="006E18E8" w:rsidP="006E18E8">
      <w:pPr>
        <w:jc w:val="center"/>
        <w:rPr>
          <w:b/>
          <w:bCs/>
          <w:iCs/>
          <w:lang w:eastAsia="en-US"/>
        </w:rPr>
      </w:pPr>
      <w:r w:rsidRPr="00255021">
        <w:rPr>
          <w:b/>
          <w:bCs/>
          <w:lang w:eastAsia="en-US"/>
        </w:rPr>
        <w:t xml:space="preserve">TELŠIŲ MIESTO VIETOS VEIKLOS GRUPĖS ĮGYVENDINAMOS STRATEGIJOS „TELŠIŲ MIESTO 2022-2029 M. VIETOS PLĖTROS STRATEGIJA“ VIETOS PLĖTROS </w:t>
      </w:r>
      <w:r w:rsidRPr="00255021">
        <w:rPr>
          <w:b/>
          <w:bCs/>
          <w:iCs/>
          <w:lang w:eastAsia="en-US"/>
        </w:rPr>
        <w:t>PROJEKTŲ ATRANKOS IR FINANSAVIMO SĄLYGŲ GAIRĖS PAREIŠKĖJAMS (ESF+)</w:t>
      </w:r>
    </w:p>
    <w:p w14:paraId="0BBCF8C7" w14:textId="77777777" w:rsidR="006E18E8" w:rsidRPr="00255021" w:rsidRDefault="006E18E8" w:rsidP="006E18E8">
      <w:pPr>
        <w:jc w:val="center"/>
        <w:rPr>
          <w:b/>
          <w:bCs/>
          <w:iCs/>
          <w:lang w:eastAsia="en-US"/>
        </w:rPr>
      </w:pPr>
    </w:p>
    <w:p w14:paraId="6BA0A423" w14:textId="77777777" w:rsidR="006E18E8" w:rsidRPr="00255021" w:rsidRDefault="006E18E8" w:rsidP="006E18E8">
      <w:pPr>
        <w:jc w:val="center"/>
        <w:rPr>
          <w:b/>
          <w:bCs/>
          <w:iCs/>
          <w:lang w:eastAsia="en-US"/>
        </w:rPr>
      </w:pPr>
      <w:r w:rsidRPr="00255021">
        <w:rPr>
          <w:b/>
          <w:bCs/>
          <w:iCs/>
          <w:lang w:eastAsia="en-US"/>
        </w:rPr>
        <w:t>TAIKOMOS KVIETIMUI TEIKTI PROJEKTŲ ĮGYVENDINIMO PLANUS</w:t>
      </w:r>
    </w:p>
    <w:p w14:paraId="0CC5B540" w14:textId="77777777" w:rsidR="006E18E8" w:rsidRPr="00255021" w:rsidRDefault="006E18E8" w:rsidP="006E18E8">
      <w:pPr>
        <w:jc w:val="center"/>
        <w:rPr>
          <w:b/>
          <w:bCs/>
          <w:iCs/>
          <w:lang w:eastAsia="en-US"/>
        </w:rPr>
      </w:pPr>
      <w:r w:rsidRPr="00255021">
        <w:rPr>
          <w:b/>
          <w:bCs/>
          <w:iCs/>
          <w:lang w:eastAsia="en-US"/>
        </w:rPr>
        <w:t>“</w:t>
      </w:r>
      <w:r w:rsidRPr="00255021">
        <w:rPr>
          <w:szCs w:val="20"/>
          <w:lang w:eastAsia="en-US"/>
        </w:rPr>
        <w:t xml:space="preserve"> </w:t>
      </w:r>
      <w:r w:rsidRPr="00255021">
        <w:rPr>
          <w:b/>
          <w:bCs/>
          <w:iCs/>
          <w:lang w:eastAsia="en-US"/>
        </w:rPr>
        <w:t>PRIEMONIŲ, SKIRTŲ SOCIALINĘ ATSKIRTĮ PATIRIANČIŲ ASMENŲ INFORMAVIMUI, TARPININKAVIMUI IR ATSTOVAVIMUI, SPRENDŽIANT JŲ PROBLEMAS, ĮGYVENDINIMAS“</w:t>
      </w:r>
    </w:p>
    <w:p w14:paraId="3DC3D6C7" w14:textId="77777777" w:rsidR="006F45C9" w:rsidRPr="00255021" w:rsidRDefault="006F45C9" w:rsidP="006E18E8">
      <w:pPr>
        <w:jc w:val="center"/>
        <w:rPr>
          <w:b/>
          <w:bCs/>
          <w:iCs/>
          <w:lang w:eastAsia="en-US"/>
        </w:rPr>
      </w:pPr>
    </w:p>
    <w:p w14:paraId="17C70655" w14:textId="77777777" w:rsidR="006E18E8" w:rsidRPr="00255021" w:rsidRDefault="006E18E8" w:rsidP="006E18E8">
      <w:pPr>
        <w:jc w:val="center"/>
        <w:rPr>
          <w:b/>
          <w:bCs/>
          <w:iCs/>
          <w:lang w:eastAsia="en-US"/>
        </w:rPr>
      </w:pPr>
      <w:r w:rsidRPr="00255021">
        <w:rPr>
          <w:b/>
          <w:bCs/>
          <w:iCs/>
          <w:lang w:eastAsia="en-US"/>
        </w:rPr>
        <w:t>Nr. 11-194-K</w:t>
      </w:r>
    </w:p>
    <w:p w14:paraId="494AB98E" w14:textId="77777777" w:rsidR="006E18E8" w:rsidRPr="00255021" w:rsidRDefault="006E18E8" w:rsidP="006E18E8">
      <w:pPr>
        <w:jc w:val="center"/>
        <w:rPr>
          <w:b/>
          <w:bCs/>
          <w:iCs/>
          <w:lang w:eastAsia="en-US"/>
        </w:rPr>
      </w:pPr>
    </w:p>
    <w:p w14:paraId="23B386E3" w14:textId="77777777" w:rsidR="005A16E2" w:rsidRPr="00255021" w:rsidRDefault="005A16E2">
      <w:pPr>
        <w:tabs>
          <w:tab w:val="center" w:pos="4819"/>
          <w:tab w:val="right" w:pos="9638"/>
        </w:tabs>
        <w:rPr>
          <w:sz w:val="22"/>
          <w:szCs w:val="22"/>
        </w:rPr>
      </w:pPr>
    </w:p>
    <w:p w14:paraId="5E30AE73" w14:textId="77777777" w:rsidR="005A16E2" w:rsidRPr="00255021" w:rsidRDefault="005A16E2">
      <w:pPr>
        <w:spacing w:line="259" w:lineRule="auto"/>
      </w:pPr>
    </w:p>
    <w:tbl>
      <w:tblPr>
        <w:tblStyle w:val="ab"/>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5A16E2" w:rsidRPr="00255021" w14:paraId="21524F10" w14:textId="77777777">
        <w:tc>
          <w:tcPr>
            <w:tcW w:w="15155" w:type="dxa"/>
            <w:vAlign w:val="center"/>
          </w:tcPr>
          <w:p w14:paraId="0CA152BD" w14:textId="77777777" w:rsidR="005A16E2" w:rsidRPr="00255021" w:rsidRDefault="00A95996">
            <w:pPr>
              <w:spacing w:before="120"/>
              <w:jc w:val="both"/>
            </w:pPr>
            <w:r w:rsidRPr="00255021">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aprašą</w:t>
            </w:r>
            <w:r w:rsidRPr="00255021">
              <w:rPr>
                <w:vertAlign w:val="superscript"/>
              </w:rPr>
              <w:footnoteReference w:id="1"/>
            </w:r>
            <w:r w:rsidRPr="00255021">
              <w:t xml:space="preserve"> (toliau – Aprašas). </w:t>
            </w:r>
          </w:p>
          <w:p w14:paraId="23EFD1C9" w14:textId="77777777" w:rsidR="005A16E2" w:rsidRPr="00255021" w:rsidRDefault="00A95996">
            <w:pPr>
              <w:spacing w:before="120"/>
              <w:jc w:val="both"/>
            </w:pPr>
            <w:r w:rsidRPr="00255021">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4D8675A1" w14:textId="77777777" w:rsidR="00A95996" w:rsidRPr="00255021" w:rsidRDefault="00A95996" w:rsidP="00A95996">
            <w:pPr>
              <w:spacing w:before="120"/>
              <w:jc w:val="both"/>
              <w:rPr>
                <w:b/>
                <w:lang w:eastAsia="lt-LT"/>
              </w:rPr>
            </w:pPr>
            <w:r w:rsidRPr="00255021">
              <w:rPr>
                <w:b/>
                <w:lang w:eastAsia="lt-LT"/>
              </w:rPr>
              <w:t>1.1 uždavinys: Didinti gyventojų aktyvią įtrauktį, įgyvendinant bendruomenės inicijuotas, socialinę integraciją skatinančias veiklas.</w:t>
            </w:r>
          </w:p>
          <w:p w14:paraId="3A5B7FD3" w14:textId="426FA3E8" w:rsidR="00A95996" w:rsidRPr="00255021" w:rsidRDefault="00A95996" w:rsidP="00A95996">
            <w:pPr>
              <w:spacing w:before="120"/>
              <w:jc w:val="both"/>
              <w:rPr>
                <w:b/>
                <w:lang w:eastAsia="lt-LT"/>
              </w:rPr>
            </w:pPr>
            <w:r w:rsidRPr="00255021">
              <w:rPr>
                <w:b/>
                <w:lang w:eastAsia="lt-LT"/>
              </w:rPr>
              <w:t>1.1.3 veiksmas:</w:t>
            </w:r>
            <w:r w:rsidRPr="00255021">
              <w:rPr>
                <w:lang w:eastAsia="en-US"/>
              </w:rPr>
              <w:t xml:space="preserve"> </w:t>
            </w:r>
            <w:r w:rsidRPr="00255021">
              <w:rPr>
                <w:b/>
                <w:lang w:eastAsia="lt-LT"/>
              </w:rPr>
              <w:t xml:space="preserve">Priemonių, skirtų socialinę atskirtį patiriančių asmenų informavimui, tarpininkavimui ir atstovavimui, sprendžiant jų problemas, įgyvendinimas. </w:t>
            </w:r>
          </w:p>
          <w:p w14:paraId="2603530D" w14:textId="0F110792" w:rsidR="00A95996" w:rsidRPr="00255021" w:rsidRDefault="00A95996" w:rsidP="00A95996">
            <w:pPr>
              <w:spacing w:before="120"/>
              <w:jc w:val="both"/>
            </w:pPr>
            <w:r w:rsidRPr="00255021">
              <w:rPr>
                <w:b/>
                <w:lang w:eastAsia="lt-LT"/>
              </w:rPr>
              <w:t>Pagrindimas.</w:t>
            </w:r>
            <w:r w:rsidRPr="00255021">
              <w:rPr>
                <w:lang w:eastAsia="en-US"/>
              </w:rPr>
              <w:t xml:space="preserve"> </w:t>
            </w:r>
            <w:r w:rsidRPr="00255021">
              <w:rPr>
                <w:bCs/>
                <w:lang w:eastAsia="lt-LT"/>
              </w:rPr>
              <w:t>Įgyvendinamos veiklos skirtos užtikrinti tikslinės grupės asmenų informavimą, tarpininkavimą ir atstovavimą tarp jų ir socialines paslaugas teikiančių, susijusias inciatyvas ir veiklas, skirtas sumažinti socialinę atskirtį, įgyvendinančių subjektų. Taip pat, užtikrinama galimybė gauti informaciją apie įsitraukimą į savanorystės veiklas strategijos įgyvendinimo teritorijoje, prisidėti prie jų skatinimo ir savanorystės tradicijų</w:t>
            </w:r>
            <w:r w:rsidRPr="00255021">
              <w:rPr>
                <w:lang w:eastAsia="en-US"/>
              </w:rPr>
              <w:t xml:space="preserve"> </w:t>
            </w:r>
            <w:r w:rsidRPr="00255021">
              <w:rPr>
                <w:bCs/>
                <w:lang w:eastAsia="lt-LT"/>
              </w:rPr>
              <w:t>puoselėjimo. Tikimasi, kad tokiu būdu bus paskatintas vietos bendruomenėje veikiančių organizacijų bendradarbiavimas, pagerintas tikslinėms grupėms aktualių paslaugų prieinamumas ir užtikrintas integruotų veiklų įgyvendinimas.</w:t>
            </w:r>
          </w:p>
          <w:p w14:paraId="424FDD8B" w14:textId="77777777" w:rsidR="005A16E2" w:rsidRPr="00255021" w:rsidRDefault="00A95996">
            <w:pPr>
              <w:spacing w:before="120"/>
              <w:jc w:val="both"/>
            </w:pPr>
            <w:r w:rsidRPr="00255021">
              <w:t xml:space="preserve">Remiamos veiklos: </w:t>
            </w:r>
          </w:p>
          <w:p w14:paraId="0CF2E8F4" w14:textId="77777777" w:rsidR="005A16E2" w:rsidRPr="00255021" w:rsidRDefault="00A95996">
            <w:pPr>
              <w:numPr>
                <w:ilvl w:val="0"/>
                <w:numId w:val="7"/>
              </w:numPr>
              <w:pBdr>
                <w:top w:val="nil"/>
                <w:left w:val="nil"/>
                <w:bottom w:val="nil"/>
                <w:right w:val="nil"/>
                <w:between w:val="nil"/>
              </w:pBdr>
              <w:spacing w:before="120"/>
              <w:jc w:val="both"/>
              <w:rPr>
                <w:color w:val="000000"/>
              </w:rPr>
            </w:pPr>
            <w:r w:rsidRPr="00255021">
              <w:rPr>
                <w:color w:val="000000"/>
              </w:rPr>
              <w:lastRenderedPageBreak/>
              <w:t>bendruomenės inicijuojamos veiklos, skirtos gyventojų esamai socialinei atskirčiai mažinti (Aprašo 2.1.1 p.).</w:t>
            </w:r>
          </w:p>
          <w:p w14:paraId="5DDF88BE" w14:textId="77777777" w:rsidR="005A16E2" w:rsidRPr="00255021" w:rsidRDefault="00A95996">
            <w:pPr>
              <w:numPr>
                <w:ilvl w:val="0"/>
                <w:numId w:val="7"/>
              </w:numPr>
              <w:pBdr>
                <w:top w:val="nil"/>
                <w:left w:val="nil"/>
                <w:bottom w:val="nil"/>
                <w:right w:val="nil"/>
                <w:between w:val="nil"/>
              </w:pBdr>
              <w:jc w:val="both"/>
              <w:rPr>
                <w:color w:val="000000"/>
              </w:rPr>
            </w:pPr>
            <w:r w:rsidRPr="00255021">
              <w:rPr>
                <w:color w:val="000000"/>
              </w:rPr>
              <w:t>bendradarbiavimo ir informacijos sklaidos tinklų, reikalingų Aprašo 2.1.1 papunktyje nurodytai veiklai vykdyti, vietos plėtros strategijos ir (ar) jai įgyvendinti skirtų projektų tikslų pasiekimui užtikrinti, kūrimas ir palaikymas (Aprašo 2.1.4 p.);</w:t>
            </w:r>
          </w:p>
          <w:p w14:paraId="638DD263" w14:textId="77777777" w:rsidR="005A16E2" w:rsidRPr="00255021" w:rsidRDefault="00A95996">
            <w:pPr>
              <w:numPr>
                <w:ilvl w:val="0"/>
                <w:numId w:val="7"/>
              </w:numPr>
              <w:pBdr>
                <w:top w:val="nil"/>
                <w:left w:val="nil"/>
                <w:bottom w:val="nil"/>
                <w:right w:val="nil"/>
                <w:between w:val="nil"/>
              </w:pBdr>
              <w:jc w:val="both"/>
              <w:rPr>
                <w:color w:val="000000"/>
              </w:rPr>
            </w:pPr>
            <w:r w:rsidRPr="00255021">
              <w:rPr>
                <w:color w:val="000000"/>
              </w:rPr>
              <w:t xml:space="preserve">savanoriškos veiklos skatinimas (taip pat savanoriškoje veikloje ketinančių dalyvauti asmenų ir savanorius priimančių organizacijų konsultavimas, informavimas), atlikimo organizavimas ir savanorių mokymas (Aprašo 2.1.5 p.).  </w:t>
            </w:r>
          </w:p>
          <w:p w14:paraId="52CD1959" w14:textId="77777777" w:rsidR="005A16E2" w:rsidRPr="00255021" w:rsidRDefault="00A95996">
            <w:pPr>
              <w:spacing w:before="120"/>
              <w:jc w:val="both"/>
            </w:pPr>
            <w:r w:rsidRPr="00255021">
              <w:t>Teisės aktai ir sąvokos, kuriais vadovaujamasi rengiant, teikiant ir vertinant PĮP, priimant sprendimą dėl projekto finansavimo, sudarant projekto sutartį ir įgyvendinant projektą, nurodyti Aprašo dalyje „1.Taikomi teisės aktai ir sąvokos“.</w:t>
            </w:r>
          </w:p>
        </w:tc>
      </w:tr>
    </w:tbl>
    <w:p w14:paraId="6DAFE995" w14:textId="77777777" w:rsidR="005A16E2" w:rsidRPr="00255021" w:rsidRDefault="005A16E2">
      <w:pPr>
        <w:ind w:firstLine="567"/>
        <w:jc w:val="both"/>
        <w:rPr>
          <w:b/>
          <w:i/>
        </w:rPr>
      </w:pPr>
    </w:p>
    <w:p w14:paraId="10A0F1FE" w14:textId="77777777" w:rsidR="005A16E2" w:rsidRPr="00255021" w:rsidRDefault="00A95996">
      <w:pPr>
        <w:jc w:val="center"/>
        <w:rPr>
          <w:b/>
        </w:rPr>
      </w:pPr>
      <w:r w:rsidRPr="00255021">
        <w:rPr>
          <w:b/>
        </w:rPr>
        <w:t>FINANSAVIMO REIKALAVIMAI</w:t>
      </w:r>
    </w:p>
    <w:p w14:paraId="0970504E" w14:textId="77777777" w:rsidR="005A16E2" w:rsidRPr="00255021" w:rsidRDefault="005A16E2">
      <w:pPr>
        <w:rPr>
          <w:b/>
          <w:i/>
        </w:rPr>
      </w:pPr>
    </w:p>
    <w:tbl>
      <w:tblPr>
        <w:tblStyle w:val="ac"/>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5A16E2" w:rsidRPr="00255021" w14:paraId="143B3848" w14:textId="77777777">
        <w:tc>
          <w:tcPr>
            <w:tcW w:w="15310" w:type="dxa"/>
            <w:gridSpan w:val="4"/>
          </w:tcPr>
          <w:p w14:paraId="34C56833" w14:textId="77777777" w:rsidR="005A16E2" w:rsidRPr="00255021" w:rsidRDefault="00A95996">
            <w:pPr>
              <w:rPr>
                <w:b/>
              </w:rPr>
            </w:pPr>
            <w:r w:rsidRPr="00255021">
              <w:rPr>
                <w:b/>
              </w:rPr>
              <w:t>Reikalavimai projektams</w:t>
            </w:r>
          </w:p>
        </w:tc>
      </w:tr>
      <w:tr w:rsidR="005A16E2" w:rsidRPr="00255021" w14:paraId="1F26938D" w14:textId="77777777">
        <w:tc>
          <w:tcPr>
            <w:tcW w:w="15310" w:type="dxa"/>
            <w:gridSpan w:val="4"/>
          </w:tcPr>
          <w:p w14:paraId="3EEAEE22" w14:textId="77777777" w:rsidR="005A16E2" w:rsidRPr="00255021" w:rsidRDefault="00A95996">
            <w:pPr>
              <w:numPr>
                <w:ilvl w:val="0"/>
                <w:numId w:val="3"/>
              </w:numPr>
              <w:pBdr>
                <w:top w:val="nil"/>
                <w:left w:val="nil"/>
                <w:bottom w:val="nil"/>
                <w:right w:val="nil"/>
                <w:between w:val="nil"/>
              </w:pBdr>
              <w:tabs>
                <w:tab w:val="left" w:pos="525"/>
              </w:tabs>
              <w:jc w:val="both"/>
              <w:rPr>
                <w:color w:val="000000"/>
              </w:rPr>
            </w:pPr>
            <w:r w:rsidRPr="00255021">
              <w:rPr>
                <w:b/>
                <w:color w:val="000000"/>
                <w:sz w:val="22"/>
                <w:szCs w:val="22"/>
              </w:rPr>
              <w:t>Finansuojama</w:t>
            </w:r>
            <w:r w:rsidRPr="00255021">
              <w:rPr>
                <w:b/>
                <w:color w:val="000000"/>
              </w:rPr>
              <w:t xml:space="preserve"> veikla</w:t>
            </w:r>
            <w:r w:rsidRPr="00255021">
              <w:rPr>
                <w:color w:val="000000"/>
              </w:rPr>
              <w:t xml:space="preserve">: </w:t>
            </w:r>
          </w:p>
          <w:p w14:paraId="55BE6F3C" w14:textId="77777777" w:rsidR="005A16E2" w:rsidRPr="00255021" w:rsidRDefault="00A95996">
            <w:pPr>
              <w:tabs>
                <w:tab w:val="left" w:pos="525"/>
                <w:tab w:val="left" w:pos="589"/>
                <w:tab w:val="left" w:pos="1440"/>
              </w:tabs>
              <w:ind w:left="22" w:hanging="22"/>
              <w:jc w:val="both"/>
            </w:pPr>
            <w:r w:rsidRPr="00255021">
              <w:t xml:space="preserve">1.1. Apraše nurodyta 2.1.1. veikla -  </w:t>
            </w:r>
            <w:r w:rsidRPr="00255021">
              <w:rPr>
                <w:b/>
              </w:rPr>
              <w:t>bendruomenės inicijuojamos veiklos, skirtos gyventojų esamai socialinei atskirčiai mažinti</w:t>
            </w:r>
            <w:r w:rsidRPr="00255021">
              <w:t>:</w:t>
            </w:r>
          </w:p>
          <w:p w14:paraId="05BE2552" w14:textId="77777777" w:rsidR="005A16E2" w:rsidRPr="00255021" w:rsidRDefault="00A95996">
            <w:pPr>
              <w:pBdr>
                <w:top w:val="nil"/>
                <w:left w:val="nil"/>
                <w:bottom w:val="nil"/>
                <w:right w:val="nil"/>
                <w:between w:val="nil"/>
              </w:pBdr>
              <w:tabs>
                <w:tab w:val="left" w:pos="525"/>
                <w:tab w:val="left" w:pos="589"/>
                <w:tab w:val="left" w:pos="731"/>
                <w:tab w:val="left" w:pos="960"/>
              </w:tabs>
              <w:ind w:left="22" w:hanging="22"/>
              <w:jc w:val="both"/>
              <w:rPr>
                <w:color w:val="000000"/>
              </w:rPr>
            </w:pPr>
            <w:r w:rsidRPr="00255021">
              <w:rPr>
                <w:color w:val="000000"/>
              </w:rPr>
              <w:t>- 2.1.1.1.</w:t>
            </w:r>
            <w:r w:rsidRPr="00255021">
              <w:rPr>
                <w:color w:val="000000"/>
              </w:rPr>
              <w:tab/>
              <w:t>bendrųjų socialinių paslaugų (pvz.: maitinimo, transporto, asmeninės higienos ir priežiūros paslaugų organizavimo, sociokultūrinių, savipagalbos grupių), išskyrus Aprašo 2.1.1.2 papunktyje nurodytas veiklas, specialiųjų socialinės priežiūros paslaugų (t. y. pagalbos į namus, psichosocialinės ir intensyvios krizių įveikimo pagalbos, socialinių įgūdžių ugdymo ir palaikymo) ir kitų reikalingų paslaugų ir pagalbos socialinę atskirtį patiriantiems gyventojams teikimas;</w:t>
            </w:r>
          </w:p>
          <w:p w14:paraId="6AAA6A11" w14:textId="77777777" w:rsidR="005A16E2" w:rsidRPr="00255021" w:rsidRDefault="00A95996">
            <w:pPr>
              <w:pBdr>
                <w:top w:val="nil"/>
                <w:left w:val="nil"/>
                <w:bottom w:val="nil"/>
                <w:right w:val="nil"/>
                <w:between w:val="nil"/>
              </w:pBdr>
              <w:tabs>
                <w:tab w:val="left" w:pos="525"/>
                <w:tab w:val="left" w:pos="589"/>
                <w:tab w:val="left" w:pos="731"/>
                <w:tab w:val="left" w:pos="960"/>
              </w:tabs>
              <w:jc w:val="both"/>
              <w:rPr>
                <w:color w:val="FF0000"/>
              </w:rPr>
            </w:pPr>
            <w:r w:rsidRPr="00255021">
              <w:rPr>
                <w:color w:val="000000"/>
              </w:rPr>
              <w:t>- 2.1.1.2.</w:t>
            </w:r>
            <w:r w:rsidRPr="00255021">
              <w:rPr>
                <w:color w:val="000000"/>
              </w:rPr>
              <w:tab/>
              <w:t xml:space="preserve">socialinę atskirtį patiriančių gyventojų informavimas apie įvairiose organizacijose prieinamas socialines ir kitas reikalingas paslaugas, ir (arba) tarpininkavimas ir atstovavimas šias paslaugas gaunant, ir (arba) konsultavimas; šiame papunktyje vartojamos informavimo, tarpininkavimo ir atstovavimo bei konsultavimo sąvokos suprantamos taip, kaip jos apibrėžtos Socialinių paslaugų kataloge; </w:t>
            </w:r>
          </w:p>
          <w:p w14:paraId="26B3FF9E" w14:textId="77777777" w:rsidR="005A16E2" w:rsidRPr="00255021" w:rsidRDefault="00A95996">
            <w:pPr>
              <w:pBdr>
                <w:top w:val="nil"/>
                <w:left w:val="nil"/>
                <w:bottom w:val="nil"/>
                <w:right w:val="nil"/>
                <w:between w:val="nil"/>
              </w:pBdr>
              <w:tabs>
                <w:tab w:val="left" w:pos="525"/>
                <w:tab w:val="left" w:pos="589"/>
                <w:tab w:val="left" w:pos="731"/>
                <w:tab w:val="left" w:pos="960"/>
              </w:tabs>
              <w:ind w:left="22" w:hanging="22"/>
              <w:jc w:val="both"/>
              <w:rPr>
                <w:color w:val="000000"/>
              </w:rPr>
            </w:pPr>
            <w:r w:rsidRPr="00255021">
              <w:rPr>
                <w:color w:val="000000"/>
              </w:rPr>
              <w:t>- 2.1.1.3.</w:t>
            </w:r>
            <w:r w:rsidRPr="00255021">
              <w:rPr>
                <w:color w:val="000000"/>
              </w:rPr>
              <w:tab/>
              <w:t>socialinę atskirtį patiriančių gyventojų socialinių ryšių bendruomenėje stiprinimas (renginių, užsiėmimų organizavimas, vykdymas ir (ar) kita).</w:t>
            </w:r>
          </w:p>
          <w:p w14:paraId="62622A63" w14:textId="77777777" w:rsidR="005A16E2" w:rsidRPr="00255021" w:rsidRDefault="00A95996">
            <w:pPr>
              <w:pBdr>
                <w:top w:val="nil"/>
                <w:left w:val="nil"/>
                <w:bottom w:val="nil"/>
                <w:right w:val="nil"/>
                <w:between w:val="nil"/>
              </w:pBdr>
              <w:tabs>
                <w:tab w:val="left" w:pos="525"/>
                <w:tab w:val="left" w:pos="589"/>
                <w:tab w:val="left" w:pos="731"/>
                <w:tab w:val="left" w:pos="1440"/>
              </w:tabs>
              <w:ind w:left="22" w:hanging="22"/>
              <w:jc w:val="both"/>
              <w:rPr>
                <w:color w:val="000000"/>
              </w:rPr>
            </w:pPr>
            <w:r w:rsidRPr="00255021">
              <w:rPr>
                <w:color w:val="000000"/>
              </w:rPr>
              <w:t xml:space="preserve">1.2. Apraše nurodyta 2.1.4. veikla –  </w:t>
            </w:r>
            <w:r w:rsidRPr="00255021">
              <w:rPr>
                <w:b/>
                <w:color w:val="000000"/>
              </w:rPr>
              <w:t>bendradarbiavimo ir informacijos sklaidos tinklų, reikalingų Aprašo 2.1.1 papunktyje nurodytoms veikloms vykdyti, vietos plėtros strategijos ir (ar) jai įgyvendinti skirtų projektų tikslų pasiekimui užtikrinti, kūrimas ir palaikymas</w:t>
            </w:r>
            <w:r w:rsidRPr="00255021">
              <w:rPr>
                <w:color w:val="000000"/>
              </w:rPr>
              <w:t>; šiame papunktyje nurodytas bendradarbiavimo ir informacijos sklaidos tinklas suprantamas kaip bendradarbiavimo forma, kuri lanksčiais ryšiais jungia bendrus tikslus turinčias organizacijas, asmenis, jų grupes ir įgalina juos dalytis informacija, žiniomis, patirtimi ir (ar) kitais būdais telktis vardan bendro tikslo</w:t>
            </w:r>
          </w:p>
          <w:p w14:paraId="12B9424A" w14:textId="77777777" w:rsidR="005A16E2" w:rsidRPr="00255021" w:rsidRDefault="00A95996">
            <w:pPr>
              <w:numPr>
                <w:ilvl w:val="1"/>
                <w:numId w:val="3"/>
              </w:numPr>
              <w:pBdr>
                <w:top w:val="nil"/>
                <w:left w:val="nil"/>
                <w:bottom w:val="nil"/>
                <w:right w:val="nil"/>
                <w:between w:val="nil"/>
              </w:pBdr>
              <w:tabs>
                <w:tab w:val="left" w:pos="330"/>
              </w:tabs>
              <w:ind w:left="-30" w:firstLine="0"/>
              <w:jc w:val="both"/>
              <w:rPr>
                <w:color w:val="000000"/>
              </w:rPr>
            </w:pPr>
            <w:r w:rsidRPr="00255021">
              <w:rPr>
                <w:color w:val="000000"/>
              </w:rPr>
              <w:t xml:space="preserve"> Apraše nurodyta 2.1.5. veikla – </w:t>
            </w:r>
            <w:r w:rsidRPr="00255021">
              <w:rPr>
                <w:b/>
                <w:color w:val="000000"/>
              </w:rPr>
              <w:t>savanoriškos veiklos skatinimas (taip pat savanoriškoje veikloje ketinančių dalyvauti asmenų ir savanorius priimančių organizacijų konsultavimas, informavimas), atlikimo organizavimas ir savanorių mokymas</w:t>
            </w:r>
            <w:r w:rsidRPr="00255021">
              <w:rPr>
                <w:color w:val="000000"/>
              </w:rPr>
              <w:t xml:space="preserve">, finansuojama tiek, kiek reikia Aprašo 2.1.1–2.1.4 papunkčiuose nurodytoms veikloms vykdyti; šiame papunktyje nurodytos veiklos finansuojamos, jeigu jos projekte vykdomos kartu su bent viena iš Aprašo 2.1.1–2.1.4 papunkčiuose nurodytų veiklų. </w:t>
            </w:r>
          </w:p>
          <w:p w14:paraId="6B00F792" w14:textId="02B7183E" w:rsidR="006E18E8" w:rsidRPr="00255021" w:rsidRDefault="006E18E8" w:rsidP="006E18E8">
            <w:pPr>
              <w:pBdr>
                <w:top w:val="nil"/>
                <w:left w:val="nil"/>
                <w:bottom w:val="nil"/>
                <w:right w:val="nil"/>
                <w:between w:val="nil"/>
              </w:pBdr>
              <w:tabs>
                <w:tab w:val="left" w:pos="330"/>
              </w:tabs>
              <w:ind w:left="-30"/>
              <w:jc w:val="both"/>
              <w:rPr>
                <w:color w:val="000000"/>
              </w:rPr>
            </w:pPr>
            <w:r w:rsidRPr="00255021">
              <w:rPr>
                <w:color w:val="000000"/>
              </w:rPr>
              <w:lastRenderedPageBreak/>
              <w:t>2.1.5. Savanoriškos veiklos skatinimas (taip pat savanoriškoje veikloje ketinančių dalyvauti asmenų ir savanorius priimančių organizacijų konsultavimas, informavimas), atlikimo organizavimas ir savanorių mokymas, finansuojama tiek, kiek reikia Aprašo 2.1.1 papunkčiuose nurodytoms veikloms vykdyti; šiame papunktyje nurodytos veiklos finansuojamos, jeigu jos projekte vykdomos kartu su bent viena iš Aprašo 2.1.1-2.1.4 papunkčiuose nurodytų veiklų.</w:t>
            </w:r>
          </w:p>
        </w:tc>
      </w:tr>
      <w:tr w:rsidR="005A16E2" w:rsidRPr="00255021" w14:paraId="4EC04711" w14:textId="77777777">
        <w:tc>
          <w:tcPr>
            <w:tcW w:w="15310" w:type="dxa"/>
            <w:gridSpan w:val="4"/>
          </w:tcPr>
          <w:p w14:paraId="25F75746" w14:textId="77777777" w:rsidR="005A16E2" w:rsidRPr="00255021" w:rsidRDefault="00A95996">
            <w:pPr>
              <w:numPr>
                <w:ilvl w:val="0"/>
                <w:numId w:val="13"/>
              </w:numPr>
              <w:pBdr>
                <w:top w:val="nil"/>
                <w:left w:val="nil"/>
                <w:bottom w:val="nil"/>
                <w:right w:val="nil"/>
                <w:between w:val="nil"/>
              </w:pBdr>
              <w:tabs>
                <w:tab w:val="left" w:pos="596"/>
              </w:tabs>
              <w:ind w:left="357" w:hanging="357"/>
              <w:jc w:val="both"/>
              <w:rPr>
                <w:b/>
                <w:color w:val="000000"/>
              </w:rPr>
            </w:pPr>
            <w:r w:rsidRPr="00255021">
              <w:rPr>
                <w:b/>
                <w:color w:val="000000"/>
              </w:rPr>
              <w:lastRenderedPageBreak/>
              <w:t>Projektams taikomi bendrieji reikalavimai</w:t>
            </w:r>
          </w:p>
          <w:p w14:paraId="1CDBE41C" w14:textId="77777777" w:rsidR="005A16E2" w:rsidRPr="00255021" w:rsidRDefault="00A95996">
            <w:pPr>
              <w:numPr>
                <w:ilvl w:val="1"/>
                <w:numId w:val="13"/>
              </w:numPr>
              <w:pBdr>
                <w:top w:val="nil"/>
                <w:left w:val="nil"/>
                <w:bottom w:val="nil"/>
                <w:right w:val="nil"/>
                <w:between w:val="nil"/>
              </w:pBdr>
              <w:tabs>
                <w:tab w:val="left" w:pos="596"/>
              </w:tabs>
              <w:ind w:left="23" w:firstLine="0"/>
              <w:jc w:val="both"/>
              <w:rPr>
                <w:color w:val="000000"/>
              </w:rPr>
            </w:pPr>
            <w:r w:rsidRPr="00255021">
              <w:rPr>
                <w:color w:val="000000"/>
              </w:rPr>
              <w:t>Projektų įgyvendinimą administruoja viešoji įstaiga Centrinė projektų valdymo agentūra.</w:t>
            </w:r>
          </w:p>
          <w:p w14:paraId="3ACACB2E"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 xml:space="preserve">Projektų atrankos būdas – konkursas. </w:t>
            </w:r>
          </w:p>
          <w:p w14:paraId="10E188B8"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Projektams teikiama finansavimo forma – dotacija.</w:t>
            </w:r>
          </w:p>
          <w:p w14:paraId="3746A8A0"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Finansavimo šaltinis - ESF+ ir bendrojo finansavimo (toliau – BF) lėšos.</w:t>
            </w:r>
          </w:p>
          <w:p w14:paraId="2CBFDB4B"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Projektų tikslas – įgyvendinant vietos plėtros strategijas padidinti miestų bendruomenių socialinę integraciją, verslumą ir pagerinti šių bendruomenių narių padėtį darbo rinkoje.</w:t>
            </w:r>
          </w:p>
          <w:p w14:paraId="574C8591"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Projekto veiklos turi būti įgyvendintos iki 2028 m. gruodžio 31 d. Visos projektų finansavimo sutartys turi būti sudarytos iki 2026 m. gruodžio 31 d.</w:t>
            </w:r>
          </w:p>
          <w:p w14:paraId="2DACE3CB" w14:textId="700C9654"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 xml:space="preserve">Projektų veikloms įgyvendinti numatyta skirti iki </w:t>
            </w:r>
            <w:r w:rsidR="006F45C9" w:rsidRPr="00255021">
              <w:rPr>
                <w:b/>
                <w:bCs/>
                <w:color w:val="000000"/>
              </w:rPr>
              <w:t>27 057,62</w:t>
            </w:r>
            <w:r w:rsidR="006F45C9" w:rsidRPr="00255021">
              <w:rPr>
                <w:color w:val="000000"/>
              </w:rPr>
              <w:t xml:space="preserve"> </w:t>
            </w:r>
            <w:r w:rsidRPr="00255021">
              <w:rPr>
                <w:color w:val="000000"/>
              </w:rPr>
              <w:t xml:space="preserve"> (</w:t>
            </w:r>
            <w:r w:rsidR="006F45C9" w:rsidRPr="00255021">
              <w:rPr>
                <w:color w:val="000000"/>
              </w:rPr>
              <w:t>Dvidešimt septyni tūkstančiai penkiasdešimt septyni eurai 62 cnt.</w:t>
            </w:r>
            <w:r w:rsidRPr="00255021">
              <w:rPr>
                <w:color w:val="000000"/>
              </w:rPr>
              <w:t xml:space="preserve">) eurai ESF+ ir </w:t>
            </w:r>
            <w:r w:rsidR="006F45C9" w:rsidRPr="00255021">
              <w:rPr>
                <w:b/>
                <w:bCs/>
                <w:color w:val="000000"/>
              </w:rPr>
              <w:t>4 774,88</w:t>
            </w:r>
            <w:r w:rsidRPr="00255021">
              <w:rPr>
                <w:color w:val="000000"/>
              </w:rPr>
              <w:t xml:space="preserve"> (</w:t>
            </w:r>
            <w:r w:rsidR="006F45C9" w:rsidRPr="00255021">
              <w:rPr>
                <w:color w:val="000000"/>
              </w:rPr>
              <w:t>Keturi tūkstančiai septyni šimtai septyniasdešimt keturi eurai ir 88 cnt.</w:t>
            </w:r>
            <w:r w:rsidRPr="00255021">
              <w:rPr>
                <w:color w:val="000000"/>
              </w:rPr>
              <w:t>) eura</w:t>
            </w:r>
            <w:r w:rsidR="006F45C9" w:rsidRPr="00255021">
              <w:rPr>
                <w:color w:val="000000"/>
              </w:rPr>
              <w:t>i</w:t>
            </w:r>
            <w:r w:rsidRPr="00255021">
              <w:rPr>
                <w:color w:val="000000"/>
              </w:rPr>
              <w:t xml:space="preserve"> BF lėšų. </w:t>
            </w:r>
          </w:p>
          <w:p w14:paraId="5CABAD99"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Projektams, kurių visos tinkamos finansuoti išlaidos neviršija 200 000 (dviejų šimtų tūkstančių) eurų, atsižvelgiant į PAFT</w:t>
            </w:r>
            <w:r w:rsidRPr="00255021">
              <w:rPr>
                <w:color w:val="000000"/>
                <w:vertAlign w:val="superscript"/>
              </w:rPr>
              <w:footnoteReference w:id="2"/>
            </w:r>
            <w:r w:rsidRPr="00255021">
              <w:rPr>
                <w:color w:val="000000"/>
              </w:rPr>
              <w:t xml:space="preserve"> (toliau – PAFT) 170 punkto nuostatas, projekto tinkamumo finansuoti vertinimo metu gali būti nustatomi supaprastintai apmokamų išlaidų dydžiai.</w:t>
            </w:r>
          </w:p>
          <w:p w14:paraId="412FB208" w14:textId="477AC71B"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 xml:space="preserve">Kiekvienas projektas turi atitikti bendruosius projektų atrankos kriterijus, kurių sąrašas ir vertinimo metodika nustatyti PAFT 2 priede, ir specialųjį projektų atrankos kriterijų „Projektas skirtas vietos plėtros strategijos, kuri vidaus reikalų ministro įsakymu įtraukta į siūlomų finansuoti vietos plėtros strategijų sąrašą, veiksmams įgyvendinti“, t. y. projektas turi atitikti </w:t>
            </w:r>
            <w:r w:rsidR="006F45C9" w:rsidRPr="00255021">
              <w:rPr>
                <w:color w:val="000000"/>
              </w:rPr>
              <w:t xml:space="preserve">Telšių </w:t>
            </w:r>
            <w:r w:rsidRPr="00255021">
              <w:rPr>
                <w:color w:val="000000"/>
              </w:rPr>
              <w:t xml:space="preserve"> miesto vietos veiklos grupės įgyvendinamą strategiją „</w:t>
            </w:r>
            <w:r w:rsidR="006F45C9" w:rsidRPr="00255021">
              <w:rPr>
                <w:color w:val="000000"/>
              </w:rPr>
              <w:t>Telšių</w:t>
            </w:r>
            <w:r w:rsidRPr="00255021">
              <w:rPr>
                <w:color w:val="000000"/>
              </w:rPr>
              <w:t xml:space="preserve"> miesto 202</w:t>
            </w:r>
            <w:r w:rsidR="006F45C9" w:rsidRPr="00255021">
              <w:rPr>
                <w:color w:val="000000"/>
              </w:rPr>
              <w:t>2</w:t>
            </w:r>
            <w:r w:rsidRPr="00255021">
              <w:rPr>
                <w:color w:val="000000"/>
              </w:rPr>
              <w:t>-2029 m. vietos plėtros strategija“. Projektų atitiktį šiame papunktyje nurodytiems projektų atrankos kriterijams vertina administruojančioji institucija, atlikdama projektų tinkamumo finansuoti vertinimą.</w:t>
            </w:r>
          </w:p>
          <w:p w14:paraId="5DCDA283" w14:textId="4BEC6D3E"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 xml:space="preserve">Projektų naudos ir kokybės vertinimą atlieka </w:t>
            </w:r>
            <w:r w:rsidR="006F45C9" w:rsidRPr="00255021">
              <w:rPr>
                <w:color w:val="000000"/>
              </w:rPr>
              <w:t>Telšių</w:t>
            </w:r>
            <w:r w:rsidRPr="00255021">
              <w:rPr>
                <w:color w:val="000000"/>
              </w:rPr>
              <w:t xml:space="preserve"> miesto vietos veiklos grupė (toliau – 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34E071FA"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Projekto vykdytojas privalo vykdyti projekto matomumo, informavimo apie projektą ir kitus komunikacijos įsipareigojimus, nurodytus PAFT XIV skyriuje.</w:t>
            </w:r>
          </w:p>
          <w:p w14:paraId="21815D5D"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Projektais nėra įgyvendinama viešojo ir privataus sektorių partnerystė.</w:t>
            </w:r>
          </w:p>
          <w:p w14:paraId="7AE76E95"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w:t>
            </w:r>
            <w:r w:rsidRPr="00255021">
              <w:rPr>
                <w:color w:val="000000"/>
              </w:rPr>
              <w:lastRenderedPageBreak/>
              <w:t xml:space="preserve">būti sumokėta daugiau nei vieną kartą, įskaitant </w:t>
            </w:r>
            <w:r w:rsidRPr="00255021">
              <w:rPr>
                <w:i/>
                <w:color w:val="000000"/>
              </w:rPr>
              <w:t>de minimis</w:t>
            </w:r>
            <w:r w:rsidRPr="00255021">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Sąjungos ir Lietuvos Respublikos teisės aktus, tarptautines sutartis ir (ar) projektų sutartis reikalaujamos grąžinti lėšos susigrąžinamos iš projektų vykdytojų ir administruojamos PAFT IV skyriaus devintajame skirsnyje nustatyta tvarka.</w:t>
            </w:r>
          </w:p>
          <w:p w14:paraId="1B8A3401" w14:textId="77777777" w:rsidR="005A16E2" w:rsidRPr="00255021" w:rsidRDefault="00A95996">
            <w:pPr>
              <w:numPr>
                <w:ilvl w:val="1"/>
                <w:numId w:val="13"/>
              </w:numPr>
              <w:pBdr>
                <w:top w:val="nil"/>
                <w:left w:val="nil"/>
                <w:bottom w:val="nil"/>
                <w:right w:val="nil"/>
                <w:between w:val="nil"/>
              </w:pBdr>
              <w:tabs>
                <w:tab w:val="left" w:pos="596"/>
              </w:tabs>
              <w:ind w:left="22" w:firstLine="0"/>
              <w:jc w:val="both"/>
              <w:rPr>
                <w:color w:val="000000"/>
              </w:rPr>
            </w:pPr>
            <w:r w:rsidRPr="00255021">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sidRPr="00255021">
              <w:rPr>
                <w:i/>
                <w:color w:val="000000"/>
              </w:rPr>
              <w:t>de minimis</w:t>
            </w:r>
            <w:r w:rsidRPr="00255021">
              <w:rPr>
                <w:color w:val="000000"/>
              </w:rPr>
              <w:t xml:space="preserve"> pagalbos skyrimu susiję dokumentai turi būti saugomi 10 metų nuo paskutinės </w:t>
            </w:r>
            <w:r w:rsidRPr="00255021">
              <w:rPr>
                <w:i/>
                <w:color w:val="000000"/>
              </w:rPr>
              <w:t>de minimis</w:t>
            </w:r>
            <w:r w:rsidRPr="00255021">
              <w:rPr>
                <w:color w:val="000000"/>
              </w:rPr>
              <w:t xml:space="preserve"> pagalbos, suteiktos projekte, finansuojamame pagal šį Aprašą, suteikimo datos.</w:t>
            </w:r>
          </w:p>
          <w:p w14:paraId="1FF9D72B" w14:textId="77777777" w:rsidR="005A16E2" w:rsidRPr="00255021" w:rsidRDefault="005A16E2">
            <w:pPr>
              <w:rPr>
                <w:b/>
              </w:rPr>
            </w:pPr>
          </w:p>
        </w:tc>
      </w:tr>
      <w:tr w:rsidR="005A16E2" w:rsidRPr="00255021" w14:paraId="0256965F" w14:textId="77777777">
        <w:trPr>
          <w:trHeight w:val="809"/>
        </w:trPr>
        <w:tc>
          <w:tcPr>
            <w:tcW w:w="15310" w:type="dxa"/>
            <w:gridSpan w:val="4"/>
          </w:tcPr>
          <w:p w14:paraId="417324BA" w14:textId="77777777" w:rsidR="005A16E2" w:rsidRPr="00255021" w:rsidRDefault="00A95996">
            <w:pPr>
              <w:numPr>
                <w:ilvl w:val="0"/>
                <w:numId w:val="12"/>
              </w:numPr>
              <w:pBdr>
                <w:top w:val="nil"/>
                <w:left w:val="nil"/>
                <w:bottom w:val="nil"/>
                <w:right w:val="nil"/>
                <w:between w:val="nil"/>
              </w:pBdr>
              <w:tabs>
                <w:tab w:val="left" w:pos="596"/>
              </w:tabs>
              <w:jc w:val="both"/>
              <w:rPr>
                <w:b/>
                <w:color w:val="000000"/>
              </w:rPr>
            </w:pPr>
            <w:r w:rsidRPr="00255021">
              <w:rPr>
                <w:b/>
                <w:color w:val="000000"/>
              </w:rPr>
              <w:lastRenderedPageBreak/>
              <w:t>Projekto įgyvendinimo plano teikimas</w:t>
            </w:r>
          </w:p>
          <w:p w14:paraId="7954CD55" w14:textId="77777777" w:rsidR="005A16E2" w:rsidRPr="00255021" w:rsidRDefault="005A16E2">
            <w:pPr>
              <w:tabs>
                <w:tab w:val="left" w:pos="596"/>
              </w:tabs>
              <w:jc w:val="both"/>
            </w:pPr>
          </w:p>
          <w:p w14:paraId="455626F2" w14:textId="77777777" w:rsidR="005A16E2" w:rsidRPr="00255021" w:rsidRDefault="00A95996">
            <w:pPr>
              <w:numPr>
                <w:ilvl w:val="1"/>
                <w:numId w:val="12"/>
              </w:numPr>
              <w:pBdr>
                <w:top w:val="nil"/>
                <w:left w:val="nil"/>
                <w:bottom w:val="nil"/>
                <w:right w:val="nil"/>
                <w:between w:val="nil"/>
              </w:pBdr>
              <w:tabs>
                <w:tab w:val="left" w:pos="596"/>
              </w:tabs>
              <w:ind w:left="0" w:firstLine="0"/>
              <w:jc w:val="both"/>
              <w:rPr>
                <w:color w:val="000000"/>
              </w:rPr>
            </w:pPr>
            <w:r w:rsidRPr="00255021">
              <w:rPr>
                <w:color w:val="000000"/>
              </w:rPr>
              <w:t>Siekiant</w:t>
            </w:r>
            <w:r w:rsidRPr="00255021">
              <w:t xml:space="preserve"> gauti finansavimą, pildomas PĮP ir kartu su visais priedais teikiamas per Europos Sąjungos investicijų administravimo informacinės sistemos (INVESTIS) duomenų mainų svetainę, skirtą INVESTIS elektroninėms paslaugoms teikti (DMS).</w:t>
            </w:r>
          </w:p>
          <w:p w14:paraId="1520EF81" w14:textId="77777777" w:rsidR="005A16E2" w:rsidRPr="00255021" w:rsidRDefault="00A95996">
            <w:pPr>
              <w:numPr>
                <w:ilvl w:val="1"/>
                <w:numId w:val="12"/>
              </w:numPr>
              <w:pBdr>
                <w:top w:val="nil"/>
                <w:left w:val="nil"/>
                <w:bottom w:val="nil"/>
                <w:right w:val="nil"/>
                <w:between w:val="nil"/>
              </w:pBdr>
              <w:tabs>
                <w:tab w:val="left" w:pos="596"/>
              </w:tabs>
              <w:ind w:left="0" w:firstLine="0"/>
              <w:jc w:val="both"/>
            </w:pPr>
            <w:r w:rsidRPr="00255021">
              <w:t>PĮP teikiamas nuo kvietimo teikti PĮP paskelbimo Europos Sąjungos investicijų interneto svetainėje esinvesticijos.lt, iki kvietime nurodytos paskutinės dienos.</w:t>
            </w:r>
          </w:p>
          <w:p w14:paraId="2B90D652" w14:textId="77777777" w:rsidR="005A16E2" w:rsidRPr="00255021" w:rsidRDefault="00A95996">
            <w:pPr>
              <w:numPr>
                <w:ilvl w:val="1"/>
                <w:numId w:val="12"/>
              </w:numPr>
              <w:pBdr>
                <w:top w:val="nil"/>
                <w:left w:val="nil"/>
                <w:bottom w:val="nil"/>
                <w:right w:val="nil"/>
                <w:between w:val="nil"/>
              </w:pBdr>
              <w:tabs>
                <w:tab w:val="left" w:pos="596"/>
              </w:tabs>
              <w:ind w:left="0" w:firstLine="0"/>
              <w:jc w:val="both"/>
            </w:pPr>
            <w:r w:rsidRPr="00255021">
              <w:t>Vienas pareiškėjas viename kvietime gali pateikti tik vieną PĮP. Tame pačiame kvietime pareiškėjas negali būti partneriu kitame projekte.</w:t>
            </w:r>
          </w:p>
          <w:p w14:paraId="6E7AD2F1" w14:textId="77777777" w:rsidR="005A16E2" w:rsidRPr="00255021" w:rsidRDefault="00A95996">
            <w:pPr>
              <w:numPr>
                <w:ilvl w:val="1"/>
                <w:numId w:val="12"/>
              </w:numPr>
              <w:pBdr>
                <w:top w:val="nil"/>
                <w:left w:val="nil"/>
                <w:bottom w:val="nil"/>
                <w:right w:val="nil"/>
                <w:between w:val="nil"/>
              </w:pBdr>
              <w:tabs>
                <w:tab w:val="left" w:pos="596"/>
              </w:tabs>
              <w:ind w:left="0" w:firstLine="22"/>
              <w:jc w:val="both"/>
            </w:pPr>
            <w:r w:rsidRPr="00255021">
              <w:t>Kartu su PĮP pareiškėjas administruojančiajai institucijai turi pateikti šiuos priedus ir/ar dokumentus:</w:t>
            </w:r>
          </w:p>
          <w:p w14:paraId="78FB4881"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t>įgaliojimą p</w:t>
            </w:r>
            <w:r w:rsidRPr="00255021">
              <w:rPr>
                <w:color w:val="000000"/>
              </w:rPr>
              <w:t xml:space="preserve">asirašyti projekto įgyvendinimo planą, jei jį pasirašo ne pareiškėjo įstaigos vadovas; </w:t>
            </w:r>
          </w:p>
          <w:p w14:paraId="5B197EDD"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užpildytą nevyriausybinės organizacijos deklaraciją, kurios forma pateikiama Aprašo 2 priede (jei projekto vykdytojas ar partneris yra NVO);</w:t>
            </w:r>
          </w:p>
          <w:p w14:paraId="7C24C3D1"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pasirašytą (-as) partnerio (-ių) deklaraciją (-as) (PAFT 1 priedo 1 priedas) (taikoma, kai projektas įgyvendinamas su partneriu (-iais);</w:t>
            </w:r>
          </w:p>
          <w:p w14:paraId="29791978"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projekto biudžeto paskirstymą pagal pareiškėją ir partnerį (-ius) (PAFT 1 priedo 2 priedas) (taikoma, kai projektas įgyvendinamas su partneriu (-iais);</w:t>
            </w:r>
          </w:p>
          <w:p w14:paraId="25D2E3D7"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pareiškėjo ir partnerio (-ių) sudarytą jungtinės veiklos sutartį (taikoma, kai projektas įgyvendinamas su partneriu (-iais));</w:t>
            </w:r>
          </w:p>
          <w:p w14:paraId="267B8161"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dokumentą (-us), patvirtinančius / įrodančius pareiškėjo ir (ar) partnerio galimybes prisidėti prie projekto finansavimo nuosavomis lėšomis;</w:t>
            </w:r>
          </w:p>
          <w:p w14:paraId="6B1F2AA5"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jei numatomos remonto darbų išlaidos, dokumentus, patvirtinančius disponavimą turimomis patalpomis (nuosavybės ar kiti disponavimą patalpomis įrodantys dokumentai (patikėjimo, panaudos, nuomos sutartys), patalpų savininko sutikimai dėl patalpų remonto (jei kitaip nenustatyta patikėjimo/panaudos/nuomos sutartyje, patalpų brėžiniai ir kt.);</w:t>
            </w:r>
          </w:p>
          <w:p w14:paraId="25B3F5ED"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pasirašytą Pareiškėjo (partnerio) įsipareigojimo dėl projekto atitikties reikšmingos žalos nedarymo horizontaliajam principui vertinimo reikalavimų apraše nustatytiems reikalavimams deklaraciją, kurios forma pateikiama Aprašo 3 priede.</w:t>
            </w:r>
          </w:p>
          <w:p w14:paraId="03EE53DA" w14:textId="77777777" w:rsidR="005A16E2" w:rsidRPr="00255021" w:rsidRDefault="00A95996">
            <w:pPr>
              <w:numPr>
                <w:ilvl w:val="2"/>
                <w:numId w:val="12"/>
              </w:numPr>
              <w:pBdr>
                <w:top w:val="nil"/>
                <w:left w:val="nil"/>
                <w:bottom w:val="nil"/>
                <w:right w:val="nil"/>
                <w:between w:val="nil"/>
              </w:pBdr>
              <w:tabs>
                <w:tab w:val="left" w:pos="596"/>
              </w:tabs>
              <w:ind w:left="22" w:firstLine="0"/>
              <w:jc w:val="both"/>
              <w:rPr>
                <w:color w:val="000000"/>
              </w:rPr>
            </w:pPr>
            <w:r w:rsidRPr="00255021">
              <w:rPr>
                <w:color w:val="000000"/>
              </w:rPr>
              <w:t xml:space="preserve">PĮP suplanuotas išlaidas pagrindžiančius dokumentus: </w:t>
            </w:r>
          </w:p>
          <w:p w14:paraId="691381FF" w14:textId="77777777" w:rsidR="005A16E2" w:rsidRPr="00255021" w:rsidRDefault="00A95996">
            <w:pPr>
              <w:numPr>
                <w:ilvl w:val="3"/>
                <w:numId w:val="12"/>
              </w:numPr>
              <w:pBdr>
                <w:top w:val="nil"/>
                <w:left w:val="nil"/>
                <w:bottom w:val="nil"/>
                <w:right w:val="nil"/>
                <w:between w:val="nil"/>
              </w:pBdr>
              <w:tabs>
                <w:tab w:val="left" w:pos="873"/>
              </w:tabs>
              <w:ind w:left="22" w:firstLine="0"/>
              <w:jc w:val="both"/>
              <w:rPr>
                <w:color w:val="000000"/>
              </w:rPr>
            </w:pPr>
            <w:r w:rsidRPr="00255021">
              <w:rPr>
                <w:color w:val="000000"/>
              </w:rPr>
              <w:t xml:space="preserve">PĮP suplanuotų darbų, prekių, paslaugų išlaidų pagrįstumą patvirtinančius dokumentus (pvz., sudarytos sutartys, komerciniai pasiūlymai, nuorodos į rinkoje esančias kainas, išlaidų skaičiavimai); </w:t>
            </w:r>
          </w:p>
          <w:p w14:paraId="2C6F0F7F" w14:textId="77777777" w:rsidR="005A16E2" w:rsidRPr="00255021" w:rsidRDefault="00A95996">
            <w:pPr>
              <w:numPr>
                <w:ilvl w:val="3"/>
                <w:numId w:val="12"/>
              </w:numPr>
              <w:pBdr>
                <w:top w:val="nil"/>
                <w:left w:val="nil"/>
                <w:bottom w:val="nil"/>
                <w:right w:val="nil"/>
                <w:between w:val="nil"/>
              </w:pBdr>
              <w:tabs>
                <w:tab w:val="left" w:pos="873"/>
              </w:tabs>
              <w:ind w:left="22" w:firstLine="0"/>
              <w:jc w:val="both"/>
              <w:rPr>
                <w:color w:val="000000"/>
              </w:rPr>
            </w:pPr>
            <w:r w:rsidRPr="00255021">
              <w:rPr>
                <w:color w:val="000000"/>
              </w:rPr>
              <w:lastRenderedPageBreak/>
              <w:t>PĮP suplanuoto darbo užmokesčio išlaidų pagrįstumą patvirtinančius dokumentus (veiklų sąrašą su projektą vykdančių asmenų darbo valandomis, įkainiu (valandiniu arba mėnesiniu), jo pagrindimą). Nustatant išlaidas projektą vykdantiems asmenims, kurie yra projekto vykdytojo darbuotojai ar planuojami įdarbinti nauji darbuotojai, būtina remtis dabartiniu tos institucijos esamų, ar analogiškas pareigas einančių darbuotojų darbo užmokesčiu. Turi būti pateikti įkainį pagrindžiantys dokumentai (pareigybės nuasmenintos darbo sutartys, 3–12 mėnesių nuasmenintas priskaitymo–apmokėjimo žiniaraštis, įrodantis darbo užmokesčio paskyrimą ir išmokėjimą ar pan.). Valstybės tarnautojų, biudžetinių įstaigų darbuotojų darbo užmokesčio valandinis įkainis turi būti apskaičiuotas vadovaujantis nacionaliniais teisės aktais, reglamentuojančiais tokių darbuotojų darbo užmokesčio apskaičiavimą;</w:t>
            </w:r>
          </w:p>
          <w:p w14:paraId="3BB23847" w14:textId="77777777" w:rsidR="005A16E2" w:rsidRPr="00255021" w:rsidRDefault="00A95996">
            <w:pPr>
              <w:numPr>
                <w:ilvl w:val="3"/>
                <w:numId w:val="12"/>
              </w:numPr>
              <w:pBdr>
                <w:top w:val="nil"/>
                <w:left w:val="nil"/>
                <w:bottom w:val="nil"/>
                <w:right w:val="nil"/>
                <w:between w:val="nil"/>
              </w:pBdr>
              <w:tabs>
                <w:tab w:val="left" w:pos="873"/>
              </w:tabs>
              <w:ind w:left="22" w:firstLine="0"/>
              <w:jc w:val="both"/>
              <w:rPr>
                <w:color w:val="000000"/>
              </w:rPr>
            </w:pPr>
            <w:r w:rsidRPr="00255021">
              <w:rPr>
                <w:color w:val="000000"/>
              </w:rPr>
              <w:t>užpildytą Pažymą darbo užmokesčio vertinimui</w:t>
            </w:r>
            <w:r w:rsidRPr="00255021">
              <w:rPr>
                <w:color w:val="000000"/>
                <w:vertAlign w:val="superscript"/>
              </w:rPr>
              <w:footnoteReference w:id="3"/>
            </w:r>
            <w:r w:rsidRPr="00255021">
              <w:rPr>
                <w:color w:val="000000"/>
              </w:rPr>
              <w:t>.</w:t>
            </w:r>
          </w:p>
          <w:p w14:paraId="3F25DE06" w14:textId="77777777" w:rsidR="005A16E2" w:rsidRPr="00255021" w:rsidRDefault="00A95996">
            <w:pPr>
              <w:numPr>
                <w:ilvl w:val="2"/>
                <w:numId w:val="12"/>
              </w:numPr>
              <w:pBdr>
                <w:top w:val="nil"/>
                <w:left w:val="nil"/>
                <w:bottom w:val="nil"/>
                <w:right w:val="nil"/>
                <w:between w:val="nil"/>
              </w:pBdr>
              <w:tabs>
                <w:tab w:val="left" w:pos="873"/>
              </w:tabs>
              <w:ind w:left="22" w:firstLine="0"/>
              <w:jc w:val="both"/>
              <w:rPr>
                <w:color w:val="000000"/>
              </w:rPr>
            </w:pPr>
            <w:r w:rsidRPr="00255021">
              <w:rPr>
                <w:color w:val="000000"/>
              </w:rPr>
              <w:t>Atitikimą prioritetiniams kriterijams įrodančius dokumentus:</w:t>
            </w:r>
          </w:p>
          <w:p w14:paraId="2AC36B0A" w14:textId="77777777" w:rsidR="005A16E2" w:rsidRPr="00255021" w:rsidRDefault="00A95996">
            <w:pPr>
              <w:numPr>
                <w:ilvl w:val="3"/>
                <w:numId w:val="12"/>
              </w:numPr>
              <w:pBdr>
                <w:top w:val="nil"/>
                <w:left w:val="nil"/>
                <w:bottom w:val="nil"/>
                <w:right w:val="nil"/>
                <w:between w:val="nil"/>
              </w:pBdr>
              <w:tabs>
                <w:tab w:val="left" w:pos="596"/>
              </w:tabs>
              <w:ind w:left="22" w:firstLine="0"/>
              <w:jc w:val="both"/>
              <w:rPr>
                <w:color w:val="000000"/>
              </w:rPr>
            </w:pPr>
            <w:r w:rsidRPr="00255021">
              <w:rPr>
                <w:color w:val="000000"/>
              </w:rPr>
              <w:t xml:space="preserve">Pareiškėjo ir (arba) parterio (jeigu numatytas) steigimo ar kitus dokumentus, pvz. įstatus, VšĮ Registrų centro pažymėjimą, Juridinių asmenų registro išrašą ar kt. dokumentus, įrodančius, </w:t>
            </w:r>
            <w:r w:rsidRPr="00255021">
              <w:t xml:space="preserve">atitikimą antram prioritetiniam vertinimo kriterijui 10.7 </w:t>
            </w:r>
            <w:r w:rsidRPr="00255021">
              <w:rPr>
                <w:color w:val="000000"/>
              </w:rPr>
              <w:t xml:space="preserve">punkte „Projekto pareiškėjas arba bent vienu iš partnerių yra nevyriausybinė organizacija (toliau – NVO) arba socialinis partneris (t. y. darbuotojų ar darbdavių organizacija)“. Jeigu pareiškėjas arba partneris yra NVO, turi būti VšĮ Registrų centre patvirtinimas „NVO žyma“.  </w:t>
            </w:r>
            <w:r w:rsidRPr="00255021">
              <w:t xml:space="preserve">Pareiškėjas pateikia dokumentus, nuorodas internete ar ekrano nuotraukas, įrodančius jų statusą. Jei projekto vykdytojas nėra NVO, pateikiama bendradarbiavimo su partneriu (NVO) sutartis ar kitas bendradarbiavimą įrodantis dokumentas. </w:t>
            </w:r>
          </w:p>
          <w:p w14:paraId="25EE36D3" w14:textId="77777777" w:rsidR="005A16E2" w:rsidRPr="00255021" w:rsidRDefault="00A95996">
            <w:pPr>
              <w:numPr>
                <w:ilvl w:val="3"/>
                <w:numId w:val="12"/>
              </w:numPr>
              <w:pBdr>
                <w:top w:val="nil"/>
                <w:left w:val="nil"/>
                <w:bottom w:val="nil"/>
                <w:right w:val="nil"/>
                <w:between w:val="nil"/>
              </w:pBdr>
              <w:tabs>
                <w:tab w:val="left" w:pos="596"/>
              </w:tabs>
              <w:ind w:left="22" w:firstLine="0"/>
              <w:jc w:val="both"/>
              <w:rPr>
                <w:color w:val="000000"/>
              </w:rPr>
            </w:pPr>
            <w:r w:rsidRPr="00255021">
              <w:rPr>
                <w:color w:val="000000"/>
              </w:rPr>
              <w:t xml:space="preserve">Jeigu pareiškėjas numato vykdyti bendradarbiavimo ir sklaidos tinklo kūrimo veiklą, turi pateikti dokumentą/us </w:t>
            </w:r>
            <w:r w:rsidRPr="00255021">
              <w:t xml:space="preserve">įrodančius atitikimą šeštam prioritetiniam vertinimo kriterijui 10.7 punkte „Numatytos veiklos, susijusios </w:t>
            </w:r>
            <w:r w:rsidRPr="00255021">
              <w:rPr>
                <w:color w:val="000000"/>
              </w:rPr>
              <w:t xml:space="preserve">su bendradarbiavimo ir informacijos sklaidos tinklų kūrimu“. Reikalinga pateikti tinklo kūrimo dalyvio/ių raštą, ar ketinimų protokolą (us), ar susitarimą (us), ar kitus dokumentus dėl juridinio asmens dalyvavimo tokioje veikloje (gali būti pateiktas bendras visų bendradarbiavimo tinklo kūrimo dalyvių dokumentas); </w:t>
            </w:r>
          </w:p>
          <w:p w14:paraId="3EBA0E79" w14:textId="77777777" w:rsidR="005A16E2" w:rsidRPr="00255021" w:rsidRDefault="00A95996">
            <w:pPr>
              <w:numPr>
                <w:ilvl w:val="3"/>
                <w:numId w:val="12"/>
              </w:numPr>
              <w:pBdr>
                <w:top w:val="nil"/>
                <w:left w:val="nil"/>
                <w:bottom w:val="nil"/>
                <w:right w:val="nil"/>
                <w:between w:val="nil"/>
              </w:pBdr>
              <w:tabs>
                <w:tab w:val="left" w:pos="596"/>
              </w:tabs>
              <w:ind w:left="22" w:firstLine="0"/>
              <w:jc w:val="both"/>
            </w:pPr>
            <w:r w:rsidRPr="00255021">
              <w:t>Pateikiamos nuorodos į pareiškėjo ar partnerių vykdytus panašaus pobūdžio projektus, įrodančios atitikimą septintam prioritetiniam vertinimo kriterijui 10.7 punkte „Pareiškėjo ir partnerio (-ių) patirtis įgyvendinant panašaus pobūdžio veiklas“;</w:t>
            </w:r>
          </w:p>
          <w:p w14:paraId="02CA1F4A" w14:textId="77777777" w:rsidR="005A16E2" w:rsidRPr="00255021" w:rsidRDefault="00A95996">
            <w:pPr>
              <w:numPr>
                <w:ilvl w:val="3"/>
                <w:numId w:val="12"/>
              </w:numPr>
              <w:pBdr>
                <w:top w:val="nil"/>
                <w:left w:val="nil"/>
                <w:bottom w:val="nil"/>
                <w:right w:val="nil"/>
                <w:between w:val="nil"/>
              </w:pBdr>
              <w:tabs>
                <w:tab w:val="left" w:pos="596"/>
              </w:tabs>
              <w:ind w:left="22" w:firstLine="0"/>
              <w:jc w:val="both"/>
            </w:pPr>
            <w:r w:rsidRPr="00255021">
              <w:t xml:space="preserve">Pateikiama pasirašyta savanorio savanorystės sutartis/ys, įrodanti/ys atitikimą aštuntam prioritetiniam vertinimo kriterijui 10.7 punkte „Savanorių įtraukimas į projekto veiklų vykdymą“.  </w:t>
            </w:r>
          </w:p>
          <w:p w14:paraId="1F1EF981" w14:textId="77777777" w:rsidR="005A16E2" w:rsidRPr="00255021" w:rsidRDefault="005A16E2">
            <w:pPr>
              <w:pBdr>
                <w:top w:val="nil"/>
                <w:left w:val="nil"/>
                <w:bottom w:val="nil"/>
                <w:right w:val="nil"/>
                <w:between w:val="nil"/>
              </w:pBdr>
              <w:tabs>
                <w:tab w:val="left" w:pos="596"/>
              </w:tabs>
              <w:ind w:left="22"/>
              <w:jc w:val="both"/>
            </w:pPr>
          </w:p>
        </w:tc>
      </w:tr>
      <w:tr w:rsidR="005A16E2" w:rsidRPr="00255021" w14:paraId="5894B341" w14:textId="77777777">
        <w:trPr>
          <w:trHeight w:val="558"/>
        </w:trPr>
        <w:tc>
          <w:tcPr>
            <w:tcW w:w="15310" w:type="dxa"/>
            <w:gridSpan w:val="4"/>
          </w:tcPr>
          <w:p w14:paraId="4ED37016" w14:textId="77777777" w:rsidR="005A16E2" w:rsidRPr="00255021" w:rsidRDefault="00A95996">
            <w:pPr>
              <w:numPr>
                <w:ilvl w:val="0"/>
                <w:numId w:val="14"/>
              </w:numPr>
              <w:pBdr>
                <w:top w:val="nil"/>
                <w:left w:val="nil"/>
                <w:bottom w:val="nil"/>
                <w:right w:val="nil"/>
                <w:between w:val="nil"/>
              </w:pBdr>
              <w:tabs>
                <w:tab w:val="left" w:pos="596"/>
              </w:tabs>
              <w:jc w:val="both"/>
              <w:rPr>
                <w:b/>
                <w:color w:val="000000"/>
              </w:rPr>
            </w:pPr>
            <w:r w:rsidRPr="00255021">
              <w:rPr>
                <w:b/>
                <w:color w:val="000000"/>
              </w:rPr>
              <w:lastRenderedPageBreak/>
              <w:t>Projektų įgyvendinimo reikalavimai</w:t>
            </w:r>
          </w:p>
          <w:p w14:paraId="207FD0F7" w14:textId="77777777" w:rsidR="005A16E2" w:rsidRPr="00255021" w:rsidRDefault="005A16E2">
            <w:pPr>
              <w:pBdr>
                <w:top w:val="nil"/>
                <w:left w:val="nil"/>
                <w:bottom w:val="nil"/>
                <w:right w:val="nil"/>
                <w:between w:val="nil"/>
              </w:pBdr>
              <w:tabs>
                <w:tab w:val="left" w:pos="596"/>
              </w:tabs>
              <w:ind w:left="360"/>
              <w:jc w:val="both"/>
              <w:rPr>
                <w:b/>
                <w:color w:val="000000"/>
              </w:rPr>
            </w:pPr>
          </w:p>
          <w:p w14:paraId="62805D75" w14:textId="77777777" w:rsidR="005A16E2" w:rsidRPr="00255021" w:rsidRDefault="00A95996">
            <w:pPr>
              <w:numPr>
                <w:ilvl w:val="1"/>
                <w:numId w:val="14"/>
              </w:numPr>
              <w:pBdr>
                <w:top w:val="nil"/>
                <w:left w:val="nil"/>
                <w:bottom w:val="nil"/>
                <w:right w:val="nil"/>
                <w:between w:val="nil"/>
              </w:pBdr>
              <w:tabs>
                <w:tab w:val="left" w:pos="589"/>
                <w:tab w:val="left" w:pos="883"/>
              </w:tabs>
              <w:ind w:left="22" w:firstLine="0"/>
              <w:jc w:val="both"/>
              <w:rPr>
                <w:color w:val="000000"/>
              </w:rPr>
            </w:pPr>
            <w:r w:rsidRPr="00255021">
              <w:rPr>
                <w:color w:val="000000"/>
              </w:rPr>
              <w:t>Projekto vykdytojas turi užtikrinti, kad projekto lėšomis</w:t>
            </w:r>
            <w:r w:rsidRPr="00255021">
              <w:rPr>
                <w:rFonts w:ascii="Calibri" w:eastAsia="Calibri" w:hAnsi="Calibri" w:cs="Calibri"/>
                <w:color w:val="000000"/>
                <w:sz w:val="22"/>
                <w:szCs w:val="22"/>
              </w:rPr>
              <w:t xml:space="preserve"> </w:t>
            </w:r>
            <w:r w:rsidRPr="00255021">
              <w:rPr>
                <w:color w:val="000000"/>
              </w:rPr>
              <w:t>suremontuotos patalpos būtų naudojamos vykdant projekto tikslą atitinkančias veiklas ne trumpiau kaip 5 metus nuo projekto veiklų įgyvendinimo pabaigos.</w:t>
            </w:r>
          </w:p>
          <w:p w14:paraId="718E4783" w14:textId="77777777" w:rsidR="005A16E2" w:rsidRPr="00255021" w:rsidRDefault="00A95996">
            <w:pPr>
              <w:numPr>
                <w:ilvl w:val="1"/>
                <w:numId w:val="14"/>
              </w:numPr>
              <w:pBdr>
                <w:top w:val="nil"/>
                <w:left w:val="nil"/>
                <w:bottom w:val="nil"/>
                <w:right w:val="nil"/>
                <w:between w:val="nil"/>
              </w:pBdr>
              <w:tabs>
                <w:tab w:val="left" w:pos="589"/>
              </w:tabs>
              <w:ind w:left="0" w:hanging="30"/>
              <w:jc w:val="both"/>
              <w:rPr>
                <w:color w:val="000000"/>
              </w:rPr>
            </w:pPr>
            <w:r w:rsidRPr="00255021">
              <w:rPr>
                <w:color w:val="000000"/>
              </w:rPr>
              <w:t xml:space="preserve">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w:t>
            </w:r>
            <w:r w:rsidRPr="00255021">
              <w:rPr>
                <w:color w:val="000000"/>
              </w:rPr>
              <w:lastRenderedPageBreak/>
              <w:t>(toliau – ūkio subjektas), administruojančiajai institucijai būtų pateikta vertinti ši informacija iki ūkio subjekto (jo atstovų) įtraukimo į Aprašo 2.1.4 papunktyje nurodytas veiklas:</w:t>
            </w:r>
          </w:p>
          <w:p w14:paraId="7A5A7003" w14:textId="77777777" w:rsidR="005A16E2" w:rsidRPr="00255021" w:rsidRDefault="00A95996">
            <w:pPr>
              <w:tabs>
                <w:tab w:val="left" w:pos="1024"/>
              </w:tabs>
              <w:jc w:val="both"/>
              <w:rPr>
                <w:color w:val="000000"/>
              </w:rPr>
            </w:pPr>
            <w:r w:rsidRPr="00255021">
              <w:rPr>
                <w:color w:val="000000"/>
              </w:rPr>
              <w:t>4.2.1. ūkio subjekto pavadinimas ir ūkinės veiklos sritis pagal ūkio subjekto įstatus, verslo liudijimą ar individualios veiklos pažymą ar kitus jo teisę vykdyti ūkinę veiklą įrodantys dokumentai;</w:t>
            </w:r>
          </w:p>
          <w:p w14:paraId="7A881401" w14:textId="77777777" w:rsidR="005A16E2" w:rsidRPr="00255021" w:rsidRDefault="00A95996">
            <w:pPr>
              <w:tabs>
                <w:tab w:val="left" w:pos="1024"/>
              </w:tabs>
              <w:jc w:val="both"/>
              <w:rPr>
                <w:color w:val="000000"/>
              </w:rPr>
            </w:pPr>
            <w:r w:rsidRPr="00255021">
              <w:rPr>
                <w:color w:val="000000"/>
              </w:rPr>
              <w:t>4.2.2. ekonominės naudos, kurią ūkio subjektas gaus iš projekto lėšomis kuriamo ar veikiančio bendradarbiavimo ir informacijos tinklo, apibūdinimas;</w:t>
            </w:r>
          </w:p>
          <w:p w14:paraId="51746060" w14:textId="77777777" w:rsidR="005A16E2" w:rsidRPr="00255021" w:rsidRDefault="00A95996">
            <w:pPr>
              <w:tabs>
                <w:tab w:val="left" w:pos="1024"/>
              </w:tabs>
              <w:jc w:val="both"/>
              <w:rPr>
                <w:color w:val="000000"/>
              </w:rPr>
            </w:pPr>
            <w:r w:rsidRPr="00255021">
              <w:rPr>
                <w:color w:val="000000"/>
              </w:rPr>
              <w:t>4.2.3. ūkio subjekto užpildyta Smulkiojo ir vidutinio verslo subjekto statuso deklaracija.</w:t>
            </w:r>
          </w:p>
          <w:p w14:paraId="78A22002" w14:textId="77777777" w:rsidR="005A16E2" w:rsidRPr="00255021" w:rsidRDefault="00A95996">
            <w:pPr>
              <w:numPr>
                <w:ilvl w:val="1"/>
                <w:numId w:val="14"/>
              </w:numPr>
              <w:pBdr>
                <w:top w:val="nil"/>
                <w:left w:val="nil"/>
                <w:bottom w:val="nil"/>
                <w:right w:val="nil"/>
                <w:between w:val="nil"/>
              </w:pBdr>
              <w:tabs>
                <w:tab w:val="left" w:pos="589"/>
              </w:tabs>
              <w:ind w:left="22" w:firstLine="0"/>
              <w:jc w:val="both"/>
              <w:rPr>
                <w:color w:val="000000"/>
              </w:rPr>
            </w:pPr>
            <w:r w:rsidRPr="00255021">
              <w:rPr>
                <w:color w:val="000000"/>
              </w:rPr>
              <w:t xml:space="preserve">Projekto vykdytojas turi rinkti ir administruojančiajai institucijai teikti informaciją apie kiekvieną iš ESF+ lėšų bendrai finansuojamo projekto veiklų dalyvį PAFT IV skyriaus šeštajame skirsnyje, Projekto dalyvių informacijos administravimo instrukcijoje ir projekto sutartyje nustatyta tvarka. </w:t>
            </w:r>
          </w:p>
          <w:p w14:paraId="7EB2E475" w14:textId="77777777" w:rsidR="005A16E2" w:rsidRPr="00255021" w:rsidRDefault="00A95996">
            <w:pPr>
              <w:numPr>
                <w:ilvl w:val="1"/>
                <w:numId w:val="14"/>
              </w:numPr>
              <w:pBdr>
                <w:top w:val="nil"/>
                <w:left w:val="nil"/>
                <w:bottom w:val="nil"/>
                <w:right w:val="nil"/>
                <w:between w:val="nil"/>
              </w:pBdr>
              <w:tabs>
                <w:tab w:val="left" w:pos="589"/>
              </w:tabs>
              <w:ind w:left="22" w:firstLine="0"/>
              <w:jc w:val="both"/>
              <w:rPr>
                <w:color w:val="000000"/>
              </w:rPr>
            </w:pPr>
            <w:r w:rsidRPr="00255021">
              <w:rPr>
                <w:b/>
                <w:color w:val="000000"/>
              </w:rPr>
              <w:t>Projekto tikslinės grupės:</w:t>
            </w:r>
          </w:p>
          <w:p w14:paraId="2FF366E6" w14:textId="77777777" w:rsidR="005A16E2" w:rsidRPr="00255021" w:rsidRDefault="00A95996">
            <w:pPr>
              <w:numPr>
                <w:ilvl w:val="2"/>
                <w:numId w:val="14"/>
              </w:numPr>
              <w:pBdr>
                <w:top w:val="nil"/>
                <w:left w:val="nil"/>
                <w:bottom w:val="nil"/>
                <w:right w:val="nil"/>
                <w:between w:val="nil"/>
              </w:pBdr>
              <w:tabs>
                <w:tab w:val="left" w:pos="589"/>
              </w:tabs>
              <w:ind w:left="60" w:firstLine="660"/>
              <w:jc w:val="both"/>
              <w:rPr>
                <w:color w:val="000000"/>
              </w:rPr>
            </w:pPr>
            <w:r w:rsidRPr="00255021">
              <w:rPr>
                <w:color w:val="000000"/>
              </w:rPr>
              <w:t xml:space="preserve"> vykdant Aprašo 2.1.1.1–2.1.1.2 papunkčiuose nurodytas veiklas – socialinę atskirtį patiriantys gyventojai (riziką patirti socialinę atskirtį turinčių gyventojų grupių pavyzdžiai pateikiami Aprašo 1 priede), </w:t>
            </w:r>
          </w:p>
          <w:p w14:paraId="27BF4BEA" w14:textId="77777777" w:rsidR="005A16E2" w:rsidRPr="00255021" w:rsidRDefault="00A95996">
            <w:pPr>
              <w:numPr>
                <w:ilvl w:val="2"/>
                <w:numId w:val="14"/>
              </w:numPr>
              <w:pBdr>
                <w:top w:val="nil"/>
                <w:left w:val="nil"/>
                <w:bottom w:val="nil"/>
                <w:right w:val="nil"/>
                <w:between w:val="nil"/>
              </w:pBdr>
              <w:tabs>
                <w:tab w:val="left" w:pos="589"/>
              </w:tabs>
              <w:ind w:left="60" w:firstLine="660"/>
              <w:jc w:val="both"/>
              <w:rPr>
                <w:color w:val="000000"/>
              </w:rPr>
            </w:pPr>
            <w:r w:rsidRPr="00255021">
              <w:rPr>
                <w:color w:val="000000"/>
              </w:rPr>
              <w:t>vykdant Aprašo 2.1.1.3 papunktyje nurodytą veiklą – gyventojai (vykdant Aprašo 2.1.1.3 papunktyje nurodytą veiklą socialinę atskirtį patiriantys gyventojai turi sudaryti ne mažiau kaip 50 proc. visų šios projekto veiklos dalyvių).</w:t>
            </w:r>
          </w:p>
          <w:p w14:paraId="70D018FC" w14:textId="77777777" w:rsidR="005A16E2" w:rsidRPr="00255021" w:rsidRDefault="00A95996">
            <w:pPr>
              <w:numPr>
                <w:ilvl w:val="2"/>
                <w:numId w:val="14"/>
              </w:numPr>
              <w:pBdr>
                <w:top w:val="nil"/>
                <w:left w:val="nil"/>
                <w:bottom w:val="nil"/>
                <w:right w:val="nil"/>
                <w:between w:val="nil"/>
              </w:pBdr>
              <w:tabs>
                <w:tab w:val="left" w:pos="589"/>
                <w:tab w:val="left" w:pos="690"/>
                <w:tab w:val="left" w:pos="870"/>
                <w:tab w:val="left" w:pos="1230"/>
              </w:tabs>
              <w:ind w:left="60" w:firstLine="660"/>
              <w:jc w:val="both"/>
              <w:rPr>
                <w:color w:val="000000"/>
              </w:rPr>
            </w:pPr>
            <w:r w:rsidRPr="00255021">
              <w:rPr>
                <w:color w:val="000000"/>
              </w:rPr>
              <w:t>vykdant Aprašo 2.1.4 papunktyje nurodytą veiklą reikalavimai tikslinei grupei nėra taikomi.</w:t>
            </w:r>
          </w:p>
          <w:p w14:paraId="7A5B7899" w14:textId="77777777" w:rsidR="005A16E2" w:rsidRPr="00255021" w:rsidRDefault="00A95996">
            <w:pPr>
              <w:numPr>
                <w:ilvl w:val="2"/>
                <w:numId w:val="14"/>
              </w:numPr>
              <w:pBdr>
                <w:top w:val="nil"/>
                <w:left w:val="nil"/>
                <w:bottom w:val="nil"/>
                <w:right w:val="nil"/>
                <w:between w:val="nil"/>
              </w:pBdr>
              <w:tabs>
                <w:tab w:val="left" w:pos="589"/>
              </w:tabs>
              <w:ind w:left="60" w:firstLine="660"/>
              <w:jc w:val="both"/>
              <w:rPr>
                <w:color w:val="000000"/>
              </w:rPr>
            </w:pPr>
            <w:r w:rsidRPr="00255021">
              <w:rPr>
                <w:color w:val="000000"/>
              </w:rPr>
              <w:t>vykdant Aprašo 2.1.5 papunktyje nurodytas veiklas – savanoriai (taikoma, kai vykdomi Aprašo 2.1.5 papunktyje nurodytą veiklą atitinkantys savanorių mokymo, reikalingo savanorius parengti savanoriškai veiklai, veiksmai).</w:t>
            </w:r>
          </w:p>
          <w:p w14:paraId="222E8BEE" w14:textId="77777777" w:rsidR="005A16E2" w:rsidRPr="00255021" w:rsidRDefault="00A95996">
            <w:pPr>
              <w:numPr>
                <w:ilvl w:val="1"/>
                <w:numId w:val="14"/>
              </w:numPr>
              <w:pBdr>
                <w:top w:val="nil"/>
                <w:left w:val="nil"/>
                <w:bottom w:val="nil"/>
                <w:right w:val="nil"/>
                <w:between w:val="nil"/>
              </w:pBdr>
              <w:tabs>
                <w:tab w:val="left" w:pos="589"/>
              </w:tabs>
              <w:ind w:left="0" w:hanging="30"/>
              <w:jc w:val="both"/>
              <w:rPr>
                <w:color w:val="000000"/>
              </w:rPr>
            </w:pPr>
            <w:r w:rsidRPr="00255021">
              <w:rPr>
                <w:color w:val="000000"/>
              </w:rPr>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6EBAF729" w14:textId="77777777" w:rsidR="005A16E2" w:rsidRPr="00255021" w:rsidRDefault="00A95996">
            <w:pPr>
              <w:tabs>
                <w:tab w:val="left" w:pos="1024"/>
              </w:tabs>
              <w:jc w:val="both"/>
              <w:rPr>
                <w:color w:val="000000"/>
              </w:rPr>
            </w:pPr>
            <w:r w:rsidRPr="00255021">
              <w:rPr>
                <w:color w:val="000000"/>
              </w:rPr>
              <w:t>4.5.1. ūkio subjekto pavadinimas ir ūkinės veiklos sritis pagal ūkio subjekto įstatus, verslo liudijimą ar individualios veiklos pažymą ar kitus jo teisę vykdyti ūkinę veiklą įrodantys dokumentai;</w:t>
            </w:r>
          </w:p>
          <w:p w14:paraId="15A8C799" w14:textId="77777777" w:rsidR="005A16E2" w:rsidRPr="00255021" w:rsidRDefault="00A95996">
            <w:pPr>
              <w:tabs>
                <w:tab w:val="left" w:pos="1024"/>
              </w:tabs>
              <w:jc w:val="both"/>
              <w:rPr>
                <w:color w:val="000000"/>
              </w:rPr>
            </w:pPr>
            <w:r w:rsidRPr="00255021">
              <w:rPr>
                <w:color w:val="000000"/>
              </w:rPr>
              <w:t>4.5.2. ekonominės naudos, kurią ūkio subjektas gaus iš projekto lėšomis kuriamo ar veikiančio bendradarbiavimo ir informacijos tinklo, apibūdinimas;</w:t>
            </w:r>
          </w:p>
          <w:p w14:paraId="06FDFB0C" w14:textId="77777777" w:rsidR="005A16E2" w:rsidRPr="00255021" w:rsidRDefault="00A95996">
            <w:pPr>
              <w:tabs>
                <w:tab w:val="left" w:pos="457"/>
                <w:tab w:val="left" w:pos="596"/>
              </w:tabs>
              <w:jc w:val="both"/>
            </w:pPr>
            <w:r w:rsidRPr="00255021">
              <w:rPr>
                <w:color w:val="000000"/>
              </w:rPr>
              <w:t>4.5.3. ūkio subjekto užpildyta Smulkiojo ir vidutinio verslo subjekto statuso deklaracija.</w:t>
            </w:r>
          </w:p>
        </w:tc>
      </w:tr>
      <w:tr w:rsidR="005A16E2" w:rsidRPr="00255021" w14:paraId="318A3873"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5BADB1C8" w14:textId="77777777" w:rsidR="005A16E2" w:rsidRPr="00255021" w:rsidRDefault="00A95996">
            <w:pPr>
              <w:numPr>
                <w:ilvl w:val="0"/>
                <w:numId w:val="14"/>
              </w:numPr>
              <w:pBdr>
                <w:top w:val="nil"/>
                <w:left w:val="nil"/>
                <w:bottom w:val="nil"/>
                <w:right w:val="nil"/>
                <w:between w:val="nil"/>
              </w:pBdr>
              <w:rPr>
                <w:color w:val="000000"/>
                <w:sz w:val="22"/>
                <w:szCs w:val="22"/>
              </w:rPr>
            </w:pPr>
            <w:r w:rsidRPr="00255021">
              <w:rPr>
                <w:b/>
                <w:color w:val="000000"/>
                <w:sz w:val="22"/>
                <w:szCs w:val="22"/>
              </w:rPr>
              <w:lastRenderedPageBreak/>
              <w:t>Projektais siekiami rodikliai</w:t>
            </w:r>
          </w:p>
        </w:tc>
      </w:tr>
      <w:tr w:rsidR="005A16E2" w:rsidRPr="00255021" w14:paraId="7DB3696C" w14:textId="77777777">
        <w:trPr>
          <w:trHeight w:val="405"/>
        </w:trPr>
        <w:tc>
          <w:tcPr>
            <w:tcW w:w="5949" w:type="dxa"/>
            <w:shd w:val="clear" w:color="auto" w:fill="auto"/>
            <w:vAlign w:val="center"/>
          </w:tcPr>
          <w:p w14:paraId="1EA451BF" w14:textId="77777777" w:rsidR="005A16E2" w:rsidRPr="00255021" w:rsidRDefault="00A95996">
            <w:pPr>
              <w:jc w:val="center"/>
              <w:rPr>
                <w:sz w:val="22"/>
                <w:szCs w:val="22"/>
              </w:rPr>
            </w:pPr>
            <w:r w:rsidRPr="00255021">
              <w:rPr>
                <w:sz w:val="22"/>
                <w:szCs w:val="22"/>
              </w:rPr>
              <w:t>Rodiklio pavadinimas</w:t>
            </w:r>
          </w:p>
        </w:tc>
        <w:tc>
          <w:tcPr>
            <w:tcW w:w="2977" w:type="dxa"/>
            <w:shd w:val="clear" w:color="auto" w:fill="auto"/>
            <w:vAlign w:val="center"/>
          </w:tcPr>
          <w:p w14:paraId="20E0C82F" w14:textId="77777777" w:rsidR="005A16E2" w:rsidRPr="00255021" w:rsidRDefault="00A95996">
            <w:pPr>
              <w:jc w:val="center"/>
              <w:rPr>
                <w:sz w:val="22"/>
                <w:szCs w:val="22"/>
              </w:rPr>
            </w:pPr>
            <w:r w:rsidRPr="00255021">
              <w:rPr>
                <w:sz w:val="22"/>
                <w:szCs w:val="22"/>
              </w:rPr>
              <w:t>Rodiklio kodas</w:t>
            </w:r>
          </w:p>
        </w:tc>
        <w:tc>
          <w:tcPr>
            <w:tcW w:w="2424" w:type="dxa"/>
            <w:shd w:val="clear" w:color="auto" w:fill="auto"/>
            <w:vAlign w:val="center"/>
          </w:tcPr>
          <w:p w14:paraId="6A6C6499" w14:textId="77777777" w:rsidR="005A16E2" w:rsidRPr="00255021" w:rsidRDefault="00A95996">
            <w:pPr>
              <w:jc w:val="center"/>
              <w:rPr>
                <w:sz w:val="22"/>
                <w:szCs w:val="22"/>
              </w:rPr>
            </w:pPr>
            <w:r w:rsidRPr="00255021">
              <w:rPr>
                <w:sz w:val="22"/>
                <w:szCs w:val="22"/>
              </w:rPr>
              <w:t>Matavimo vienetai</w:t>
            </w:r>
          </w:p>
        </w:tc>
        <w:tc>
          <w:tcPr>
            <w:tcW w:w="3960" w:type="dxa"/>
            <w:shd w:val="clear" w:color="auto" w:fill="auto"/>
            <w:vAlign w:val="center"/>
          </w:tcPr>
          <w:p w14:paraId="5B5C4441" w14:textId="77777777" w:rsidR="005A16E2" w:rsidRPr="00255021" w:rsidRDefault="00A95996">
            <w:pPr>
              <w:jc w:val="center"/>
              <w:rPr>
                <w:sz w:val="22"/>
                <w:szCs w:val="22"/>
              </w:rPr>
            </w:pPr>
            <w:r w:rsidRPr="00255021">
              <w:rPr>
                <w:sz w:val="22"/>
                <w:szCs w:val="22"/>
              </w:rPr>
              <w:t>Siektina reikšmė ir pasiekimo data</w:t>
            </w:r>
          </w:p>
        </w:tc>
      </w:tr>
      <w:tr w:rsidR="005A16E2" w:rsidRPr="00255021" w14:paraId="2538E0FA"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66E03F15" w14:textId="77777777" w:rsidR="005A16E2" w:rsidRPr="00255021" w:rsidRDefault="00A95996">
            <w:pPr>
              <w:jc w:val="center"/>
              <w:rPr>
                <w:sz w:val="22"/>
                <w:szCs w:val="22"/>
              </w:rPr>
            </w:pPr>
            <w:r w:rsidRPr="00255021">
              <w:rPr>
                <w:sz w:val="22"/>
                <w:szCs w:val="22"/>
              </w:rPr>
              <w:t>BIVP projektai, kuriuos įgyvendino NVO ir (arba) kurie įgyvendinti kartu su partneriu</w:t>
            </w:r>
          </w:p>
        </w:tc>
        <w:tc>
          <w:tcPr>
            <w:tcW w:w="2977" w:type="dxa"/>
            <w:tcBorders>
              <w:top w:val="single" w:sz="4" w:space="0" w:color="000000"/>
              <w:left w:val="single" w:sz="4" w:space="0" w:color="000000"/>
              <w:bottom w:val="single" w:sz="4" w:space="0" w:color="000000"/>
              <w:right w:val="single" w:sz="4" w:space="0" w:color="000000"/>
            </w:tcBorders>
            <w:vAlign w:val="center"/>
          </w:tcPr>
          <w:p w14:paraId="43E0E35E" w14:textId="77777777" w:rsidR="005A16E2" w:rsidRPr="00255021" w:rsidRDefault="00A95996">
            <w:pPr>
              <w:jc w:val="center"/>
              <w:rPr>
                <w:sz w:val="22"/>
                <w:szCs w:val="22"/>
              </w:rPr>
            </w:pPr>
            <w:r w:rsidRPr="00255021">
              <w:rPr>
                <w:sz w:val="22"/>
                <w:szCs w:val="22"/>
              </w:rPr>
              <w:t>P-01-004-08-04-01-01</w:t>
            </w:r>
          </w:p>
          <w:p w14:paraId="257F65B7" w14:textId="77777777" w:rsidR="005A16E2" w:rsidRPr="00255021" w:rsidRDefault="00A95996">
            <w:pPr>
              <w:jc w:val="center"/>
              <w:rPr>
                <w:sz w:val="22"/>
                <w:szCs w:val="22"/>
              </w:rPr>
            </w:pPr>
            <w:r w:rsidRPr="00255021">
              <w:rPr>
                <w:sz w:val="22"/>
                <w:szCs w:val="22"/>
              </w:rPr>
              <w:t>(P.S.2.1513)</w:t>
            </w:r>
          </w:p>
        </w:tc>
        <w:tc>
          <w:tcPr>
            <w:tcW w:w="2424" w:type="dxa"/>
            <w:tcBorders>
              <w:top w:val="single" w:sz="4" w:space="0" w:color="000000"/>
              <w:left w:val="single" w:sz="4" w:space="0" w:color="000000"/>
              <w:bottom w:val="single" w:sz="4" w:space="0" w:color="000000"/>
              <w:right w:val="single" w:sz="4" w:space="0" w:color="000000"/>
            </w:tcBorders>
            <w:vAlign w:val="center"/>
          </w:tcPr>
          <w:p w14:paraId="236DEBC8" w14:textId="77777777" w:rsidR="005A16E2" w:rsidRPr="00255021" w:rsidRDefault="00A95996">
            <w:pPr>
              <w:jc w:val="center"/>
              <w:rPr>
                <w:sz w:val="22"/>
                <w:szCs w:val="22"/>
              </w:rPr>
            </w:pPr>
            <w:r w:rsidRPr="00255021">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4AFB2A60" w14:textId="3761CCEA" w:rsidR="005A16E2" w:rsidRPr="00255021" w:rsidRDefault="006F45C9">
            <w:pPr>
              <w:jc w:val="center"/>
              <w:rPr>
                <w:sz w:val="22"/>
                <w:szCs w:val="22"/>
              </w:rPr>
            </w:pPr>
            <w:r w:rsidRPr="00255021">
              <w:rPr>
                <w:sz w:val="22"/>
                <w:szCs w:val="22"/>
              </w:rPr>
              <w:t>1</w:t>
            </w:r>
          </w:p>
          <w:p w14:paraId="20959319" w14:textId="77777777" w:rsidR="005A16E2" w:rsidRPr="00255021" w:rsidRDefault="00A95996">
            <w:pPr>
              <w:jc w:val="center"/>
              <w:rPr>
                <w:sz w:val="22"/>
                <w:szCs w:val="22"/>
              </w:rPr>
            </w:pPr>
            <w:r w:rsidRPr="00255021">
              <w:rPr>
                <w:sz w:val="22"/>
                <w:szCs w:val="22"/>
              </w:rPr>
              <w:t>(2029)</w:t>
            </w:r>
          </w:p>
        </w:tc>
      </w:tr>
      <w:tr w:rsidR="005A16E2" w:rsidRPr="00255021" w14:paraId="284D0686"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121BA7D2" w14:textId="77777777" w:rsidR="005A16E2" w:rsidRPr="00255021" w:rsidRDefault="00A95996">
            <w:pPr>
              <w:jc w:val="center"/>
              <w:rPr>
                <w:sz w:val="22"/>
                <w:szCs w:val="22"/>
              </w:rPr>
            </w:pPr>
            <w:r w:rsidRPr="00255021">
              <w:rPr>
                <w:sz w:val="22"/>
                <w:szCs w:val="22"/>
              </w:rPr>
              <w:t>BIVP projektų veiklų dalyviai (įskaitant visas tikslines grupes)</w:t>
            </w:r>
          </w:p>
        </w:tc>
        <w:tc>
          <w:tcPr>
            <w:tcW w:w="2977" w:type="dxa"/>
            <w:tcBorders>
              <w:top w:val="single" w:sz="4" w:space="0" w:color="000000"/>
              <w:left w:val="single" w:sz="4" w:space="0" w:color="000000"/>
              <w:bottom w:val="single" w:sz="4" w:space="0" w:color="000000"/>
              <w:right w:val="single" w:sz="4" w:space="0" w:color="000000"/>
            </w:tcBorders>
            <w:vAlign w:val="center"/>
          </w:tcPr>
          <w:p w14:paraId="4A01E454" w14:textId="77777777" w:rsidR="005A16E2" w:rsidRPr="00255021" w:rsidRDefault="00A95996">
            <w:pPr>
              <w:jc w:val="center"/>
              <w:rPr>
                <w:sz w:val="22"/>
                <w:szCs w:val="22"/>
              </w:rPr>
            </w:pPr>
            <w:r w:rsidRPr="00255021">
              <w:rPr>
                <w:sz w:val="22"/>
                <w:szCs w:val="22"/>
              </w:rPr>
              <w:t>P-01-004-08-04-01-12</w:t>
            </w:r>
          </w:p>
          <w:p w14:paraId="45A13778" w14:textId="77777777" w:rsidR="005A16E2" w:rsidRPr="00255021" w:rsidRDefault="00A95996">
            <w:pPr>
              <w:jc w:val="center"/>
              <w:rPr>
                <w:sz w:val="22"/>
                <w:szCs w:val="22"/>
              </w:rPr>
            </w:pPr>
            <w:r w:rsidRPr="00255021">
              <w:rPr>
                <w:sz w:val="22"/>
                <w:szCs w:val="22"/>
              </w:rPr>
              <w:t>(P.N.2.4723)</w:t>
            </w:r>
          </w:p>
        </w:tc>
        <w:tc>
          <w:tcPr>
            <w:tcW w:w="2424" w:type="dxa"/>
            <w:tcBorders>
              <w:top w:val="single" w:sz="4" w:space="0" w:color="000000"/>
              <w:left w:val="single" w:sz="4" w:space="0" w:color="000000"/>
              <w:bottom w:val="single" w:sz="4" w:space="0" w:color="000000"/>
              <w:right w:val="single" w:sz="4" w:space="0" w:color="000000"/>
            </w:tcBorders>
            <w:vAlign w:val="center"/>
          </w:tcPr>
          <w:p w14:paraId="54D9BEF9" w14:textId="77777777" w:rsidR="005A16E2" w:rsidRPr="00255021" w:rsidRDefault="00A95996">
            <w:pPr>
              <w:jc w:val="center"/>
              <w:rPr>
                <w:sz w:val="22"/>
                <w:szCs w:val="22"/>
              </w:rPr>
            </w:pPr>
            <w:r w:rsidRPr="00255021">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40804221" w14:textId="1A26569E" w:rsidR="005A16E2" w:rsidRPr="00255021" w:rsidRDefault="006F45C9">
            <w:pPr>
              <w:jc w:val="center"/>
              <w:rPr>
                <w:sz w:val="22"/>
                <w:szCs w:val="22"/>
              </w:rPr>
            </w:pPr>
            <w:r w:rsidRPr="00255021">
              <w:rPr>
                <w:sz w:val="22"/>
                <w:szCs w:val="22"/>
              </w:rPr>
              <w:t>50</w:t>
            </w:r>
          </w:p>
          <w:p w14:paraId="1375C681" w14:textId="77777777" w:rsidR="005A16E2" w:rsidRPr="00255021" w:rsidRDefault="00A95996">
            <w:pPr>
              <w:jc w:val="center"/>
              <w:rPr>
                <w:sz w:val="22"/>
                <w:szCs w:val="22"/>
              </w:rPr>
            </w:pPr>
            <w:r w:rsidRPr="00255021">
              <w:rPr>
                <w:sz w:val="22"/>
                <w:szCs w:val="22"/>
              </w:rPr>
              <w:t>(2029)</w:t>
            </w:r>
          </w:p>
        </w:tc>
      </w:tr>
      <w:tr w:rsidR="005A16E2" w:rsidRPr="00255021" w14:paraId="57FF22EF"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2E001D58" w14:textId="77777777" w:rsidR="005A16E2" w:rsidRPr="00255021" w:rsidRDefault="00A95996">
            <w:pPr>
              <w:jc w:val="center"/>
              <w:rPr>
                <w:sz w:val="22"/>
                <w:szCs w:val="22"/>
              </w:rPr>
            </w:pPr>
            <w:r w:rsidRPr="00255021">
              <w:rPr>
                <w:sz w:val="22"/>
                <w:szCs w:val="22"/>
              </w:rPr>
              <w:t xml:space="preserve">Bendruomenės inicijuotos vietos plėtros  projektų veiklų dalyvių, kurie po dalyvavimo veiklose toliau dalyvauja </w:t>
            </w:r>
            <w:r w:rsidRPr="00255021">
              <w:rPr>
                <w:sz w:val="22"/>
                <w:szCs w:val="22"/>
              </w:rPr>
              <w:lastRenderedPageBreak/>
              <w:t>socialinei integracijai skirtose veiklose ir (ar) darbo rinkoje, dalis</w:t>
            </w:r>
          </w:p>
        </w:tc>
        <w:tc>
          <w:tcPr>
            <w:tcW w:w="2977" w:type="dxa"/>
            <w:tcBorders>
              <w:top w:val="single" w:sz="4" w:space="0" w:color="000000"/>
              <w:left w:val="single" w:sz="4" w:space="0" w:color="000000"/>
              <w:bottom w:val="single" w:sz="4" w:space="0" w:color="000000"/>
              <w:right w:val="single" w:sz="4" w:space="0" w:color="000000"/>
            </w:tcBorders>
            <w:vAlign w:val="center"/>
          </w:tcPr>
          <w:p w14:paraId="55728A91" w14:textId="77777777" w:rsidR="005A16E2" w:rsidRPr="00255021" w:rsidRDefault="00A95996">
            <w:pPr>
              <w:jc w:val="center"/>
              <w:rPr>
                <w:sz w:val="22"/>
                <w:szCs w:val="22"/>
              </w:rPr>
            </w:pPr>
            <w:r w:rsidRPr="00255021">
              <w:rPr>
                <w:sz w:val="22"/>
                <w:szCs w:val="22"/>
              </w:rPr>
              <w:lastRenderedPageBreak/>
              <w:t>R-01-004-08-04-01-02</w:t>
            </w:r>
          </w:p>
          <w:p w14:paraId="263AAF19" w14:textId="77777777" w:rsidR="005A16E2" w:rsidRPr="00255021" w:rsidRDefault="00A95996">
            <w:pPr>
              <w:jc w:val="center"/>
              <w:rPr>
                <w:sz w:val="22"/>
                <w:szCs w:val="22"/>
              </w:rPr>
            </w:pPr>
            <w:r w:rsidRPr="00255021">
              <w:rPr>
                <w:sz w:val="22"/>
                <w:szCs w:val="22"/>
              </w:rPr>
              <w:t>(R.S.2.3517)</w:t>
            </w:r>
          </w:p>
        </w:tc>
        <w:tc>
          <w:tcPr>
            <w:tcW w:w="2424" w:type="dxa"/>
            <w:tcBorders>
              <w:top w:val="single" w:sz="4" w:space="0" w:color="000000"/>
              <w:left w:val="single" w:sz="4" w:space="0" w:color="000000"/>
              <w:bottom w:val="single" w:sz="4" w:space="0" w:color="000000"/>
              <w:right w:val="single" w:sz="4" w:space="0" w:color="000000"/>
            </w:tcBorders>
            <w:vAlign w:val="center"/>
          </w:tcPr>
          <w:p w14:paraId="345C246E" w14:textId="77777777" w:rsidR="005A16E2" w:rsidRPr="00255021" w:rsidRDefault="00A95996">
            <w:pPr>
              <w:jc w:val="center"/>
              <w:rPr>
                <w:sz w:val="22"/>
                <w:szCs w:val="22"/>
              </w:rPr>
            </w:pPr>
            <w:r w:rsidRPr="00255021">
              <w:rPr>
                <w:sz w:val="22"/>
                <w:szCs w:val="22"/>
              </w:rPr>
              <w:t>Procentai</w:t>
            </w:r>
          </w:p>
        </w:tc>
        <w:tc>
          <w:tcPr>
            <w:tcW w:w="3960" w:type="dxa"/>
            <w:tcBorders>
              <w:top w:val="single" w:sz="4" w:space="0" w:color="000000"/>
              <w:left w:val="single" w:sz="4" w:space="0" w:color="000000"/>
              <w:bottom w:val="single" w:sz="4" w:space="0" w:color="000000"/>
              <w:right w:val="single" w:sz="4" w:space="0" w:color="000000"/>
            </w:tcBorders>
            <w:vAlign w:val="center"/>
          </w:tcPr>
          <w:p w14:paraId="4DEE5B57" w14:textId="77777777" w:rsidR="005A16E2" w:rsidRPr="00255021" w:rsidRDefault="00A95996">
            <w:pPr>
              <w:ind w:firstLine="57"/>
              <w:jc w:val="center"/>
              <w:rPr>
                <w:sz w:val="22"/>
                <w:szCs w:val="22"/>
              </w:rPr>
            </w:pPr>
            <w:r w:rsidRPr="00255021">
              <w:rPr>
                <w:sz w:val="22"/>
                <w:szCs w:val="22"/>
              </w:rPr>
              <w:t>40</w:t>
            </w:r>
          </w:p>
          <w:p w14:paraId="4C32E81B" w14:textId="77777777" w:rsidR="005A16E2" w:rsidRPr="00255021" w:rsidRDefault="00A95996">
            <w:pPr>
              <w:jc w:val="center"/>
              <w:rPr>
                <w:sz w:val="22"/>
                <w:szCs w:val="22"/>
              </w:rPr>
            </w:pPr>
            <w:r w:rsidRPr="00255021">
              <w:rPr>
                <w:sz w:val="22"/>
                <w:szCs w:val="22"/>
              </w:rPr>
              <w:t>(2029)</w:t>
            </w:r>
          </w:p>
        </w:tc>
      </w:tr>
      <w:tr w:rsidR="005A16E2" w:rsidRPr="00255021" w14:paraId="084152F5" w14:textId="77777777">
        <w:trPr>
          <w:trHeight w:val="2826"/>
        </w:trPr>
        <w:tc>
          <w:tcPr>
            <w:tcW w:w="15310" w:type="dxa"/>
            <w:gridSpan w:val="4"/>
          </w:tcPr>
          <w:p w14:paraId="71EBFD78" w14:textId="77777777" w:rsidR="005A16E2" w:rsidRPr="00255021" w:rsidRDefault="00A95996">
            <w:pPr>
              <w:numPr>
                <w:ilvl w:val="1"/>
                <w:numId w:val="14"/>
              </w:numPr>
              <w:pBdr>
                <w:top w:val="nil"/>
                <w:left w:val="nil"/>
                <w:bottom w:val="nil"/>
                <w:right w:val="nil"/>
                <w:between w:val="nil"/>
              </w:pBdr>
              <w:tabs>
                <w:tab w:val="left" w:pos="457"/>
                <w:tab w:val="left" w:pos="589"/>
              </w:tabs>
              <w:spacing w:before="120"/>
              <w:ind w:left="22" w:firstLine="0"/>
              <w:jc w:val="both"/>
              <w:rPr>
                <w:color w:val="000000"/>
              </w:rPr>
            </w:pPr>
            <w:r w:rsidRPr="00255021">
              <w:rPr>
                <w:color w:val="000000"/>
              </w:rPr>
              <w:lastRenderedPageBreak/>
              <w:t>Projektu turi būti siekiama:</w:t>
            </w:r>
          </w:p>
          <w:p w14:paraId="0567CBD9" w14:textId="77777777" w:rsidR="005A16E2" w:rsidRPr="00255021" w:rsidRDefault="00A95996">
            <w:pPr>
              <w:numPr>
                <w:ilvl w:val="2"/>
                <w:numId w:val="14"/>
              </w:numPr>
              <w:pBdr>
                <w:top w:val="nil"/>
                <w:left w:val="nil"/>
                <w:bottom w:val="nil"/>
                <w:right w:val="nil"/>
                <w:between w:val="nil"/>
              </w:pBdr>
              <w:tabs>
                <w:tab w:val="left" w:pos="457"/>
                <w:tab w:val="left" w:pos="589"/>
              </w:tabs>
              <w:ind w:left="0" w:firstLine="690"/>
              <w:jc w:val="both"/>
              <w:rPr>
                <w:color w:val="000000"/>
              </w:rPr>
            </w:pPr>
            <w:r w:rsidRPr="00255021">
              <w:rPr>
                <w:color w:val="000000"/>
              </w:rPr>
              <w:t>stebėsenos produkto rodiklio „BIVP projektai, kuriuos įgyvendino NVO ir (arba) kurie įgyvendinti kartu su partneriu“; taikoma projektams, kurių pareiškėjas ar bent vienas iš partnerių yra NVO arba socialinis partneris (t. y. darbuotojų ar darbdavių organizacija);</w:t>
            </w:r>
          </w:p>
          <w:p w14:paraId="7A0402FE" w14:textId="77777777" w:rsidR="005A16E2" w:rsidRPr="00255021" w:rsidRDefault="00A95996">
            <w:pPr>
              <w:numPr>
                <w:ilvl w:val="2"/>
                <w:numId w:val="14"/>
              </w:numPr>
              <w:pBdr>
                <w:top w:val="nil"/>
                <w:left w:val="nil"/>
                <w:bottom w:val="nil"/>
                <w:right w:val="nil"/>
                <w:between w:val="nil"/>
              </w:pBdr>
              <w:tabs>
                <w:tab w:val="left" w:pos="457"/>
                <w:tab w:val="left" w:pos="589"/>
              </w:tabs>
              <w:ind w:left="-30" w:firstLine="690"/>
              <w:jc w:val="both"/>
              <w:rPr>
                <w:color w:val="000000"/>
              </w:rPr>
            </w:pPr>
            <w:r w:rsidRPr="00255021">
              <w:rPr>
                <w:color w:val="000000"/>
              </w:rPr>
              <w:t xml:space="preserve"> stebėsenos produkto rodiklio „BIVP projektų veiklų dalyviai (įskaitant visas tikslines grupes)“; taikoma projektams, apimantiems Aprašo 2.1.1 ir 2.1.5 papunkčiuose nurodytas veiklas; reikalavimas siekti šio rodiklio reikšmės netaikomas vykdant Aprašo 2.1.4 papunktyje nurodytas veiklas.</w:t>
            </w:r>
          </w:p>
          <w:p w14:paraId="06F3CF33" w14:textId="77777777" w:rsidR="005A16E2" w:rsidRPr="00255021" w:rsidRDefault="00A95996">
            <w:pPr>
              <w:numPr>
                <w:ilvl w:val="1"/>
                <w:numId w:val="14"/>
              </w:numPr>
              <w:pBdr>
                <w:top w:val="nil"/>
                <w:left w:val="nil"/>
                <w:bottom w:val="nil"/>
                <w:right w:val="nil"/>
                <w:between w:val="nil"/>
              </w:pBdr>
              <w:tabs>
                <w:tab w:val="left" w:pos="457"/>
                <w:tab w:val="left" w:pos="589"/>
              </w:tabs>
              <w:ind w:left="22" w:firstLine="0"/>
              <w:jc w:val="both"/>
              <w:rPr>
                <w:color w:val="000000"/>
              </w:rPr>
            </w:pPr>
            <w:r w:rsidRPr="00255021">
              <w:rPr>
                <w:color w:val="000000"/>
              </w:rPr>
              <w:t xml:space="preserve">Nurodytos bendros visų šio kvietimo projektų planuojamos pasiekti rodiklių reikšmės. Rodiklių reikšmes, įvertinęs planuojamo projekto veiklas, kiekviename projekte pasirenka pats pareiškėjas. </w:t>
            </w:r>
          </w:p>
          <w:p w14:paraId="526093FE" w14:textId="77777777" w:rsidR="005A16E2" w:rsidRPr="00255021" w:rsidRDefault="00A95996">
            <w:pPr>
              <w:numPr>
                <w:ilvl w:val="1"/>
                <w:numId w:val="14"/>
              </w:numPr>
              <w:pBdr>
                <w:top w:val="nil"/>
                <w:left w:val="nil"/>
                <w:bottom w:val="nil"/>
                <w:right w:val="nil"/>
                <w:between w:val="nil"/>
              </w:pBdr>
              <w:tabs>
                <w:tab w:val="left" w:pos="457"/>
                <w:tab w:val="left" w:pos="589"/>
              </w:tabs>
              <w:ind w:left="22" w:firstLine="0"/>
              <w:jc w:val="both"/>
              <w:rPr>
                <w:color w:val="000000"/>
              </w:rPr>
            </w:pPr>
            <w:r w:rsidRPr="00255021">
              <w:rPr>
                <w:color w:val="000000"/>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5E1A6784" w14:textId="77777777" w:rsidR="005A16E2" w:rsidRPr="00255021" w:rsidRDefault="00A95996">
            <w:pPr>
              <w:numPr>
                <w:ilvl w:val="1"/>
                <w:numId w:val="14"/>
              </w:numPr>
              <w:pBdr>
                <w:top w:val="nil"/>
                <w:left w:val="nil"/>
                <w:bottom w:val="nil"/>
                <w:right w:val="nil"/>
                <w:between w:val="nil"/>
              </w:pBdr>
              <w:tabs>
                <w:tab w:val="left" w:pos="457"/>
                <w:tab w:val="left" w:pos="589"/>
              </w:tabs>
              <w:ind w:left="22" w:firstLine="0"/>
              <w:jc w:val="both"/>
              <w:rPr>
                <w:color w:val="000000"/>
              </w:rPr>
            </w:pPr>
            <w:r w:rsidRPr="00255021">
              <w:rPr>
                <w:color w:val="000000"/>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3602108A" w14:textId="77777777" w:rsidR="005A16E2" w:rsidRPr="00255021" w:rsidRDefault="00A95996">
            <w:pPr>
              <w:numPr>
                <w:ilvl w:val="1"/>
                <w:numId w:val="14"/>
              </w:numPr>
              <w:pBdr>
                <w:top w:val="nil"/>
                <w:left w:val="nil"/>
                <w:bottom w:val="nil"/>
                <w:right w:val="nil"/>
                <w:between w:val="nil"/>
              </w:pBdr>
              <w:tabs>
                <w:tab w:val="left" w:pos="457"/>
                <w:tab w:val="left" w:pos="589"/>
              </w:tabs>
              <w:ind w:left="22" w:firstLine="0"/>
              <w:jc w:val="both"/>
              <w:rPr>
                <w:color w:val="000000"/>
              </w:rPr>
            </w:pPr>
            <w:r w:rsidRPr="00255021">
              <w:rPr>
                <w:color w:val="000000"/>
              </w:rPr>
              <w:t>Siektini stebėsenos rodikliai skaičiuojami pagal stebėsenos rodiklių korteles, skelbiamas Vidaus reikalų ministerijos interneto svetainės vrm.lrv.lt skiltyje „Plėtros programos“, prie konkrečios plėtros programos priemonės dokumentų (</w:t>
            </w:r>
            <w:hyperlink r:id="rId8">
              <w:r w:rsidR="005A16E2" w:rsidRPr="00255021">
                <w:rPr>
                  <w:color w:val="0563C1"/>
                  <w:u w:val="single"/>
                </w:rPr>
                <w:t>https://vrm.lrv.lt/lt/administracine-informacija/planavimo-dokumentai-2/pletros-programos/2022-2030-metu-viesojo-valdymo-pletros-programa</w:t>
              </w:r>
            </w:hyperlink>
            <w:r w:rsidRPr="00255021">
              <w:rPr>
                <w:color w:val="000000"/>
              </w:rPr>
              <w:t xml:space="preserve"> 6 priedas; </w:t>
            </w:r>
            <w:hyperlink r:id="rId9">
              <w:r w:rsidR="005A16E2" w:rsidRPr="00255021">
                <w:rPr>
                  <w:color w:val="0563C1"/>
                  <w:u w:val="single"/>
                </w:rPr>
                <w:t>1V-536 Dėl 2022–2030 metų Viešojo valdymo plėtros programos pažangos priemonės Nr. 01-004-08-04-01 „Didi...</w:t>
              </w:r>
            </w:hyperlink>
            <w:r w:rsidRPr="00255021">
              <w:rPr>
                <w:color w:val="000000"/>
              </w:rPr>
              <w:t>).</w:t>
            </w:r>
          </w:p>
        </w:tc>
      </w:tr>
      <w:tr w:rsidR="005A16E2" w14:paraId="0B65BD4A" w14:textId="77777777">
        <w:trPr>
          <w:trHeight w:val="899"/>
        </w:trPr>
        <w:tc>
          <w:tcPr>
            <w:tcW w:w="15310" w:type="dxa"/>
            <w:gridSpan w:val="4"/>
          </w:tcPr>
          <w:p w14:paraId="4D1825CB" w14:textId="77777777" w:rsidR="005A16E2" w:rsidRPr="00255021" w:rsidRDefault="00A95996">
            <w:pPr>
              <w:numPr>
                <w:ilvl w:val="0"/>
                <w:numId w:val="4"/>
              </w:numPr>
              <w:pBdr>
                <w:top w:val="nil"/>
                <w:left w:val="nil"/>
                <w:bottom w:val="nil"/>
                <w:right w:val="nil"/>
                <w:between w:val="nil"/>
              </w:pBdr>
              <w:tabs>
                <w:tab w:val="left" w:pos="596"/>
              </w:tabs>
              <w:jc w:val="both"/>
              <w:rPr>
                <w:b/>
                <w:color w:val="000000"/>
              </w:rPr>
            </w:pPr>
            <w:r w:rsidRPr="00255021">
              <w:rPr>
                <w:b/>
                <w:color w:val="000000"/>
              </w:rPr>
              <w:t>Horizontaliųjų principų (toliau – HP) reikalavimai</w:t>
            </w:r>
          </w:p>
          <w:p w14:paraId="326EBDB4" w14:textId="77777777" w:rsidR="005A16E2" w:rsidRPr="00255021" w:rsidRDefault="005A16E2">
            <w:pPr>
              <w:pBdr>
                <w:top w:val="nil"/>
                <w:left w:val="nil"/>
                <w:bottom w:val="nil"/>
                <w:right w:val="nil"/>
                <w:between w:val="nil"/>
              </w:pBdr>
              <w:tabs>
                <w:tab w:val="left" w:pos="596"/>
              </w:tabs>
              <w:ind w:left="360"/>
              <w:jc w:val="both"/>
              <w:rPr>
                <w:b/>
                <w:color w:val="000000"/>
              </w:rPr>
            </w:pPr>
          </w:p>
          <w:p w14:paraId="5D707DE0" w14:textId="77777777" w:rsidR="005A16E2" w:rsidRPr="00255021" w:rsidRDefault="00A95996">
            <w:pPr>
              <w:numPr>
                <w:ilvl w:val="1"/>
                <w:numId w:val="4"/>
              </w:numPr>
              <w:pBdr>
                <w:top w:val="nil"/>
                <w:left w:val="nil"/>
                <w:bottom w:val="nil"/>
                <w:right w:val="nil"/>
                <w:between w:val="nil"/>
              </w:pBdr>
              <w:tabs>
                <w:tab w:val="left" w:pos="596"/>
              </w:tabs>
              <w:ind w:left="22" w:firstLine="0"/>
              <w:jc w:val="both"/>
              <w:rPr>
                <w:color w:val="000000"/>
              </w:rPr>
            </w:pPr>
            <w:r w:rsidRPr="00255021">
              <w:rPr>
                <w:color w:val="000000"/>
              </w:rPr>
              <w:t>PĮP negali būti numatyta:</w:t>
            </w:r>
          </w:p>
          <w:p w14:paraId="3F99F243" w14:textId="77777777" w:rsidR="005A16E2" w:rsidRPr="00255021" w:rsidRDefault="00A95996">
            <w:pPr>
              <w:numPr>
                <w:ilvl w:val="2"/>
                <w:numId w:val="4"/>
              </w:numPr>
              <w:pBdr>
                <w:top w:val="nil"/>
                <w:left w:val="nil"/>
                <w:bottom w:val="nil"/>
                <w:right w:val="nil"/>
                <w:between w:val="nil"/>
              </w:pBdr>
              <w:tabs>
                <w:tab w:val="left" w:pos="596"/>
              </w:tabs>
              <w:ind w:left="22" w:firstLine="0"/>
              <w:jc w:val="both"/>
              <w:rPr>
                <w:color w:val="000000"/>
              </w:rPr>
            </w:pPr>
            <w:r w:rsidRPr="00255021">
              <w:rPr>
                <w:color w:val="000000"/>
              </w:rPr>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0FEFBFCC" w14:textId="77777777" w:rsidR="005A16E2" w:rsidRPr="00255021" w:rsidRDefault="00A95996">
            <w:pPr>
              <w:numPr>
                <w:ilvl w:val="2"/>
                <w:numId w:val="4"/>
              </w:numPr>
              <w:pBdr>
                <w:top w:val="nil"/>
                <w:left w:val="nil"/>
                <w:bottom w:val="nil"/>
                <w:right w:val="nil"/>
                <w:between w:val="nil"/>
              </w:pBdr>
              <w:tabs>
                <w:tab w:val="left" w:pos="596"/>
              </w:tabs>
              <w:ind w:left="22" w:firstLine="0"/>
              <w:jc w:val="both"/>
              <w:rPr>
                <w:color w:val="000000"/>
              </w:rPr>
            </w:pPr>
            <w:r w:rsidRPr="00255021">
              <w:rPr>
                <w:color w:val="000000"/>
              </w:rPr>
              <w:t xml:space="preserve">veiksmų, kurie turėtų neigiamą poveikį darnaus vystymosi principo, įskaitant reikšmingos žalos nedarymo principą, įgyvendinimui. </w:t>
            </w:r>
          </w:p>
          <w:p w14:paraId="7B9DA536" w14:textId="77777777" w:rsidR="005A16E2" w:rsidRPr="00255021" w:rsidRDefault="00A95996">
            <w:pPr>
              <w:numPr>
                <w:ilvl w:val="1"/>
                <w:numId w:val="4"/>
              </w:numPr>
              <w:pBdr>
                <w:top w:val="nil"/>
                <w:left w:val="nil"/>
                <w:bottom w:val="nil"/>
                <w:right w:val="nil"/>
                <w:between w:val="nil"/>
              </w:pBdr>
              <w:tabs>
                <w:tab w:val="left" w:pos="596"/>
              </w:tabs>
              <w:ind w:left="22" w:firstLine="0"/>
              <w:jc w:val="both"/>
              <w:rPr>
                <w:color w:val="000000"/>
              </w:rPr>
            </w:pPr>
            <w:r w:rsidRPr="00255021">
              <w:rPr>
                <w:color w:val="000000"/>
              </w:rPr>
              <w:t>Įgyvendinant projektą turi būti užtikrinamas prieinamumo visiems reikalavimo įgyvendinimas ir taikomas universalaus dizaino principus:</w:t>
            </w:r>
          </w:p>
          <w:p w14:paraId="69D7F9FB" w14:textId="77777777" w:rsidR="005A16E2" w:rsidRPr="00255021" w:rsidRDefault="00A95996">
            <w:pPr>
              <w:numPr>
                <w:ilvl w:val="2"/>
                <w:numId w:val="4"/>
              </w:numPr>
              <w:pBdr>
                <w:top w:val="nil"/>
                <w:left w:val="nil"/>
                <w:bottom w:val="nil"/>
                <w:right w:val="nil"/>
                <w:between w:val="nil"/>
              </w:pBdr>
              <w:tabs>
                <w:tab w:val="left" w:pos="596"/>
              </w:tabs>
              <w:ind w:left="22" w:firstLine="0"/>
              <w:jc w:val="both"/>
              <w:rPr>
                <w:color w:val="000000"/>
              </w:rPr>
            </w:pPr>
            <w:r w:rsidRPr="00255021">
              <w:rPr>
                <w:color w:val="000000"/>
              </w:rPr>
              <w:t>informacija apie projekto veiklas (renginius, mokymus) turi būti platinama prieinamais bendravimo būdais įvairioms tikslinėms grupėms (pvz., asmenims su regos, klausos, intelekto sutrikimais, asmenims su disleksijos sutrikimais, žemesnio išsilavinimo ar ilgą laiką socialinėje atskirtyje buvusiems 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1D9E0BA5" w14:textId="77777777" w:rsidR="005A16E2" w:rsidRPr="00255021" w:rsidRDefault="00A95996">
            <w:pPr>
              <w:numPr>
                <w:ilvl w:val="2"/>
                <w:numId w:val="4"/>
              </w:numPr>
              <w:pBdr>
                <w:top w:val="nil"/>
                <w:left w:val="nil"/>
                <w:bottom w:val="nil"/>
                <w:right w:val="nil"/>
                <w:between w:val="nil"/>
              </w:pBdr>
              <w:tabs>
                <w:tab w:val="left" w:pos="596"/>
              </w:tabs>
              <w:ind w:left="22" w:firstLine="0"/>
              <w:jc w:val="both"/>
              <w:rPr>
                <w:color w:val="000000"/>
              </w:rPr>
            </w:pPr>
            <w:r w:rsidRPr="00255021">
              <w:rPr>
                <w:color w:val="000000"/>
              </w:rPr>
              <w:t xml:space="preserve">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w:t>
            </w:r>
            <w:r w:rsidRPr="00255021">
              <w:rPr>
                <w:color w:val="000000"/>
              </w:rPr>
              <w:lastRenderedPageBreak/>
              <w:t>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53317D46" w14:textId="77777777" w:rsidR="005A16E2" w:rsidRPr="00255021" w:rsidRDefault="00A95996">
            <w:pPr>
              <w:numPr>
                <w:ilvl w:val="1"/>
                <w:numId w:val="4"/>
              </w:numPr>
              <w:pBdr>
                <w:top w:val="nil"/>
                <w:left w:val="nil"/>
                <w:bottom w:val="nil"/>
                <w:right w:val="nil"/>
                <w:between w:val="nil"/>
              </w:pBdr>
              <w:tabs>
                <w:tab w:val="left" w:pos="596"/>
              </w:tabs>
              <w:ind w:left="22" w:firstLine="0"/>
              <w:jc w:val="both"/>
              <w:rPr>
                <w:color w:val="000000"/>
              </w:rPr>
            </w:pPr>
            <w:r w:rsidRPr="00255021">
              <w:rPr>
                <w:color w:val="000000"/>
              </w:rPr>
              <w:t>Įgyvendinant projekto veiklas turėtų būti laikomasi inovatyvumo (kūrybingumo) pricipo, t. y. įgyvendinant veiklas vykdomi inovatyvūs viešieji pirkimai, taikomos naujos technologijos, kuriami ar diegiami inovatyvūs sprendimai ir pan.</w:t>
            </w:r>
          </w:p>
          <w:p w14:paraId="2C9FD972" w14:textId="77777777" w:rsidR="005A16E2" w:rsidRPr="00255021" w:rsidRDefault="00A95996">
            <w:pPr>
              <w:numPr>
                <w:ilvl w:val="1"/>
                <w:numId w:val="4"/>
              </w:numPr>
              <w:pBdr>
                <w:top w:val="nil"/>
                <w:left w:val="nil"/>
                <w:bottom w:val="nil"/>
                <w:right w:val="nil"/>
                <w:between w:val="nil"/>
              </w:pBdr>
              <w:tabs>
                <w:tab w:val="left" w:pos="596"/>
              </w:tabs>
              <w:ind w:left="22" w:firstLine="0"/>
              <w:jc w:val="both"/>
              <w:rPr>
                <w:color w:val="000000"/>
              </w:rPr>
            </w:pPr>
            <w:r w:rsidRPr="00255021">
              <w:rPr>
                <w:color w:val="000000"/>
              </w:rPr>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w:t>
            </w:r>
          </w:p>
        </w:tc>
      </w:tr>
      <w:tr w:rsidR="005A16E2" w14:paraId="38917173" w14:textId="77777777">
        <w:trPr>
          <w:trHeight w:val="1216"/>
        </w:trPr>
        <w:tc>
          <w:tcPr>
            <w:tcW w:w="15310" w:type="dxa"/>
            <w:gridSpan w:val="4"/>
          </w:tcPr>
          <w:p w14:paraId="591B6F50" w14:textId="77777777" w:rsidR="005A16E2" w:rsidRDefault="00A95996">
            <w:pPr>
              <w:numPr>
                <w:ilvl w:val="0"/>
                <w:numId w:val="4"/>
              </w:numPr>
              <w:pBdr>
                <w:top w:val="nil"/>
                <w:left w:val="nil"/>
                <w:bottom w:val="nil"/>
                <w:right w:val="nil"/>
                <w:between w:val="nil"/>
              </w:pBdr>
              <w:tabs>
                <w:tab w:val="left" w:pos="596"/>
              </w:tabs>
              <w:jc w:val="both"/>
              <w:rPr>
                <w:color w:val="000000"/>
              </w:rPr>
            </w:pPr>
            <w:r>
              <w:rPr>
                <w:b/>
                <w:color w:val="000000"/>
              </w:rPr>
              <w:lastRenderedPageBreak/>
              <w:t>Europos Sąjungos pagrindinių teisių chartijos (toliau – Chartija) reikalavimai</w:t>
            </w:r>
          </w:p>
          <w:p w14:paraId="0C8A2915" w14:textId="77777777" w:rsidR="005A16E2" w:rsidRDefault="00A95996">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2B56B604" w14:textId="77777777" w:rsidR="005A16E2" w:rsidRDefault="005A16E2">
            <w:pPr>
              <w:jc w:val="both"/>
              <w:rPr>
                <w:b/>
                <w:sz w:val="22"/>
                <w:szCs w:val="22"/>
              </w:rPr>
            </w:pPr>
          </w:p>
        </w:tc>
      </w:tr>
      <w:tr w:rsidR="005A16E2" w14:paraId="62A0E6AA" w14:textId="77777777">
        <w:trPr>
          <w:trHeight w:val="1216"/>
        </w:trPr>
        <w:tc>
          <w:tcPr>
            <w:tcW w:w="15310" w:type="dxa"/>
            <w:gridSpan w:val="4"/>
          </w:tcPr>
          <w:p w14:paraId="3EBA12E2" w14:textId="77777777" w:rsidR="005A16E2" w:rsidRDefault="00A95996">
            <w:pPr>
              <w:numPr>
                <w:ilvl w:val="0"/>
                <w:numId w:val="2"/>
              </w:numPr>
              <w:pBdr>
                <w:top w:val="nil"/>
                <w:left w:val="nil"/>
                <w:bottom w:val="nil"/>
                <w:right w:val="nil"/>
                <w:between w:val="nil"/>
              </w:pBdr>
              <w:tabs>
                <w:tab w:val="left" w:pos="596"/>
              </w:tabs>
              <w:jc w:val="both"/>
              <w:rPr>
                <w:b/>
                <w:color w:val="000000"/>
              </w:rPr>
            </w:pPr>
            <w:r>
              <w:rPr>
                <w:b/>
                <w:color w:val="000000"/>
              </w:rPr>
              <w:t xml:space="preserve">Reikalavimai valstybės pagalbai  </w:t>
            </w:r>
          </w:p>
          <w:p w14:paraId="0373343C" w14:textId="77777777" w:rsidR="005A16E2" w:rsidRDefault="00A95996">
            <w:pPr>
              <w:numPr>
                <w:ilvl w:val="1"/>
                <w:numId w:val="2"/>
              </w:numPr>
              <w:pBdr>
                <w:top w:val="nil"/>
                <w:left w:val="nil"/>
                <w:bottom w:val="nil"/>
                <w:right w:val="nil"/>
                <w:between w:val="nil"/>
              </w:pBdr>
              <w:tabs>
                <w:tab w:val="left" w:pos="596"/>
              </w:tabs>
              <w:ind w:left="22" w:hanging="22"/>
              <w:jc w:val="both"/>
              <w:rPr>
                <w:color w:val="000000"/>
              </w:rPr>
            </w:pPr>
            <w:r>
              <w:rPr>
                <w:color w:val="000000"/>
              </w:rPr>
              <w:t>Valstybės pagalba, kaip ji apibrėžta Sutarties dėl Europos Sąjungos veikimo 107 straipsnyje, neteikiama.</w:t>
            </w:r>
          </w:p>
          <w:p w14:paraId="75A783E3" w14:textId="77777777" w:rsidR="005A16E2" w:rsidRDefault="00A95996">
            <w:pPr>
              <w:numPr>
                <w:ilvl w:val="1"/>
                <w:numId w:val="2"/>
              </w:numPr>
              <w:pBdr>
                <w:top w:val="nil"/>
                <w:left w:val="nil"/>
                <w:bottom w:val="nil"/>
                <w:right w:val="nil"/>
                <w:between w:val="nil"/>
              </w:pBdr>
              <w:tabs>
                <w:tab w:val="left" w:pos="596"/>
              </w:tabs>
              <w:ind w:left="22" w:hanging="22"/>
              <w:jc w:val="both"/>
              <w:rPr>
                <w:color w:val="000000"/>
              </w:rPr>
            </w:pPr>
            <w:r>
              <w:rPr>
                <w:color w:val="000000"/>
              </w:rPr>
              <w:t>Gali būti teikiama nereikšminga (de minimis) pagalba, kuri atitinka de minimis reglamento nuostatas. Nereikšmingos (de minimis) pagalbos gavėjas yra ūkio subjektas, kurio veiksmai daro įtaką ar ketinimai, jeigu būtų įgyvendinti, galėtų daryti įtaką konkurencijai ir prekybai tarp Europos Sąjungos šalių. Projekto vykdytojas ar partneris nėra laikomas nereikšmingos (de minimis) pagalbos gavėju, jei jis visą projekto lėšomis gautą naudą perduoda tikslinėms grupėms, pats negaudamas jokios ekonominės naudos;</w:t>
            </w:r>
          </w:p>
          <w:p w14:paraId="367B8E1B" w14:textId="77777777" w:rsidR="005A16E2" w:rsidRDefault="00A95996">
            <w:pPr>
              <w:numPr>
                <w:ilvl w:val="1"/>
                <w:numId w:val="2"/>
              </w:numPr>
              <w:pBdr>
                <w:top w:val="nil"/>
                <w:left w:val="nil"/>
                <w:bottom w:val="nil"/>
                <w:right w:val="nil"/>
                <w:between w:val="nil"/>
              </w:pBdr>
              <w:tabs>
                <w:tab w:val="left" w:pos="596"/>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3D07785A" w14:textId="77777777" w:rsidR="005A16E2" w:rsidRDefault="005A16E2">
            <w:pPr>
              <w:jc w:val="both"/>
              <w:rPr>
                <w:b/>
                <w:sz w:val="22"/>
                <w:szCs w:val="22"/>
              </w:rPr>
            </w:pPr>
          </w:p>
        </w:tc>
      </w:tr>
      <w:tr w:rsidR="005A16E2" w14:paraId="31948B90" w14:textId="77777777">
        <w:trPr>
          <w:trHeight w:val="1216"/>
        </w:trPr>
        <w:tc>
          <w:tcPr>
            <w:tcW w:w="15310" w:type="dxa"/>
            <w:gridSpan w:val="4"/>
          </w:tcPr>
          <w:p w14:paraId="51BDFD05" w14:textId="77777777" w:rsidR="005A16E2" w:rsidRDefault="00A95996">
            <w:pPr>
              <w:numPr>
                <w:ilvl w:val="0"/>
                <w:numId w:val="2"/>
              </w:numPr>
              <w:pBdr>
                <w:top w:val="nil"/>
                <w:left w:val="nil"/>
                <w:bottom w:val="nil"/>
                <w:right w:val="nil"/>
                <w:between w:val="nil"/>
              </w:pBdr>
              <w:jc w:val="both"/>
              <w:rPr>
                <w:b/>
                <w:color w:val="000000"/>
                <w:sz w:val="22"/>
                <w:szCs w:val="22"/>
              </w:rPr>
            </w:pPr>
            <w:r>
              <w:rPr>
                <w:b/>
                <w:color w:val="000000"/>
                <w:sz w:val="22"/>
                <w:szCs w:val="22"/>
              </w:rPr>
              <w:t>Reikalavimai pareiškėjams ir partneriams</w:t>
            </w:r>
          </w:p>
          <w:p w14:paraId="00A08CED" w14:textId="77777777" w:rsidR="005A16E2" w:rsidRDefault="00A95996">
            <w:pPr>
              <w:spacing w:before="120"/>
              <w:jc w:val="both"/>
              <w:rPr>
                <w:b/>
                <w:sz w:val="22"/>
                <w:szCs w:val="22"/>
              </w:rPr>
            </w:pPr>
            <w:r>
              <w:rPr>
                <w:b/>
                <w:sz w:val="22"/>
                <w:szCs w:val="22"/>
              </w:rPr>
              <w:t>Galimi pareiškėjai</w:t>
            </w:r>
          </w:p>
          <w:p w14:paraId="2A4B06FD" w14:textId="77777777" w:rsidR="005A16E2" w:rsidRDefault="00A95996">
            <w:pPr>
              <w:jc w:val="both"/>
            </w:pPr>
            <w:r>
              <w:t>- viešieji juridiniai asmenys, kurių veiklos vykdymo vieta yra vietos plėtros strategijos įgyvendinimo teritorijoje;</w:t>
            </w:r>
          </w:p>
          <w:p w14:paraId="1B57D5CE" w14:textId="77777777" w:rsidR="005A16E2" w:rsidRDefault="00A95996">
            <w:pPr>
              <w:jc w:val="both"/>
              <w:rPr>
                <w:sz w:val="22"/>
                <w:szCs w:val="22"/>
              </w:rPr>
            </w:pPr>
            <w:r>
              <w:rPr>
                <w:sz w:val="22"/>
                <w:szCs w:val="22"/>
              </w:rPr>
              <w:t>- privatūs juridiniai asmenys, kurių veiklos vykdymo vieta yra vietos plėtros strategijos įgyvendinimo teritorijoje;</w:t>
            </w:r>
          </w:p>
          <w:p w14:paraId="13B2002A" w14:textId="77777777" w:rsidR="005A16E2" w:rsidRDefault="00A95996">
            <w:pPr>
              <w:tabs>
                <w:tab w:val="left" w:pos="596"/>
              </w:tabs>
              <w:spacing w:after="120"/>
              <w:jc w:val="both"/>
            </w:pPr>
            <w:r>
              <w:rPr>
                <w:sz w:val="22"/>
                <w:szCs w:val="22"/>
              </w:rPr>
              <w:t>- savivaldybės, kurios teritorijoje įgyvendinama vietos plėtros strategija, administracija.</w:t>
            </w:r>
            <w:r>
              <w:t xml:space="preserve"> </w:t>
            </w:r>
          </w:p>
          <w:p w14:paraId="2EBD0F8E" w14:textId="77777777" w:rsidR="005A16E2" w:rsidRDefault="00A95996">
            <w:pPr>
              <w:jc w:val="both"/>
              <w:rPr>
                <w:b/>
                <w:sz w:val="22"/>
                <w:szCs w:val="22"/>
              </w:rPr>
            </w:pPr>
            <w:r>
              <w:rPr>
                <w:b/>
                <w:sz w:val="22"/>
                <w:szCs w:val="22"/>
              </w:rPr>
              <w:t>Galimi partneriai</w:t>
            </w:r>
          </w:p>
          <w:p w14:paraId="260A96F0" w14:textId="77777777" w:rsidR="005A16E2" w:rsidRDefault="00A95996">
            <w:pPr>
              <w:tabs>
                <w:tab w:val="left" w:pos="596"/>
              </w:tabs>
              <w:jc w:val="both"/>
            </w:pPr>
            <w:r>
              <w:lastRenderedPageBreak/>
              <w:t xml:space="preserve">- viešieji juridiniai asmenys, kurių veiklos vykdymo vieta yra vietos plėtros strategijos įgyvendinimo teritorijoje; projektų, apimančių Aprašo 2.1.4 papunktyje nurodytas veiklas, partneriai gali būti </w:t>
            </w:r>
            <w:r>
              <w:rPr>
                <w:color w:val="000000"/>
              </w:rPr>
              <w:t xml:space="preserve">viešieji juridiniai asmenys, kurių veiklos vykdymo vieta yra Lietuvos Respublikos teritorijoje; </w:t>
            </w:r>
          </w:p>
          <w:p w14:paraId="7F4D36EF" w14:textId="77777777" w:rsidR="005A16E2" w:rsidRDefault="00A95996">
            <w:pPr>
              <w:tabs>
                <w:tab w:val="left" w:pos="596"/>
              </w:tabs>
              <w:jc w:val="both"/>
            </w:pPr>
            <w:r>
              <w:t xml:space="preserve">- privatūs juridiniai asmenys, kurių veiklos vykdymo vieta yra vietos plėtros strategijos įgyvendinimo teritorijoje; projektų, apimančių Aprašo 2.1.4 papunktyje nurodytas veiklas, partneriai gali būti </w:t>
            </w:r>
            <w:r>
              <w:rPr>
                <w:color w:val="000000"/>
              </w:rPr>
              <w:t>privatūs juridiniai asmenys, kurių veiklos vykdymo vieta yra Lietuvos Respublikos teritorijoje;</w:t>
            </w:r>
          </w:p>
          <w:p w14:paraId="50416ACB" w14:textId="77777777" w:rsidR="005A16E2" w:rsidRDefault="00A95996">
            <w:pPr>
              <w:tabs>
                <w:tab w:val="left" w:pos="596"/>
              </w:tabs>
              <w:spacing w:after="120"/>
              <w:jc w:val="both"/>
            </w:pPr>
            <w:r>
              <w:t>- savivaldybės, kurios teritorijoje įgyvendinama vietos plėtros strategija, administracija.</w:t>
            </w:r>
          </w:p>
          <w:p w14:paraId="78AAC8A2" w14:textId="77777777" w:rsidR="005A16E2" w:rsidRDefault="00A95996">
            <w:pPr>
              <w:tabs>
                <w:tab w:val="left" w:pos="596"/>
              </w:tabs>
              <w:spacing w:after="120"/>
              <w:jc w:val="both"/>
              <w:rPr>
                <w:b/>
              </w:rPr>
            </w:pPr>
            <w:r>
              <w:rPr>
                <w:b/>
              </w:rPr>
              <w:t>Papildomi reikalavimai pareiškėjui ir partneriams</w:t>
            </w:r>
          </w:p>
          <w:p w14:paraId="4ADFD55A" w14:textId="77777777" w:rsidR="005A16E2" w:rsidRDefault="00A95996">
            <w:pPr>
              <w:tabs>
                <w:tab w:val="left" w:pos="795"/>
              </w:tabs>
              <w:spacing w:before="120"/>
              <w:jc w:val="both"/>
            </w:pPr>
            <w:r>
              <w:t xml:space="preserve">Projekto pareiškėju arba bent vienu iš partnerių turi būti nevyriausybinė organizacija (toliau – NVO) arba socialinis partneris (t. y. darbuotojų ar darbdavių organizacija). </w:t>
            </w:r>
          </w:p>
          <w:p w14:paraId="0808CA1F" w14:textId="77777777" w:rsidR="005A16E2" w:rsidRDefault="00A95996">
            <w:pPr>
              <w:tabs>
                <w:tab w:val="left" w:pos="795"/>
              </w:tabs>
              <w:spacing w:before="120"/>
              <w:jc w:val="both"/>
            </w:pPr>
            <w:r>
              <w:t xml:space="preserve">PĮP pateikimo administruojančiajai institucijai dieną pareiškėjas turi turėti juridinio asmens statusą ne trumpiau nei 2 metus (šis reikalavimas netaikomas biudžetinėms įstaigoms). </w:t>
            </w:r>
          </w:p>
          <w:p w14:paraId="543EB45E" w14:textId="77777777" w:rsidR="005A16E2" w:rsidRDefault="00A95996">
            <w:pPr>
              <w:tabs>
                <w:tab w:val="left" w:pos="795"/>
              </w:tabs>
              <w:spacing w:before="120"/>
              <w:jc w:val="both"/>
            </w:pPr>
            <w:r>
              <w:t>Tuo atveju, kai pareiškėjas projektą numato įgyvendinti kartu su partneriu (-iais), pareiškėjas PĮP turi pagrįsti partnerio įtraukimo į projektą būtinumą ir iki PĮP pateikimo administruojančiajai institucijai dienos sudaryti su partneriu (-iais) jungtinės veiklos sutartį, kurioje būtų nustatytos tarpusavio teisės ir pareigos įgyvendinant projektą.</w:t>
            </w:r>
          </w:p>
          <w:p w14:paraId="049A6154" w14:textId="77777777" w:rsidR="005A16E2" w:rsidRDefault="00A95996">
            <w:pPr>
              <w:tabs>
                <w:tab w:val="left" w:pos="795"/>
              </w:tabs>
              <w:spacing w:before="120" w:after="120"/>
              <w:jc w:val="both"/>
            </w:pPr>
            <w:r>
              <w:t xml:space="preserve">Pareiškėju (projekto vykdytoju) ar partneriu gali būti juridinio asmens filialas ar atstovybė, jeigu tas filialas ar atstovybė veiklą vykdo vietos plėtros strategijos įgyvendinimo teritorijoje; projektų, apimančių Aprašo 2.1.4 papunktyje nurodytas veiklas, partneriai gali būti </w:t>
            </w:r>
            <w:r>
              <w:rPr>
                <w:color w:val="000000"/>
              </w:rPr>
              <w:t>viešieji ir privatūs juridiniai asmenys, kurių veiklos vykdymo vieta yra Lietuvos Respublikos teritorijoje</w:t>
            </w:r>
            <w:r>
              <w:t>.</w:t>
            </w:r>
          </w:p>
        </w:tc>
      </w:tr>
      <w:tr w:rsidR="005A16E2" w14:paraId="5F654BA2" w14:textId="77777777">
        <w:tc>
          <w:tcPr>
            <w:tcW w:w="15310" w:type="dxa"/>
            <w:gridSpan w:val="4"/>
          </w:tcPr>
          <w:p w14:paraId="2ABAE80F" w14:textId="77777777" w:rsidR="005A16E2" w:rsidRDefault="00A95996">
            <w:pPr>
              <w:ind w:left="426" w:hanging="426"/>
              <w:jc w:val="both"/>
            </w:pPr>
            <w:r>
              <w:rPr>
                <w:b/>
              </w:rPr>
              <w:lastRenderedPageBreak/>
              <w:t>10</w:t>
            </w:r>
            <w:r>
              <w:t xml:space="preserve">. </w:t>
            </w:r>
            <w:r>
              <w:rPr>
                <w:b/>
              </w:rPr>
              <w:t>Prioritetiniai projektų atrankos kriterijai</w:t>
            </w:r>
          </w:p>
        </w:tc>
      </w:tr>
      <w:tr w:rsidR="005A16E2" w14:paraId="34B12A2F" w14:textId="77777777">
        <w:trPr>
          <w:trHeight w:val="704"/>
        </w:trPr>
        <w:tc>
          <w:tcPr>
            <w:tcW w:w="15310" w:type="dxa"/>
            <w:gridSpan w:val="4"/>
          </w:tcPr>
          <w:p w14:paraId="4C136AEE" w14:textId="77777777" w:rsidR="005A16E2" w:rsidRDefault="00A95996">
            <w:pPr>
              <w:spacing w:before="120"/>
              <w:jc w:val="both"/>
            </w:pPr>
            <w:r>
              <w:rPr>
                <w:sz w:val="22"/>
                <w:szCs w:val="22"/>
              </w:rPr>
              <w:t>10</w:t>
            </w:r>
            <w:r>
              <w:t xml:space="preserve">.1. Prie kiekvieno kriterijaus nurodomas galimas surinkti didžiausias balų skaičius pagal tą kriterijų. </w:t>
            </w:r>
          </w:p>
          <w:p w14:paraId="1FFA0793" w14:textId="77777777" w:rsidR="005A16E2" w:rsidRDefault="00A95996">
            <w:pPr>
              <w:spacing w:before="120"/>
              <w:jc w:val="both"/>
            </w:pPr>
            <w:r>
              <w:t xml:space="preserve">10.2 Didžiausia projektui galima skirti balų suma – 100 balų. </w:t>
            </w:r>
          </w:p>
          <w:p w14:paraId="56016772" w14:textId="5C56D364" w:rsidR="005A16E2" w:rsidRDefault="00A95996">
            <w:pPr>
              <w:spacing w:before="120"/>
              <w:jc w:val="both"/>
            </w:pPr>
            <w:r>
              <w:t xml:space="preserve">10.3 Minimali balų suma – </w:t>
            </w:r>
            <w:r w:rsidR="006F45C9">
              <w:t>5</w:t>
            </w:r>
            <w:r>
              <w:t>0 balų. Projektai, kurie naudos ir kokybės vertinimo etape nesurenka nustatytos minimalios balų sumos, nėra tinkami finansuoti ir PĮP atmetami.</w:t>
            </w:r>
          </w:p>
          <w:p w14:paraId="18F1D04A" w14:textId="77777777" w:rsidR="005A16E2" w:rsidRDefault="00A95996">
            <w:pPr>
              <w:spacing w:before="120" w:after="120"/>
              <w:jc w:val="both"/>
              <w:rPr>
                <w:sz w:val="22"/>
                <w:szCs w:val="22"/>
              </w:rPr>
            </w:pPr>
            <w:r>
              <w:rPr>
                <w:sz w:val="22"/>
                <w:szCs w:val="22"/>
              </w:rPr>
              <w:t xml:space="preserve">10.6. </w:t>
            </w:r>
            <w:r>
              <w:t>Projektams taikomas šis specialusis projektų atrankos kriterijus:</w:t>
            </w:r>
          </w:p>
          <w:tbl>
            <w:tblPr>
              <w:tblStyle w:val="ad"/>
              <w:tblW w:w="15045" w:type="dxa"/>
              <w:tblLayout w:type="fixed"/>
              <w:tblLook w:val="0000" w:firstRow="0" w:lastRow="0" w:firstColumn="0" w:lastColumn="0" w:noHBand="0" w:noVBand="0"/>
            </w:tblPr>
            <w:tblGrid>
              <w:gridCol w:w="728"/>
              <w:gridCol w:w="1696"/>
              <w:gridCol w:w="2977"/>
              <w:gridCol w:w="5811"/>
              <w:gridCol w:w="3833"/>
            </w:tblGrid>
            <w:tr w:rsidR="005A16E2" w14:paraId="7DBC256C" w14:textId="77777777" w:rsidTr="00255021">
              <w:tc>
                <w:tcPr>
                  <w:tcW w:w="728"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FD05F4F" w14:textId="77777777" w:rsidR="005A16E2" w:rsidRDefault="00A95996">
                  <w:pPr>
                    <w:jc w:val="center"/>
                    <w:rPr>
                      <w:sz w:val="22"/>
                      <w:szCs w:val="22"/>
                    </w:rPr>
                  </w:pPr>
                  <w:r>
                    <w:rPr>
                      <w:sz w:val="22"/>
                      <w:szCs w:val="22"/>
                    </w:rPr>
                    <w:t>Eil.</w:t>
                  </w:r>
                </w:p>
                <w:p w14:paraId="47E5048F" w14:textId="77777777" w:rsidR="005A16E2" w:rsidRDefault="00A95996">
                  <w:pPr>
                    <w:jc w:val="center"/>
                    <w:rPr>
                      <w:sz w:val="22"/>
                      <w:szCs w:val="22"/>
                    </w:rPr>
                  </w:pPr>
                  <w:r>
                    <w:rPr>
                      <w:sz w:val="22"/>
                      <w:szCs w:val="22"/>
                    </w:rPr>
                    <w:t>Nr.</w:t>
                  </w:r>
                </w:p>
              </w:tc>
              <w:tc>
                <w:tcPr>
                  <w:tcW w:w="1696"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37ECB7E5" w14:textId="77777777" w:rsidR="005A16E2" w:rsidRDefault="00A95996">
                  <w:pPr>
                    <w:jc w:val="center"/>
                    <w:rPr>
                      <w:sz w:val="22"/>
                      <w:szCs w:val="22"/>
                    </w:rPr>
                  </w:pPr>
                  <w:r>
                    <w:rPr>
                      <w:sz w:val="22"/>
                      <w:szCs w:val="22"/>
                    </w:rPr>
                    <w:t>Kriterijaus tipas</w:t>
                  </w:r>
                </w:p>
              </w:tc>
              <w:tc>
                <w:tcPr>
                  <w:tcW w:w="297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F578CC8" w14:textId="77777777" w:rsidR="005A16E2" w:rsidRDefault="00A95996">
                  <w:pPr>
                    <w:jc w:val="center"/>
                    <w:rPr>
                      <w:sz w:val="22"/>
                      <w:szCs w:val="22"/>
                    </w:rPr>
                  </w:pPr>
                  <w:r>
                    <w:rPr>
                      <w:sz w:val="22"/>
                      <w:szCs w:val="22"/>
                    </w:rPr>
                    <w:t>Kriterijus</w:t>
                  </w:r>
                </w:p>
              </w:tc>
              <w:tc>
                <w:tcPr>
                  <w:tcW w:w="5811"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2CC09E2A" w14:textId="77777777" w:rsidR="005A16E2" w:rsidRDefault="00A95996">
                  <w:pPr>
                    <w:jc w:val="center"/>
                    <w:rPr>
                      <w:sz w:val="22"/>
                      <w:szCs w:val="22"/>
                    </w:rPr>
                  </w:pPr>
                  <w:r>
                    <w:rPr>
                      <w:sz w:val="22"/>
                      <w:szCs w:val="22"/>
                    </w:rPr>
                    <w:t>Kriterijaus vertinimo metodas</w:t>
                  </w:r>
                </w:p>
              </w:tc>
              <w:tc>
                <w:tcPr>
                  <w:tcW w:w="383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74806C00" w14:textId="77777777" w:rsidR="005A16E2" w:rsidRDefault="00A95996">
                  <w:pPr>
                    <w:jc w:val="center"/>
                    <w:rPr>
                      <w:sz w:val="22"/>
                      <w:szCs w:val="22"/>
                    </w:rPr>
                  </w:pPr>
                  <w:r>
                    <w:rPr>
                      <w:sz w:val="22"/>
                      <w:szCs w:val="22"/>
                    </w:rPr>
                    <w:t>Didžiausias galimas kriterijaus balas</w:t>
                  </w:r>
                </w:p>
              </w:tc>
            </w:tr>
            <w:tr w:rsidR="005A16E2" w14:paraId="44F88CF1" w14:textId="77777777" w:rsidTr="00255021">
              <w:tc>
                <w:tcPr>
                  <w:tcW w:w="728" w:type="dxa"/>
                  <w:tcBorders>
                    <w:top w:val="single" w:sz="6" w:space="0" w:color="000000"/>
                    <w:left w:val="single" w:sz="6" w:space="0" w:color="000000"/>
                    <w:bottom w:val="single" w:sz="6" w:space="0" w:color="000000"/>
                    <w:right w:val="single" w:sz="6" w:space="0" w:color="000000"/>
                  </w:tcBorders>
                </w:tcPr>
                <w:p w14:paraId="35F48FF4" w14:textId="29B721B8" w:rsidR="005A16E2" w:rsidRDefault="005A16E2">
                  <w:pPr>
                    <w:jc w:val="both"/>
                    <w:rPr>
                      <w:i/>
                    </w:rPr>
                  </w:pPr>
                </w:p>
              </w:tc>
              <w:tc>
                <w:tcPr>
                  <w:tcW w:w="1696" w:type="dxa"/>
                  <w:tcBorders>
                    <w:top w:val="single" w:sz="6" w:space="0" w:color="000000"/>
                    <w:left w:val="single" w:sz="6" w:space="0" w:color="000000"/>
                    <w:bottom w:val="single" w:sz="6" w:space="0" w:color="000000"/>
                    <w:right w:val="single" w:sz="6" w:space="0" w:color="000000"/>
                  </w:tcBorders>
                </w:tcPr>
                <w:p w14:paraId="024356E4" w14:textId="77777777" w:rsidR="005A16E2" w:rsidRDefault="00A95996">
                  <w:pPr>
                    <w:jc w:val="both"/>
                    <w:rPr>
                      <w:i/>
                    </w:rPr>
                  </w:pPr>
                  <w:r>
                    <w:t>Specialusis</w:t>
                  </w:r>
                </w:p>
              </w:tc>
              <w:tc>
                <w:tcPr>
                  <w:tcW w:w="2977" w:type="dxa"/>
                  <w:tcBorders>
                    <w:top w:val="single" w:sz="6" w:space="0" w:color="000000"/>
                    <w:left w:val="single" w:sz="6" w:space="0" w:color="000000"/>
                    <w:bottom w:val="single" w:sz="6" w:space="0" w:color="000000"/>
                    <w:right w:val="single" w:sz="6" w:space="0" w:color="000000"/>
                  </w:tcBorders>
                </w:tcPr>
                <w:p w14:paraId="6C6914BC" w14:textId="77777777" w:rsidR="005A16E2" w:rsidRDefault="00A95996">
                  <w:pPr>
                    <w:jc w:val="both"/>
                    <w:rPr>
                      <w:i/>
                    </w:rPr>
                  </w:pPr>
                  <w:r>
                    <w:t xml:space="preserve">Projektas skirtas vietos plėtros strategijos, kuri vidaus reikalų ministro </w:t>
                  </w:r>
                  <w:r>
                    <w:lastRenderedPageBreak/>
                    <w:t>įsakymu įtraukta į siūlomų finansuoti vietos plėtros strategijų sąrašą, veiksmams įgyvendinti.</w:t>
                  </w:r>
                </w:p>
              </w:tc>
              <w:tc>
                <w:tcPr>
                  <w:tcW w:w="5811" w:type="dxa"/>
                  <w:tcBorders>
                    <w:top w:val="single" w:sz="6" w:space="0" w:color="000000"/>
                    <w:left w:val="single" w:sz="6" w:space="0" w:color="000000"/>
                    <w:bottom w:val="single" w:sz="6" w:space="0" w:color="000000"/>
                    <w:right w:val="single" w:sz="6" w:space="0" w:color="000000"/>
                  </w:tcBorders>
                </w:tcPr>
                <w:p w14:paraId="164D5B13" w14:textId="77777777" w:rsidR="005A16E2" w:rsidRDefault="00A95996">
                  <w:pPr>
                    <w:jc w:val="both"/>
                    <w:rPr>
                      <w:i/>
                    </w:rPr>
                  </w:pPr>
                  <w:r>
                    <w:lastRenderedPageBreak/>
                    <w:t xml:space="preserve">Projektas atitinka šį specialųjį projektų atrankos kriterijų, jei projektas (PĮP nurodytas projekto tikslas ir planuojamos veiklos) atitinka bent vieną iš veiksmų, </w:t>
                  </w:r>
                  <w:r>
                    <w:lastRenderedPageBreak/>
                    <w:t>nurodytų vietos plėtros strategijos, kuriai įgyvendinti skirtas projektas ir kuri vidaus reikalų ministro įsakymu įtraukta į siūlomų finansuoti vietos plėtros strategijų sąrašą, dalyje „Vietos plėtros strategijos finansinis veiksmų planas“, veiksmų.</w:t>
                  </w:r>
                </w:p>
              </w:tc>
              <w:tc>
                <w:tcPr>
                  <w:tcW w:w="3833" w:type="dxa"/>
                  <w:tcBorders>
                    <w:top w:val="single" w:sz="6" w:space="0" w:color="000000"/>
                    <w:left w:val="single" w:sz="6" w:space="0" w:color="000000"/>
                    <w:bottom w:val="single" w:sz="6" w:space="0" w:color="000000"/>
                    <w:right w:val="single" w:sz="6" w:space="0" w:color="000000"/>
                  </w:tcBorders>
                </w:tcPr>
                <w:p w14:paraId="30ABAC2A" w14:textId="77777777" w:rsidR="005A16E2" w:rsidRDefault="00A95996">
                  <w:pPr>
                    <w:jc w:val="center"/>
                    <w:rPr>
                      <w:i/>
                    </w:rPr>
                  </w:pPr>
                  <w:r>
                    <w:rPr>
                      <w:i/>
                    </w:rPr>
                    <w:lastRenderedPageBreak/>
                    <w:t>-</w:t>
                  </w:r>
                </w:p>
              </w:tc>
            </w:tr>
          </w:tbl>
          <w:tbl>
            <w:tblP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8"/>
              <w:gridCol w:w="1799"/>
              <w:gridCol w:w="2838"/>
              <w:gridCol w:w="6062"/>
              <w:gridCol w:w="1388"/>
              <w:gridCol w:w="2860"/>
            </w:tblGrid>
            <w:tr w:rsidR="00BA34DF" w:rsidRPr="00451D0D" w14:paraId="1AB20BD1" w14:textId="77777777" w:rsidTr="00BA34DF">
              <w:tc>
                <w:tcPr>
                  <w:tcW w:w="229" w:type="pct"/>
                </w:tcPr>
                <w:p w14:paraId="3AA609B4" w14:textId="77777777" w:rsidR="00BA34DF" w:rsidRPr="000015A4" w:rsidRDefault="00BA34DF" w:rsidP="00BA34DF">
                  <w:pPr>
                    <w:rPr>
                      <w:rFonts w:asciiTheme="majorBidi" w:hAnsiTheme="majorBidi" w:cstheme="majorBidi"/>
                      <w:lang w:val="en-US"/>
                    </w:rPr>
                  </w:pPr>
                  <w:r w:rsidRPr="000015A4">
                    <w:rPr>
                      <w:rFonts w:asciiTheme="majorBidi" w:hAnsiTheme="majorBidi" w:cstheme="majorBidi"/>
                      <w:lang w:val="en-US"/>
                    </w:rPr>
                    <w:lastRenderedPageBreak/>
                    <w:t xml:space="preserve">1. </w:t>
                  </w:r>
                </w:p>
              </w:tc>
              <w:tc>
                <w:tcPr>
                  <w:tcW w:w="574" w:type="pct"/>
                </w:tcPr>
                <w:p w14:paraId="0ECF0952" w14:textId="77777777" w:rsidR="00BA34DF" w:rsidRPr="00451D0D" w:rsidRDefault="00BA34DF" w:rsidP="00BA34DF">
                  <w:pPr>
                    <w:rPr>
                      <w:rFonts w:asciiTheme="majorBidi" w:hAnsiTheme="majorBidi" w:cstheme="majorBidi"/>
                    </w:rPr>
                  </w:pPr>
                  <w:r>
                    <w:rPr>
                      <w:rFonts w:asciiTheme="majorBidi" w:hAnsiTheme="majorBidi" w:cstheme="majorBidi"/>
                    </w:rPr>
                    <w:t>Prioritetinis</w:t>
                  </w:r>
                </w:p>
              </w:tc>
              <w:tc>
                <w:tcPr>
                  <w:tcW w:w="906" w:type="pct"/>
                </w:tcPr>
                <w:p w14:paraId="37A55AD8" w14:textId="77777777" w:rsidR="00BA34DF" w:rsidRPr="00451D0D" w:rsidRDefault="00BA34DF" w:rsidP="00BA34DF">
                  <w:pPr>
                    <w:rPr>
                      <w:rFonts w:asciiTheme="majorBidi" w:hAnsiTheme="majorBidi" w:cstheme="majorBidi"/>
                    </w:rPr>
                  </w:pPr>
                  <w:r w:rsidRPr="00451D0D">
                    <w:rPr>
                      <w:rFonts w:asciiTheme="majorBidi" w:hAnsiTheme="majorBidi" w:cstheme="majorBidi"/>
                    </w:rPr>
                    <w:t xml:space="preserve">Projektu sprendžiama </w:t>
                  </w:r>
                  <w:r>
                    <w:rPr>
                      <w:rFonts w:asciiTheme="majorBidi" w:hAnsiTheme="majorBidi" w:cstheme="majorBidi"/>
                    </w:rPr>
                    <w:t>Telšių</w:t>
                  </w:r>
                  <w:r w:rsidRPr="00451D0D">
                    <w:rPr>
                      <w:rFonts w:asciiTheme="majorBidi" w:hAnsiTheme="majorBidi" w:cstheme="majorBidi"/>
                    </w:rPr>
                    <w:t xml:space="preserve"> miesto 202</w:t>
                  </w:r>
                  <w:r>
                    <w:rPr>
                      <w:rFonts w:asciiTheme="majorBidi" w:hAnsiTheme="majorBidi" w:cstheme="majorBidi"/>
                    </w:rPr>
                    <w:t>2</w:t>
                  </w:r>
                  <w:r w:rsidRPr="00451D0D">
                    <w:rPr>
                      <w:rFonts w:asciiTheme="majorBidi" w:hAnsiTheme="majorBidi" w:cstheme="majorBidi"/>
                    </w:rPr>
                    <w:t>-202</w:t>
                  </w:r>
                  <w:r>
                    <w:rPr>
                      <w:rFonts w:asciiTheme="majorBidi" w:hAnsiTheme="majorBidi" w:cstheme="majorBidi"/>
                    </w:rPr>
                    <w:t>9</w:t>
                  </w:r>
                  <w:r w:rsidRPr="00451D0D">
                    <w:rPr>
                      <w:rFonts w:asciiTheme="majorBidi" w:hAnsiTheme="majorBidi" w:cstheme="majorBidi"/>
                    </w:rPr>
                    <w:t xml:space="preserve"> m. vietos plėtros strategijoje (toliau – VPS) identifikuota (os) problema (os)</w:t>
                  </w:r>
                </w:p>
              </w:tc>
              <w:tc>
                <w:tcPr>
                  <w:tcW w:w="1935" w:type="pct"/>
                </w:tcPr>
                <w:p w14:paraId="5D9AD1F4" w14:textId="77777777" w:rsidR="00BA34DF" w:rsidRPr="00C6265D" w:rsidRDefault="00BA34DF" w:rsidP="00BA34DF">
                  <w:pPr>
                    <w:rPr>
                      <w:rFonts w:asciiTheme="majorBidi" w:hAnsiTheme="majorBidi" w:cstheme="majorBidi"/>
                    </w:rPr>
                  </w:pPr>
                  <w:r w:rsidRPr="00C6265D">
                    <w:rPr>
                      <w:rFonts w:asciiTheme="majorBidi" w:hAnsiTheme="majorBidi" w:cstheme="majorBidi"/>
                    </w:rPr>
                    <w:t>1.1. Projektu sprendžiama problema/-os nenurodyta ir/ar nepagrįsta arba nesusijusi su VPS nurodytomis problemomis, kurias siekiama spręsti – 0 balų;</w:t>
                  </w:r>
                </w:p>
                <w:p w14:paraId="17757468" w14:textId="77777777" w:rsidR="00BA34DF" w:rsidRPr="005E5F7D" w:rsidRDefault="00BA34DF" w:rsidP="00BA34DF">
                  <w:pPr>
                    <w:rPr>
                      <w:rFonts w:asciiTheme="majorBidi" w:hAnsiTheme="majorBidi" w:cstheme="majorBidi"/>
                    </w:rPr>
                  </w:pPr>
                  <w:r w:rsidRPr="00C6265D">
                    <w:rPr>
                      <w:rFonts w:asciiTheme="majorBidi" w:hAnsiTheme="majorBidi" w:cstheme="majorBidi"/>
                    </w:rPr>
                    <w:t xml:space="preserve">1.2. Projektu sprendžiama problema/-os susijusi su bent viena VPS nurodyta problema, kurias siekiama spręsti, tačiau nėra aprašytos ir nurodytos priežastys, lėmusios projekto įgyvendinimą – </w:t>
                  </w:r>
                  <w:r w:rsidRPr="005E5F7D">
                    <w:rPr>
                      <w:rFonts w:asciiTheme="majorBidi" w:hAnsiTheme="majorBidi" w:cstheme="majorBidi"/>
                    </w:rPr>
                    <w:t>5 balai;</w:t>
                  </w:r>
                </w:p>
                <w:p w14:paraId="0FFF6970" w14:textId="77777777" w:rsidR="00BA34DF" w:rsidRPr="00C6265D" w:rsidRDefault="00BA34DF" w:rsidP="00BA34DF">
                  <w:pPr>
                    <w:rPr>
                      <w:rFonts w:asciiTheme="majorBidi" w:hAnsiTheme="majorBidi" w:cstheme="majorBidi"/>
                    </w:rPr>
                  </w:pPr>
                  <w:r w:rsidRPr="00C6265D">
                    <w:rPr>
                      <w:rFonts w:asciiTheme="majorBidi" w:hAnsiTheme="majorBidi" w:cstheme="majorBidi"/>
                    </w:rPr>
                    <w:t xml:space="preserve">1.3. Projektu sprendžiama problema/-os susijusi su bent viena VPS nurodyta problema, kurias siekiama spręsti, aiškiai aprašytos ir nurodytos priežastys, lėmusios projekto įgyvendinimą – </w:t>
                  </w:r>
                  <w:r w:rsidRPr="005E5F7D">
                    <w:rPr>
                      <w:rFonts w:asciiTheme="majorBidi" w:hAnsiTheme="majorBidi" w:cstheme="majorBidi"/>
                    </w:rPr>
                    <w:t>15 balų;</w:t>
                  </w:r>
                </w:p>
                <w:p w14:paraId="547CB53E" w14:textId="77777777" w:rsidR="00BA34DF" w:rsidRPr="00C6265D" w:rsidRDefault="00BA34DF" w:rsidP="00BA34DF">
                  <w:pPr>
                    <w:rPr>
                      <w:rFonts w:asciiTheme="majorBidi" w:hAnsiTheme="majorBidi" w:cstheme="majorBidi"/>
                    </w:rPr>
                  </w:pPr>
                  <w:r w:rsidRPr="00C6265D">
                    <w:rPr>
                      <w:rFonts w:asciiTheme="majorBidi" w:hAnsiTheme="majorBidi" w:cstheme="majorBidi"/>
                    </w:rPr>
                    <w:t xml:space="preserve">1.4. Projektu sprendžiama problema/-os susijusios su daugiau nei viena VPS nurodyta problema, kurias siekiama spręsti, aiškiai aprašytos ir nurodytos priežastys, lėmusios projekto įgyvendinimą – </w:t>
                  </w:r>
                  <w:r w:rsidRPr="004E48ED">
                    <w:rPr>
                      <w:rFonts w:asciiTheme="majorBidi" w:hAnsiTheme="majorBidi" w:cstheme="majorBidi"/>
                    </w:rPr>
                    <w:t>20 balų.</w:t>
                  </w:r>
                </w:p>
                <w:p w14:paraId="4F41F745" w14:textId="77777777" w:rsidR="00BA34DF" w:rsidRPr="00C6265D" w:rsidRDefault="00BA34DF" w:rsidP="00BA34DF">
                  <w:pPr>
                    <w:rPr>
                      <w:rFonts w:asciiTheme="majorBidi" w:hAnsiTheme="majorBidi" w:cstheme="majorBidi"/>
                    </w:rPr>
                  </w:pPr>
                </w:p>
              </w:tc>
              <w:tc>
                <w:tcPr>
                  <w:tcW w:w="443" w:type="pct"/>
                </w:tcPr>
                <w:p w14:paraId="30B7F38D" w14:textId="77777777" w:rsidR="00BA34DF" w:rsidRPr="00451D0D" w:rsidRDefault="00BA34DF" w:rsidP="00BA34DF">
                  <w:pPr>
                    <w:jc w:val="center"/>
                    <w:rPr>
                      <w:rFonts w:asciiTheme="majorBidi" w:hAnsiTheme="majorBidi" w:cstheme="majorBidi"/>
                    </w:rPr>
                  </w:pPr>
                  <w:r w:rsidRPr="00451D0D">
                    <w:rPr>
                      <w:rFonts w:asciiTheme="majorBidi" w:hAnsiTheme="majorBidi" w:cstheme="majorBidi"/>
                    </w:rPr>
                    <w:t>20</w:t>
                  </w:r>
                </w:p>
              </w:tc>
              <w:tc>
                <w:tcPr>
                  <w:tcW w:w="913" w:type="pct"/>
                </w:tcPr>
                <w:p w14:paraId="1C0727C4" w14:textId="77777777" w:rsidR="00BA34DF" w:rsidRPr="00451D0D" w:rsidRDefault="00BA34DF" w:rsidP="00BA34DF">
                  <w:pPr>
                    <w:contextualSpacing/>
                    <w:rPr>
                      <w:rFonts w:asciiTheme="majorBidi" w:hAnsiTheme="majorBidi" w:cstheme="majorBidi"/>
                    </w:rPr>
                  </w:pPr>
                  <w:r w:rsidRPr="00451D0D">
                    <w:rPr>
                      <w:rFonts w:asciiTheme="majorBidi" w:hAnsiTheme="majorBidi" w:cstheme="majorBidi"/>
                    </w:rPr>
                    <w:t>PĮP turi būti aiškiai nurodyta ir aprašyta, kokia problema/-os būtų sprendžiamos, aprašyti priežastis, lėmusias projekto įgyvendinimą ir aiškiai nurodyti, kokias ir kaip VPS iškeltas problemas projektas spręs:</w:t>
                  </w:r>
                </w:p>
                <w:p w14:paraId="598D3EE0" w14:textId="77777777" w:rsidR="00BA34DF" w:rsidRPr="00451D0D" w:rsidRDefault="00BA34DF" w:rsidP="00BA34DF">
                  <w:pPr>
                    <w:contextualSpacing/>
                    <w:rPr>
                      <w:rFonts w:asciiTheme="majorBidi" w:hAnsiTheme="majorBidi" w:cstheme="majorBidi"/>
                    </w:rPr>
                  </w:pPr>
                </w:p>
              </w:tc>
            </w:tr>
            <w:tr w:rsidR="00BA34DF" w:rsidRPr="00BD0451" w14:paraId="0B0CAE3D" w14:textId="77777777" w:rsidTr="00BA34DF">
              <w:tc>
                <w:tcPr>
                  <w:tcW w:w="229" w:type="pct"/>
                </w:tcPr>
                <w:p w14:paraId="3B7C0EBE" w14:textId="77777777" w:rsidR="00BA34DF" w:rsidRPr="000015A4" w:rsidRDefault="00BA34DF" w:rsidP="00BA34DF">
                  <w:pPr>
                    <w:rPr>
                      <w:rFonts w:asciiTheme="majorBidi" w:hAnsiTheme="majorBidi" w:cstheme="majorBidi"/>
                    </w:rPr>
                  </w:pPr>
                  <w:r>
                    <w:rPr>
                      <w:rFonts w:asciiTheme="majorBidi" w:hAnsiTheme="majorBidi" w:cstheme="majorBidi"/>
                    </w:rPr>
                    <w:t>2.</w:t>
                  </w:r>
                </w:p>
              </w:tc>
              <w:tc>
                <w:tcPr>
                  <w:tcW w:w="574" w:type="pct"/>
                </w:tcPr>
                <w:p w14:paraId="214E633F" w14:textId="77777777" w:rsidR="00BA34DF" w:rsidRPr="000015A4" w:rsidRDefault="00BA34DF" w:rsidP="00BA34DF">
                  <w:pPr>
                    <w:rPr>
                      <w:rFonts w:asciiTheme="majorBidi" w:hAnsiTheme="majorBidi" w:cstheme="majorBidi"/>
                    </w:rPr>
                  </w:pPr>
                  <w:r>
                    <w:rPr>
                      <w:rFonts w:asciiTheme="majorBidi" w:hAnsiTheme="majorBidi" w:cstheme="majorBidi"/>
                    </w:rPr>
                    <w:t>Prioritetinis</w:t>
                  </w:r>
                </w:p>
              </w:tc>
              <w:tc>
                <w:tcPr>
                  <w:tcW w:w="906" w:type="pct"/>
                </w:tcPr>
                <w:p w14:paraId="574221A8" w14:textId="77777777" w:rsidR="00BA34DF" w:rsidRPr="001F6666" w:rsidRDefault="00BA34DF" w:rsidP="00BA34DF">
                  <w:pPr>
                    <w:rPr>
                      <w:rFonts w:asciiTheme="majorBidi" w:hAnsiTheme="majorBidi" w:cstheme="majorBidi"/>
                      <w:highlight w:val="yellow"/>
                    </w:rPr>
                  </w:pPr>
                  <w:r w:rsidRPr="00BD0451">
                    <w:rPr>
                      <w:rFonts w:asciiTheme="majorBidi" w:hAnsiTheme="majorBidi" w:cstheme="majorBidi"/>
                    </w:rPr>
                    <w:t xml:space="preserve">Darbingų jaunų </w:t>
                  </w:r>
                  <w:r>
                    <w:rPr>
                      <w:rFonts w:asciiTheme="majorBidi" w:hAnsiTheme="majorBidi" w:cstheme="majorBidi"/>
                    </w:rPr>
                    <w:t>asmenų</w:t>
                  </w:r>
                  <w:r w:rsidRPr="00BD0451">
                    <w:rPr>
                      <w:rFonts w:asciiTheme="majorBidi" w:hAnsiTheme="majorBidi" w:cstheme="majorBidi"/>
                    </w:rPr>
                    <w:t xml:space="preserve"> (16-29 m. amžiaus) įtraukimas į projekto veiklas</w:t>
                  </w:r>
                </w:p>
              </w:tc>
              <w:tc>
                <w:tcPr>
                  <w:tcW w:w="1935" w:type="pct"/>
                </w:tcPr>
                <w:p w14:paraId="1F120599" w14:textId="77777777" w:rsidR="00BA34DF" w:rsidRPr="00BD0451" w:rsidRDefault="00BA34DF" w:rsidP="00BA34DF">
                  <w:pPr>
                    <w:rPr>
                      <w:rFonts w:asciiTheme="majorBidi" w:hAnsiTheme="majorBidi" w:cstheme="majorBidi"/>
                      <w:iCs/>
                    </w:rPr>
                  </w:pPr>
                  <w:r w:rsidRPr="00BD0451">
                    <w:rPr>
                      <w:rFonts w:asciiTheme="majorBidi" w:hAnsiTheme="majorBidi" w:cstheme="majorBidi"/>
                      <w:iCs/>
                    </w:rPr>
                    <w:t>2.1. Į projekto veiklas neįtraukti darbingi jauni asmenys – 0 balų;</w:t>
                  </w:r>
                </w:p>
                <w:p w14:paraId="116D70B6" w14:textId="77777777" w:rsidR="00BA34DF" w:rsidRPr="00BD0451" w:rsidRDefault="00BA34DF" w:rsidP="00BA34DF">
                  <w:pPr>
                    <w:rPr>
                      <w:rFonts w:asciiTheme="majorBidi" w:hAnsiTheme="majorBidi" w:cstheme="majorBidi"/>
                      <w:iCs/>
                    </w:rPr>
                  </w:pPr>
                  <w:r w:rsidRPr="00BD0451">
                    <w:rPr>
                      <w:rFonts w:asciiTheme="majorBidi" w:hAnsiTheme="majorBidi" w:cstheme="majorBidi"/>
                      <w:iCs/>
                    </w:rPr>
                    <w:t xml:space="preserve">2.2. 1-25 proc. projekto veiklų dalyvių yra darbingi jauni asmenys </w:t>
                  </w:r>
                  <w:r w:rsidRPr="00CC1C45">
                    <w:rPr>
                      <w:rFonts w:asciiTheme="majorBidi" w:hAnsiTheme="majorBidi" w:cstheme="majorBidi"/>
                      <w:iCs/>
                    </w:rPr>
                    <w:t>– 5 balai</w:t>
                  </w:r>
                  <w:r w:rsidRPr="00BD0451">
                    <w:rPr>
                      <w:rFonts w:asciiTheme="majorBidi" w:hAnsiTheme="majorBidi" w:cstheme="majorBidi"/>
                      <w:iCs/>
                    </w:rPr>
                    <w:t>;</w:t>
                  </w:r>
                </w:p>
                <w:p w14:paraId="2E89BD73" w14:textId="77777777" w:rsidR="00BA34DF" w:rsidRPr="00BD0451" w:rsidRDefault="00BA34DF" w:rsidP="00BA34DF">
                  <w:pPr>
                    <w:rPr>
                      <w:rFonts w:asciiTheme="majorBidi" w:hAnsiTheme="majorBidi" w:cstheme="majorBidi"/>
                      <w:iCs/>
                    </w:rPr>
                  </w:pPr>
                  <w:r w:rsidRPr="00BD0451">
                    <w:rPr>
                      <w:rFonts w:asciiTheme="majorBidi" w:hAnsiTheme="majorBidi" w:cstheme="majorBidi"/>
                      <w:iCs/>
                    </w:rPr>
                    <w:t xml:space="preserve">2.3. 26-50 proc. projekto veiklų dalyvių yra darbingi jauni asmenys – </w:t>
                  </w:r>
                  <w:r w:rsidRPr="00CC1C45">
                    <w:rPr>
                      <w:rFonts w:asciiTheme="majorBidi" w:hAnsiTheme="majorBidi" w:cstheme="majorBidi"/>
                      <w:iCs/>
                    </w:rPr>
                    <w:t>10 balų;</w:t>
                  </w:r>
                </w:p>
                <w:p w14:paraId="7535BB9E" w14:textId="77777777" w:rsidR="00BA34DF" w:rsidRPr="00CC1C45" w:rsidRDefault="00BA34DF" w:rsidP="00BA34DF">
                  <w:pPr>
                    <w:rPr>
                      <w:rFonts w:asciiTheme="majorBidi" w:hAnsiTheme="majorBidi" w:cstheme="majorBidi"/>
                      <w:iCs/>
                    </w:rPr>
                  </w:pPr>
                  <w:r w:rsidRPr="00BD0451">
                    <w:rPr>
                      <w:rFonts w:asciiTheme="majorBidi" w:hAnsiTheme="majorBidi" w:cstheme="majorBidi"/>
                      <w:iCs/>
                    </w:rPr>
                    <w:t xml:space="preserve">2.4. 51-75 proc. projekto veiklų dalyvių yra darbingi jauni asmenys – </w:t>
                  </w:r>
                  <w:r w:rsidRPr="00CC1C45">
                    <w:rPr>
                      <w:rFonts w:asciiTheme="majorBidi" w:hAnsiTheme="majorBidi" w:cstheme="majorBidi"/>
                      <w:iCs/>
                    </w:rPr>
                    <w:t>15 balų;</w:t>
                  </w:r>
                </w:p>
                <w:p w14:paraId="296B8A3F" w14:textId="77777777" w:rsidR="00BA34DF" w:rsidRPr="00CC1C45" w:rsidRDefault="00BA34DF" w:rsidP="00BA34DF">
                  <w:pPr>
                    <w:rPr>
                      <w:rFonts w:asciiTheme="majorBidi" w:hAnsiTheme="majorBidi" w:cstheme="majorBidi"/>
                      <w:iCs/>
                    </w:rPr>
                  </w:pPr>
                  <w:r w:rsidRPr="00BD0451">
                    <w:rPr>
                      <w:rFonts w:asciiTheme="majorBidi" w:hAnsiTheme="majorBidi" w:cstheme="majorBidi"/>
                      <w:iCs/>
                    </w:rPr>
                    <w:t xml:space="preserve">2.5. 76-100 proc. projekto veiklų dalyvių yra darbingi jauni asmenys – </w:t>
                  </w:r>
                  <w:r w:rsidRPr="00CC1C45">
                    <w:rPr>
                      <w:rFonts w:asciiTheme="majorBidi" w:hAnsiTheme="majorBidi" w:cstheme="majorBidi"/>
                      <w:iCs/>
                    </w:rPr>
                    <w:t>20 balų.</w:t>
                  </w:r>
                </w:p>
                <w:p w14:paraId="1DA35174" w14:textId="77777777" w:rsidR="00BA34DF" w:rsidRPr="00BD0451" w:rsidRDefault="00BA34DF" w:rsidP="00BA34DF">
                  <w:pPr>
                    <w:rPr>
                      <w:rFonts w:asciiTheme="majorBidi" w:hAnsiTheme="majorBidi" w:cstheme="majorBidi"/>
                      <w:iCs/>
                    </w:rPr>
                  </w:pPr>
                </w:p>
              </w:tc>
              <w:tc>
                <w:tcPr>
                  <w:tcW w:w="443" w:type="pct"/>
                </w:tcPr>
                <w:p w14:paraId="1D789C52" w14:textId="77777777" w:rsidR="00BA34DF" w:rsidRPr="001F6666" w:rsidRDefault="00BA34DF" w:rsidP="00BA34DF">
                  <w:pPr>
                    <w:jc w:val="center"/>
                    <w:rPr>
                      <w:rFonts w:asciiTheme="majorBidi" w:hAnsiTheme="majorBidi" w:cstheme="majorBidi"/>
                      <w:highlight w:val="yellow"/>
                    </w:rPr>
                  </w:pPr>
                  <w:r w:rsidRPr="00BD0451">
                    <w:rPr>
                      <w:rFonts w:asciiTheme="majorBidi" w:hAnsiTheme="majorBidi" w:cstheme="majorBidi"/>
                    </w:rPr>
                    <w:t>20</w:t>
                  </w:r>
                </w:p>
              </w:tc>
              <w:tc>
                <w:tcPr>
                  <w:tcW w:w="913" w:type="pct"/>
                </w:tcPr>
                <w:p w14:paraId="3711ACB6" w14:textId="77777777" w:rsidR="00BA34DF" w:rsidRPr="00BD0451" w:rsidRDefault="00BA34DF" w:rsidP="00BA34DF">
                  <w:pPr>
                    <w:rPr>
                      <w:rFonts w:asciiTheme="majorBidi" w:hAnsiTheme="majorBidi" w:cstheme="majorBidi"/>
                    </w:rPr>
                  </w:pPr>
                  <w:r w:rsidRPr="00BD0451">
                    <w:rPr>
                      <w:rFonts w:asciiTheme="majorBidi" w:hAnsiTheme="majorBidi" w:cstheme="majorBidi"/>
                    </w:rPr>
                    <w:t>Pareiškėjas PĮP aiškiai aprašo Projekto dalyvius, t.y. kiek iš visų Projekto naudos gavėjų ir (arba) Projekto veiklos/-ų dalyvių bus darbingi jauni asmenys (16-29 m. amžiaus).</w:t>
                  </w:r>
                </w:p>
                <w:p w14:paraId="3C1BA16D" w14:textId="77777777" w:rsidR="00BA34DF" w:rsidRPr="00BD0451" w:rsidRDefault="00BA34DF" w:rsidP="00BA34DF">
                  <w:pPr>
                    <w:jc w:val="center"/>
                    <w:rPr>
                      <w:rFonts w:asciiTheme="majorBidi" w:hAnsiTheme="majorBidi" w:cstheme="majorBidi"/>
                    </w:rPr>
                  </w:pPr>
                </w:p>
              </w:tc>
            </w:tr>
            <w:tr w:rsidR="00BA34DF" w:rsidRPr="000015A4" w14:paraId="568725CB" w14:textId="77777777" w:rsidTr="00BA34DF">
              <w:tc>
                <w:tcPr>
                  <w:tcW w:w="229" w:type="pct"/>
                </w:tcPr>
                <w:p w14:paraId="00851342" w14:textId="77777777" w:rsidR="00BA34DF" w:rsidRPr="000015A4" w:rsidRDefault="00BA34DF" w:rsidP="00BA34DF">
                  <w:pPr>
                    <w:rPr>
                      <w:rFonts w:asciiTheme="majorBidi" w:hAnsiTheme="majorBidi" w:cstheme="majorBidi"/>
                      <w:lang w:val="en-US"/>
                    </w:rPr>
                  </w:pPr>
                  <w:r>
                    <w:rPr>
                      <w:rFonts w:asciiTheme="majorBidi" w:hAnsiTheme="majorBidi" w:cstheme="majorBidi"/>
                      <w:lang w:val="en-US"/>
                    </w:rPr>
                    <w:lastRenderedPageBreak/>
                    <w:t>3</w:t>
                  </w:r>
                  <w:r w:rsidRPr="000015A4">
                    <w:rPr>
                      <w:rFonts w:asciiTheme="majorBidi" w:hAnsiTheme="majorBidi" w:cstheme="majorBidi"/>
                      <w:lang w:val="en-US"/>
                    </w:rPr>
                    <w:t>.</w:t>
                  </w:r>
                </w:p>
              </w:tc>
              <w:tc>
                <w:tcPr>
                  <w:tcW w:w="574" w:type="pct"/>
                </w:tcPr>
                <w:p w14:paraId="0C408E31" w14:textId="77777777" w:rsidR="00BA34DF" w:rsidRPr="000015A4" w:rsidRDefault="00BA34DF" w:rsidP="00BA34DF">
                  <w:pPr>
                    <w:rPr>
                      <w:rFonts w:asciiTheme="majorBidi" w:hAnsiTheme="majorBidi" w:cstheme="majorBidi"/>
                    </w:rPr>
                  </w:pPr>
                  <w:r>
                    <w:rPr>
                      <w:rFonts w:asciiTheme="majorBidi" w:hAnsiTheme="majorBidi" w:cstheme="majorBidi"/>
                    </w:rPr>
                    <w:t>Prioritetinis</w:t>
                  </w:r>
                </w:p>
              </w:tc>
              <w:tc>
                <w:tcPr>
                  <w:tcW w:w="906" w:type="pct"/>
                </w:tcPr>
                <w:p w14:paraId="239B9EA8" w14:textId="77777777" w:rsidR="00BA34DF" w:rsidRPr="000015A4" w:rsidRDefault="00BA34DF" w:rsidP="00BA34DF">
                  <w:pPr>
                    <w:rPr>
                      <w:rFonts w:asciiTheme="majorBidi" w:hAnsiTheme="majorBidi" w:cstheme="majorBidi"/>
                    </w:rPr>
                  </w:pPr>
                  <w:r w:rsidRPr="000015A4">
                    <w:rPr>
                      <w:rFonts w:asciiTheme="majorBidi" w:hAnsiTheme="majorBidi" w:cstheme="majorBidi"/>
                    </w:rPr>
                    <w:t>Planuojamas projekto veiklų dalyvių skaičius</w:t>
                  </w:r>
                </w:p>
              </w:tc>
              <w:tc>
                <w:tcPr>
                  <w:tcW w:w="1935" w:type="pct"/>
                </w:tcPr>
                <w:p w14:paraId="2422627F" w14:textId="77777777" w:rsidR="00BA34DF" w:rsidRPr="000015A4" w:rsidRDefault="00BA34DF" w:rsidP="00BA34DF">
                  <w:pPr>
                    <w:rPr>
                      <w:rFonts w:asciiTheme="majorBidi" w:hAnsiTheme="majorBidi" w:cstheme="majorBidi"/>
                    </w:rPr>
                  </w:pPr>
                  <w:r w:rsidRPr="000015A4">
                    <w:rPr>
                      <w:rFonts w:asciiTheme="majorBidi" w:hAnsiTheme="majorBidi" w:cstheme="majorBidi"/>
                    </w:rPr>
                    <w:t>Vertinama PĮP nurodyta projekto stebėsenos rodiklio „BIVP projektų veiklų dalyviai (įskaitant visas tikslines grupes)“ reikšmė:</w:t>
                  </w:r>
                </w:p>
                <w:p w14:paraId="56295A98" w14:textId="255C6464" w:rsidR="00BA34DF" w:rsidRPr="0015470F" w:rsidRDefault="00156066" w:rsidP="00BA34DF">
                  <w:pPr>
                    <w:rPr>
                      <w:rFonts w:asciiTheme="majorBidi" w:hAnsiTheme="majorBidi" w:cstheme="majorBidi"/>
                      <w:b/>
                      <w:bCs/>
                    </w:rPr>
                  </w:pPr>
                  <w:r>
                    <w:rPr>
                      <w:rFonts w:asciiTheme="majorBidi" w:hAnsiTheme="majorBidi" w:cstheme="majorBidi"/>
                    </w:rPr>
                    <w:t>3</w:t>
                  </w:r>
                  <w:r w:rsidR="00BA34DF" w:rsidRPr="000015A4">
                    <w:rPr>
                      <w:rFonts w:asciiTheme="majorBidi" w:hAnsiTheme="majorBidi" w:cstheme="majorBidi"/>
                    </w:rPr>
                    <w:t xml:space="preserve">.1. projekto veiklų dalyvių skaičius mažesnis kaip </w:t>
                  </w:r>
                  <w:r w:rsidR="00250B62">
                    <w:rPr>
                      <w:rFonts w:asciiTheme="majorBidi" w:hAnsiTheme="majorBidi" w:cstheme="majorBidi"/>
                    </w:rPr>
                    <w:t>51</w:t>
                  </w:r>
                  <w:r w:rsidR="00BA34DF" w:rsidRPr="000015A4">
                    <w:rPr>
                      <w:rFonts w:asciiTheme="majorBidi" w:hAnsiTheme="majorBidi" w:cstheme="majorBidi"/>
                    </w:rPr>
                    <w:t xml:space="preserve"> asm</w:t>
                  </w:r>
                  <w:r w:rsidR="00BA34DF">
                    <w:rPr>
                      <w:rFonts w:asciiTheme="majorBidi" w:hAnsiTheme="majorBidi" w:cstheme="majorBidi"/>
                    </w:rPr>
                    <w:t>uo</w:t>
                  </w:r>
                  <w:r w:rsidR="00BA34DF" w:rsidRPr="000015A4">
                    <w:rPr>
                      <w:rFonts w:asciiTheme="majorBidi" w:hAnsiTheme="majorBidi" w:cstheme="majorBidi"/>
                    </w:rPr>
                    <w:t xml:space="preserve"> </w:t>
                  </w:r>
                  <w:r w:rsidR="00BA34DF" w:rsidRPr="00156066">
                    <w:rPr>
                      <w:rFonts w:asciiTheme="majorBidi" w:hAnsiTheme="majorBidi" w:cstheme="majorBidi"/>
                    </w:rPr>
                    <w:t>– 0 balų;</w:t>
                  </w:r>
                </w:p>
                <w:p w14:paraId="0B85611C" w14:textId="09ABC37E" w:rsidR="00BA34DF" w:rsidRPr="00156066" w:rsidRDefault="00156066" w:rsidP="00BA34DF">
                  <w:pPr>
                    <w:rPr>
                      <w:rFonts w:asciiTheme="majorBidi" w:hAnsiTheme="majorBidi" w:cstheme="majorBidi"/>
                    </w:rPr>
                  </w:pPr>
                  <w:r>
                    <w:rPr>
                      <w:rFonts w:asciiTheme="majorBidi" w:hAnsiTheme="majorBidi" w:cstheme="majorBidi"/>
                    </w:rPr>
                    <w:t>3</w:t>
                  </w:r>
                  <w:r w:rsidR="00BA34DF" w:rsidRPr="000015A4">
                    <w:rPr>
                      <w:rFonts w:asciiTheme="majorBidi" w:hAnsiTheme="majorBidi" w:cstheme="majorBidi"/>
                    </w:rPr>
                    <w:t xml:space="preserve">.2. projekto veiklų dalyvių skaičius </w:t>
                  </w:r>
                  <w:r w:rsidR="00250B62">
                    <w:rPr>
                      <w:rFonts w:asciiTheme="majorBidi" w:hAnsiTheme="majorBidi" w:cstheme="majorBidi"/>
                    </w:rPr>
                    <w:t>5</w:t>
                  </w:r>
                  <w:r w:rsidR="00BA34DF">
                    <w:rPr>
                      <w:rFonts w:asciiTheme="majorBidi" w:hAnsiTheme="majorBidi" w:cstheme="majorBidi"/>
                    </w:rPr>
                    <w:t>1</w:t>
                  </w:r>
                  <w:r w:rsidR="00BA34DF" w:rsidRPr="000015A4">
                    <w:rPr>
                      <w:rFonts w:asciiTheme="majorBidi" w:hAnsiTheme="majorBidi" w:cstheme="majorBidi"/>
                    </w:rPr>
                    <w:t>-</w:t>
                  </w:r>
                  <w:r w:rsidR="00250B62">
                    <w:rPr>
                      <w:rFonts w:asciiTheme="majorBidi" w:hAnsiTheme="majorBidi" w:cstheme="majorBidi"/>
                    </w:rPr>
                    <w:t>5</w:t>
                  </w:r>
                  <w:r w:rsidR="00BA34DF" w:rsidRPr="000015A4">
                    <w:rPr>
                      <w:rFonts w:asciiTheme="majorBidi" w:hAnsiTheme="majorBidi" w:cstheme="majorBidi"/>
                    </w:rPr>
                    <w:t xml:space="preserve">5 asmenų – </w:t>
                  </w:r>
                  <w:r w:rsidR="00BA34DF" w:rsidRPr="00156066">
                    <w:rPr>
                      <w:rFonts w:asciiTheme="majorBidi" w:hAnsiTheme="majorBidi" w:cstheme="majorBidi"/>
                    </w:rPr>
                    <w:t>10 balų;</w:t>
                  </w:r>
                </w:p>
                <w:p w14:paraId="16EB2FEA" w14:textId="63CBABAB" w:rsidR="00BA34DF" w:rsidRPr="00250B62" w:rsidRDefault="00156066" w:rsidP="00BA34DF">
                  <w:pPr>
                    <w:rPr>
                      <w:rFonts w:asciiTheme="majorBidi" w:hAnsiTheme="majorBidi" w:cstheme="majorBidi"/>
                    </w:rPr>
                  </w:pPr>
                  <w:r>
                    <w:rPr>
                      <w:rFonts w:asciiTheme="majorBidi" w:hAnsiTheme="majorBidi" w:cstheme="majorBidi"/>
                    </w:rPr>
                    <w:t>3</w:t>
                  </w:r>
                  <w:r w:rsidR="00BA34DF" w:rsidRPr="000015A4">
                    <w:rPr>
                      <w:rFonts w:asciiTheme="majorBidi" w:hAnsiTheme="majorBidi" w:cstheme="majorBidi"/>
                    </w:rPr>
                    <w:t xml:space="preserve">.3. projekto veiklų dalyvių skaičius </w:t>
                  </w:r>
                  <w:r w:rsidR="00250B62">
                    <w:rPr>
                      <w:rFonts w:asciiTheme="majorBidi" w:hAnsiTheme="majorBidi" w:cstheme="majorBidi"/>
                    </w:rPr>
                    <w:t>5</w:t>
                  </w:r>
                  <w:r w:rsidR="00BA34DF">
                    <w:rPr>
                      <w:rFonts w:asciiTheme="majorBidi" w:hAnsiTheme="majorBidi" w:cstheme="majorBidi"/>
                    </w:rPr>
                    <w:t>6</w:t>
                  </w:r>
                  <w:r w:rsidR="00BA34DF" w:rsidRPr="000015A4">
                    <w:rPr>
                      <w:rFonts w:asciiTheme="majorBidi" w:hAnsiTheme="majorBidi" w:cstheme="majorBidi"/>
                    </w:rPr>
                    <w:t>-</w:t>
                  </w:r>
                  <w:r w:rsidR="00250B62">
                    <w:rPr>
                      <w:rFonts w:asciiTheme="majorBidi" w:hAnsiTheme="majorBidi" w:cstheme="majorBidi"/>
                    </w:rPr>
                    <w:t>6</w:t>
                  </w:r>
                  <w:r w:rsidR="00BA34DF" w:rsidRPr="000015A4">
                    <w:rPr>
                      <w:rFonts w:asciiTheme="majorBidi" w:hAnsiTheme="majorBidi" w:cstheme="majorBidi"/>
                    </w:rPr>
                    <w:t xml:space="preserve">0 asmenys – </w:t>
                  </w:r>
                  <w:r w:rsidR="00BA34DF" w:rsidRPr="00250B62">
                    <w:rPr>
                      <w:rFonts w:asciiTheme="majorBidi" w:hAnsiTheme="majorBidi" w:cstheme="majorBidi"/>
                    </w:rPr>
                    <w:t>15 balų;</w:t>
                  </w:r>
                </w:p>
                <w:p w14:paraId="5799D516" w14:textId="009C69BE" w:rsidR="00BA34DF" w:rsidRPr="00250B62" w:rsidRDefault="00156066" w:rsidP="00BA34DF">
                  <w:pPr>
                    <w:rPr>
                      <w:rFonts w:asciiTheme="majorBidi" w:hAnsiTheme="majorBidi" w:cstheme="majorBidi"/>
                    </w:rPr>
                  </w:pPr>
                  <w:r>
                    <w:rPr>
                      <w:rFonts w:asciiTheme="majorBidi" w:hAnsiTheme="majorBidi" w:cstheme="majorBidi"/>
                    </w:rPr>
                    <w:t>3</w:t>
                  </w:r>
                  <w:r w:rsidR="00BA34DF" w:rsidRPr="000015A4">
                    <w:rPr>
                      <w:rFonts w:asciiTheme="majorBidi" w:hAnsiTheme="majorBidi" w:cstheme="majorBidi"/>
                    </w:rPr>
                    <w:t xml:space="preserve">.4. projekto veiklų dalyvių skaičius nuo </w:t>
                  </w:r>
                  <w:r w:rsidR="00250B62">
                    <w:rPr>
                      <w:rFonts w:asciiTheme="majorBidi" w:hAnsiTheme="majorBidi" w:cstheme="majorBidi"/>
                    </w:rPr>
                    <w:t>6</w:t>
                  </w:r>
                  <w:r w:rsidR="00BA34DF" w:rsidRPr="000015A4">
                    <w:rPr>
                      <w:rFonts w:asciiTheme="majorBidi" w:hAnsiTheme="majorBidi" w:cstheme="majorBidi"/>
                    </w:rPr>
                    <w:t xml:space="preserve">1 asmens – </w:t>
                  </w:r>
                  <w:r w:rsidR="00BA34DF" w:rsidRPr="00250B62">
                    <w:rPr>
                      <w:rFonts w:asciiTheme="majorBidi" w:hAnsiTheme="majorBidi" w:cstheme="majorBidi"/>
                    </w:rPr>
                    <w:t>20 balų.</w:t>
                  </w:r>
                </w:p>
                <w:p w14:paraId="439085DB" w14:textId="77777777" w:rsidR="00BA34DF" w:rsidRPr="000015A4" w:rsidRDefault="00BA34DF" w:rsidP="00BA34DF">
                  <w:pPr>
                    <w:rPr>
                      <w:rFonts w:asciiTheme="majorBidi" w:hAnsiTheme="majorBidi" w:cstheme="majorBidi"/>
                      <w:i/>
                      <w:iCs/>
                    </w:rPr>
                  </w:pPr>
                </w:p>
              </w:tc>
              <w:tc>
                <w:tcPr>
                  <w:tcW w:w="443" w:type="pct"/>
                </w:tcPr>
                <w:p w14:paraId="1A6C0CBC" w14:textId="77777777" w:rsidR="00BA34DF" w:rsidRPr="000015A4" w:rsidRDefault="00BA34DF" w:rsidP="00BA34DF">
                  <w:pPr>
                    <w:jc w:val="center"/>
                    <w:rPr>
                      <w:rFonts w:asciiTheme="majorBidi" w:hAnsiTheme="majorBidi" w:cstheme="majorBidi"/>
                    </w:rPr>
                  </w:pPr>
                  <w:r w:rsidRPr="000015A4">
                    <w:rPr>
                      <w:rFonts w:asciiTheme="majorBidi" w:hAnsiTheme="majorBidi" w:cstheme="majorBidi"/>
                    </w:rPr>
                    <w:t>20</w:t>
                  </w:r>
                </w:p>
              </w:tc>
              <w:tc>
                <w:tcPr>
                  <w:tcW w:w="913" w:type="pct"/>
                </w:tcPr>
                <w:p w14:paraId="3E314A89" w14:textId="77777777" w:rsidR="00BA34DF" w:rsidRPr="000015A4" w:rsidRDefault="00BA34DF" w:rsidP="00BA34DF">
                  <w:pPr>
                    <w:rPr>
                      <w:rFonts w:asciiTheme="majorBidi" w:hAnsiTheme="majorBidi" w:cstheme="majorBidi"/>
                    </w:rPr>
                  </w:pPr>
                  <w:r w:rsidRPr="000015A4">
                    <w:rPr>
                      <w:rFonts w:asciiTheme="majorBidi" w:hAnsiTheme="majorBidi" w:cstheme="majorBidi"/>
                    </w:rPr>
                    <w:t xml:space="preserve">Atkreipiamas dėmesys, kad pareiškėjas įgyvendindamas projektą, privalės siekti užsibrėžtos stebėsenos rodiklio reikšmės, jos nepasiekus gali būti mažinamas projekto finansavimas. </w:t>
                  </w:r>
                </w:p>
                <w:p w14:paraId="04053321" w14:textId="77777777" w:rsidR="00BA34DF" w:rsidRPr="000015A4" w:rsidRDefault="00BA34DF" w:rsidP="00BA34DF">
                  <w:pPr>
                    <w:jc w:val="center"/>
                    <w:rPr>
                      <w:rFonts w:asciiTheme="majorBidi" w:hAnsiTheme="majorBidi" w:cstheme="majorBidi"/>
                    </w:rPr>
                  </w:pPr>
                </w:p>
              </w:tc>
            </w:tr>
            <w:tr w:rsidR="00BA34DF" w:rsidRPr="000015A4" w14:paraId="1F4E9962" w14:textId="77777777" w:rsidTr="00BA34DF">
              <w:tc>
                <w:tcPr>
                  <w:tcW w:w="229" w:type="pct"/>
                </w:tcPr>
                <w:p w14:paraId="19C1CE6A" w14:textId="77777777" w:rsidR="00BA34DF" w:rsidRPr="000015A4" w:rsidRDefault="00BA34DF" w:rsidP="00BA34DF">
                  <w:pPr>
                    <w:rPr>
                      <w:rFonts w:asciiTheme="majorBidi" w:hAnsiTheme="majorBidi" w:cstheme="majorBidi"/>
                      <w:lang w:val="en-US"/>
                    </w:rPr>
                  </w:pPr>
                  <w:r>
                    <w:rPr>
                      <w:rFonts w:asciiTheme="majorBidi" w:hAnsiTheme="majorBidi" w:cstheme="majorBidi"/>
                      <w:lang w:val="en-US"/>
                    </w:rPr>
                    <w:t>4</w:t>
                  </w:r>
                  <w:r w:rsidRPr="000015A4">
                    <w:rPr>
                      <w:rFonts w:asciiTheme="majorBidi" w:hAnsiTheme="majorBidi" w:cstheme="majorBidi"/>
                      <w:lang w:val="en-US"/>
                    </w:rPr>
                    <w:t>.</w:t>
                  </w:r>
                </w:p>
              </w:tc>
              <w:tc>
                <w:tcPr>
                  <w:tcW w:w="574" w:type="pct"/>
                </w:tcPr>
                <w:p w14:paraId="3B18810A" w14:textId="77777777" w:rsidR="00BA34DF" w:rsidRPr="000015A4" w:rsidRDefault="00BA34DF" w:rsidP="00BA34DF">
                  <w:pPr>
                    <w:rPr>
                      <w:rFonts w:asciiTheme="majorBidi" w:hAnsiTheme="majorBidi" w:cstheme="majorBidi"/>
                    </w:rPr>
                  </w:pPr>
                  <w:r>
                    <w:rPr>
                      <w:rFonts w:asciiTheme="majorBidi" w:hAnsiTheme="majorBidi" w:cstheme="majorBidi"/>
                    </w:rPr>
                    <w:t>Prioritetinis</w:t>
                  </w:r>
                </w:p>
              </w:tc>
              <w:tc>
                <w:tcPr>
                  <w:tcW w:w="906" w:type="pct"/>
                </w:tcPr>
                <w:p w14:paraId="361B2FE1" w14:textId="77777777" w:rsidR="00BA34DF" w:rsidRPr="000015A4" w:rsidRDefault="00BA34DF" w:rsidP="00BA34DF">
                  <w:pPr>
                    <w:rPr>
                      <w:rFonts w:asciiTheme="majorBidi" w:hAnsiTheme="majorBidi" w:cstheme="majorBidi"/>
                    </w:rPr>
                  </w:pPr>
                  <w:r w:rsidRPr="00FA33C3">
                    <w:rPr>
                      <w:rFonts w:asciiTheme="majorBidi" w:hAnsiTheme="majorBidi" w:cstheme="majorBidi"/>
                    </w:rPr>
                    <w:t xml:space="preserve">Projektas įgyvendinamas su partneriais </w:t>
                  </w:r>
                </w:p>
              </w:tc>
              <w:tc>
                <w:tcPr>
                  <w:tcW w:w="1935" w:type="pct"/>
                </w:tcPr>
                <w:p w14:paraId="4C089D02" w14:textId="37DFF6E2" w:rsidR="00BA34DF" w:rsidRPr="00FA33C3" w:rsidRDefault="001C0544" w:rsidP="00BA34DF">
                  <w:pPr>
                    <w:rPr>
                      <w:rFonts w:asciiTheme="majorBidi" w:hAnsiTheme="majorBidi" w:cstheme="majorBidi"/>
                    </w:rPr>
                  </w:pPr>
                  <w:r>
                    <w:rPr>
                      <w:rFonts w:asciiTheme="majorBidi" w:hAnsiTheme="majorBidi" w:cstheme="majorBidi"/>
                    </w:rPr>
                    <w:t>4</w:t>
                  </w:r>
                  <w:r w:rsidR="00BA34DF" w:rsidRPr="00FA33C3">
                    <w:rPr>
                      <w:rFonts w:asciiTheme="majorBidi" w:hAnsiTheme="majorBidi" w:cstheme="majorBidi"/>
                    </w:rPr>
                    <w:t>.1. Projektas įgyvendinamas be partnerių</w:t>
                  </w:r>
                  <w:r w:rsidR="00BA34DF">
                    <w:rPr>
                      <w:rFonts w:asciiTheme="majorBidi" w:hAnsiTheme="majorBidi" w:cstheme="majorBidi"/>
                    </w:rPr>
                    <w:t xml:space="preserve"> </w:t>
                  </w:r>
                  <w:r w:rsidR="00BA34DF" w:rsidRPr="00FA33C3">
                    <w:rPr>
                      <w:rFonts w:asciiTheme="majorBidi" w:hAnsiTheme="majorBidi" w:cstheme="majorBidi"/>
                    </w:rPr>
                    <w:t xml:space="preserve">– </w:t>
                  </w:r>
                  <w:r w:rsidR="00BA34DF" w:rsidRPr="001C0544">
                    <w:rPr>
                      <w:rFonts w:asciiTheme="majorBidi" w:hAnsiTheme="majorBidi" w:cstheme="majorBidi"/>
                    </w:rPr>
                    <w:t>0 balų</w:t>
                  </w:r>
                  <w:r w:rsidR="00BA34DF" w:rsidRPr="00FA33C3">
                    <w:rPr>
                      <w:rFonts w:asciiTheme="majorBidi" w:hAnsiTheme="majorBidi" w:cstheme="majorBidi"/>
                    </w:rPr>
                    <w:t>;</w:t>
                  </w:r>
                </w:p>
                <w:p w14:paraId="017C4081" w14:textId="2AE95A50" w:rsidR="00BA34DF" w:rsidRPr="00FA33C3" w:rsidRDefault="001C0544" w:rsidP="00BA34DF">
                  <w:pPr>
                    <w:rPr>
                      <w:rFonts w:asciiTheme="majorBidi" w:hAnsiTheme="majorBidi" w:cstheme="majorBidi"/>
                    </w:rPr>
                  </w:pPr>
                  <w:r>
                    <w:rPr>
                      <w:rFonts w:asciiTheme="majorBidi" w:hAnsiTheme="majorBidi" w:cstheme="majorBidi"/>
                    </w:rPr>
                    <w:t>4</w:t>
                  </w:r>
                  <w:r w:rsidR="00BA34DF" w:rsidRPr="00FA33C3">
                    <w:rPr>
                      <w:rFonts w:asciiTheme="majorBidi" w:hAnsiTheme="majorBidi" w:cstheme="majorBidi"/>
                    </w:rPr>
                    <w:t>.2. Projektas įgyvendinamas su vienu partneriu</w:t>
                  </w:r>
                  <w:r w:rsidR="00BA34DF">
                    <w:rPr>
                      <w:rFonts w:asciiTheme="majorBidi" w:hAnsiTheme="majorBidi" w:cstheme="majorBidi"/>
                    </w:rPr>
                    <w:t xml:space="preserve"> </w:t>
                  </w:r>
                  <w:r w:rsidR="00BA34DF" w:rsidRPr="00FA33C3">
                    <w:rPr>
                      <w:rFonts w:asciiTheme="majorBidi" w:hAnsiTheme="majorBidi" w:cstheme="majorBidi"/>
                    </w:rPr>
                    <w:t xml:space="preserve">ir aiškiai pagrįstas partnerio būtinumas projekte – </w:t>
                  </w:r>
                  <w:r w:rsidR="00BA34DF" w:rsidRPr="001C0544">
                    <w:rPr>
                      <w:rFonts w:asciiTheme="majorBidi" w:hAnsiTheme="majorBidi" w:cstheme="majorBidi"/>
                    </w:rPr>
                    <w:t>5 balai;</w:t>
                  </w:r>
                </w:p>
                <w:p w14:paraId="16C3421F" w14:textId="3DFF817E" w:rsidR="00BA34DF" w:rsidRPr="00FA33C3" w:rsidRDefault="001C0544" w:rsidP="00BA34DF">
                  <w:pPr>
                    <w:rPr>
                      <w:rFonts w:asciiTheme="majorBidi" w:hAnsiTheme="majorBidi" w:cstheme="majorBidi"/>
                    </w:rPr>
                  </w:pPr>
                  <w:r>
                    <w:rPr>
                      <w:rFonts w:asciiTheme="majorBidi" w:hAnsiTheme="majorBidi" w:cstheme="majorBidi"/>
                    </w:rPr>
                    <w:t>4</w:t>
                  </w:r>
                  <w:r w:rsidR="00BA34DF" w:rsidRPr="00FA33C3">
                    <w:rPr>
                      <w:rFonts w:asciiTheme="majorBidi" w:hAnsiTheme="majorBidi" w:cstheme="majorBidi"/>
                    </w:rPr>
                    <w:t>.3. Projektas įgyvendinamas su dviem partneriais</w:t>
                  </w:r>
                  <w:r w:rsidR="00BA34DF">
                    <w:rPr>
                      <w:rFonts w:asciiTheme="majorBidi" w:hAnsiTheme="majorBidi" w:cstheme="majorBidi"/>
                    </w:rPr>
                    <w:t xml:space="preserve"> </w:t>
                  </w:r>
                  <w:r w:rsidR="00BA34DF" w:rsidRPr="00FA33C3">
                    <w:rPr>
                      <w:rFonts w:asciiTheme="majorBidi" w:hAnsiTheme="majorBidi" w:cstheme="majorBidi"/>
                    </w:rPr>
                    <w:t xml:space="preserve">ir aiškiai pagrįstas partnerių būtinumas projekte – </w:t>
                  </w:r>
                  <w:r w:rsidR="00BA34DF" w:rsidRPr="001C0544">
                    <w:rPr>
                      <w:rFonts w:asciiTheme="majorBidi" w:hAnsiTheme="majorBidi" w:cstheme="majorBidi"/>
                    </w:rPr>
                    <w:t>10 balų</w:t>
                  </w:r>
                  <w:r w:rsidR="00BA34DF" w:rsidRPr="00FA33C3">
                    <w:rPr>
                      <w:rFonts w:asciiTheme="majorBidi" w:hAnsiTheme="majorBidi" w:cstheme="majorBidi"/>
                    </w:rPr>
                    <w:t>.</w:t>
                  </w:r>
                </w:p>
                <w:p w14:paraId="5BCC6E03" w14:textId="3915DE6B" w:rsidR="00BA34DF" w:rsidRPr="000015A4" w:rsidRDefault="001C0544" w:rsidP="00BA34DF">
                  <w:pPr>
                    <w:rPr>
                      <w:rFonts w:asciiTheme="majorBidi" w:hAnsiTheme="majorBidi" w:cstheme="majorBidi"/>
                      <w:i/>
                      <w:iCs/>
                    </w:rPr>
                  </w:pPr>
                  <w:r>
                    <w:rPr>
                      <w:rFonts w:asciiTheme="majorBidi" w:hAnsiTheme="majorBidi" w:cstheme="majorBidi"/>
                    </w:rPr>
                    <w:t>4</w:t>
                  </w:r>
                  <w:r w:rsidR="00BA34DF" w:rsidRPr="00FA33C3">
                    <w:rPr>
                      <w:rFonts w:asciiTheme="majorBidi" w:hAnsiTheme="majorBidi" w:cstheme="majorBidi"/>
                    </w:rPr>
                    <w:t>.4. Projektas įgyvendinamas su daugiau nei dviem partneriais</w:t>
                  </w:r>
                  <w:r w:rsidR="00BA34DF">
                    <w:rPr>
                      <w:rFonts w:asciiTheme="majorBidi" w:hAnsiTheme="majorBidi" w:cstheme="majorBidi"/>
                    </w:rPr>
                    <w:t xml:space="preserve"> </w:t>
                  </w:r>
                  <w:r w:rsidR="00BA34DF" w:rsidRPr="00FA33C3">
                    <w:rPr>
                      <w:rFonts w:asciiTheme="majorBidi" w:hAnsiTheme="majorBidi" w:cstheme="majorBidi"/>
                    </w:rPr>
                    <w:t xml:space="preserve">ir aiškiai pagrįstas partnerių būtinumas projekte – </w:t>
                  </w:r>
                  <w:r w:rsidR="00BA34DF" w:rsidRPr="001C0544">
                    <w:rPr>
                      <w:rFonts w:asciiTheme="majorBidi" w:hAnsiTheme="majorBidi" w:cstheme="majorBidi"/>
                    </w:rPr>
                    <w:t>15 balų.</w:t>
                  </w:r>
                </w:p>
              </w:tc>
              <w:tc>
                <w:tcPr>
                  <w:tcW w:w="443" w:type="pct"/>
                </w:tcPr>
                <w:p w14:paraId="4CA54AC2" w14:textId="77777777" w:rsidR="00BA34DF" w:rsidRPr="000015A4" w:rsidRDefault="00BA34DF" w:rsidP="00BA34DF">
                  <w:pPr>
                    <w:jc w:val="center"/>
                    <w:rPr>
                      <w:rFonts w:asciiTheme="majorBidi" w:hAnsiTheme="majorBidi" w:cstheme="majorBidi"/>
                    </w:rPr>
                  </w:pPr>
                  <w:r w:rsidRPr="00C6265D">
                    <w:rPr>
                      <w:rFonts w:asciiTheme="majorBidi" w:hAnsiTheme="majorBidi" w:cstheme="majorBidi"/>
                    </w:rPr>
                    <w:t>15</w:t>
                  </w:r>
                </w:p>
              </w:tc>
              <w:tc>
                <w:tcPr>
                  <w:tcW w:w="913" w:type="pct"/>
                </w:tcPr>
                <w:p w14:paraId="7C31D894" w14:textId="77777777" w:rsidR="00BA34DF" w:rsidRPr="000015A4" w:rsidRDefault="00BA34DF" w:rsidP="00BA34DF">
                  <w:pPr>
                    <w:rPr>
                      <w:rFonts w:asciiTheme="majorBidi" w:hAnsiTheme="majorBidi" w:cstheme="majorBidi"/>
                    </w:rPr>
                  </w:pPr>
                  <w:r>
                    <w:rPr>
                      <w:rFonts w:asciiTheme="majorBidi" w:hAnsiTheme="majorBidi" w:cstheme="majorBidi"/>
                    </w:rPr>
                    <w:t>Vertinama pagal PĮP ir jos prieduose pateiktą informaciją.</w:t>
                  </w:r>
                </w:p>
              </w:tc>
            </w:tr>
            <w:tr w:rsidR="00BA34DF" w14:paraId="2713A57C" w14:textId="77777777" w:rsidTr="00BA34DF">
              <w:tc>
                <w:tcPr>
                  <w:tcW w:w="229" w:type="pct"/>
                </w:tcPr>
                <w:p w14:paraId="255F0292" w14:textId="77777777" w:rsidR="00BA34DF" w:rsidRDefault="00BA34DF" w:rsidP="00BA34DF">
                  <w:pPr>
                    <w:rPr>
                      <w:rFonts w:asciiTheme="majorBidi" w:hAnsiTheme="majorBidi" w:cstheme="majorBidi"/>
                      <w:lang w:val="en-US"/>
                    </w:rPr>
                  </w:pPr>
                  <w:r>
                    <w:rPr>
                      <w:rFonts w:asciiTheme="majorBidi" w:hAnsiTheme="majorBidi" w:cstheme="majorBidi"/>
                      <w:lang w:val="en-US"/>
                    </w:rPr>
                    <w:t xml:space="preserve">5. </w:t>
                  </w:r>
                </w:p>
              </w:tc>
              <w:tc>
                <w:tcPr>
                  <w:tcW w:w="574" w:type="pct"/>
                </w:tcPr>
                <w:p w14:paraId="48F256D5" w14:textId="77777777" w:rsidR="00BA34DF" w:rsidRDefault="00BA34DF" w:rsidP="00BA34DF">
                  <w:pPr>
                    <w:rPr>
                      <w:rFonts w:asciiTheme="majorBidi" w:hAnsiTheme="majorBidi" w:cstheme="majorBidi"/>
                    </w:rPr>
                  </w:pPr>
                  <w:r>
                    <w:rPr>
                      <w:rFonts w:asciiTheme="majorBidi" w:hAnsiTheme="majorBidi" w:cstheme="majorBidi"/>
                    </w:rPr>
                    <w:t>Prioritetinis</w:t>
                  </w:r>
                </w:p>
              </w:tc>
              <w:tc>
                <w:tcPr>
                  <w:tcW w:w="906" w:type="pct"/>
                </w:tcPr>
                <w:p w14:paraId="13FA0146" w14:textId="77777777" w:rsidR="00BA34DF" w:rsidRPr="00FA33C3" w:rsidRDefault="00BA34DF" w:rsidP="00BA34DF">
                  <w:pPr>
                    <w:rPr>
                      <w:rFonts w:asciiTheme="majorBidi" w:hAnsiTheme="majorBidi" w:cstheme="majorBidi"/>
                    </w:rPr>
                  </w:pPr>
                  <w:r w:rsidRPr="00851005">
                    <w:rPr>
                      <w:rFonts w:asciiTheme="majorBidi" w:hAnsiTheme="majorBidi" w:cstheme="majorBidi"/>
                    </w:rPr>
                    <w:t>Pareiškėjo ir/ar</w:t>
                  </w:r>
                  <w:r>
                    <w:rPr>
                      <w:rFonts w:asciiTheme="majorBidi" w:hAnsiTheme="majorBidi" w:cstheme="majorBidi"/>
                    </w:rPr>
                    <w:t xml:space="preserve"> </w:t>
                  </w:r>
                  <w:r w:rsidRPr="00851005">
                    <w:rPr>
                      <w:rFonts w:asciiTheme="majorBidi" w:hAnsiTheme="majorBidi" w:cstheme="majorBidi"/>
                    </w:rPr>
                    <w:t>partnerio (-ių) patirtis</w:t>
                  </w:r>
                  <w:r>
                    <w:rPr>
                      <w:rFonts w:asciiTheme="majorBidi" w:hAnsiTheme="majorBidi" w:cstheme="majorBidi"/>
                    </w:rPr>
                    <w:t xml:space="preserve"> </w:t>
                  </w:r>
                  <w:r w:rsidRPr="00851005">
                    <w:rPr>
                      <w:rFonts w:asciiTheme="majorBidi" w:hAnsiTheme="majorBidi" w:cstheme="majorBidi"/>
                    </w:rPr>
                    <w:t>įgyvendinant panašaus</w:t>
                  </w:r>
                  <w:r>
                    <w:rPr>
                      <w:rFonts w:asciiTheme="majorBidi" w:hAnsiTheme="majorBidi" w:cstheme="majorBidi"/>
                    </w:rPr>
                    <w:t xml:space="preserve"> </w:t>
                  </w:r>
                  <w:r w:rsidRPr="00851005">
                    <w:rPr>
                      <w:rFonts w:asciiTheme="majorBidi" w:hAnsiTheme="majorBidi" w:cstheme="majorBidi"/>
                    </w:rPr>
                    <w:t>pobūdžio veiklas</w:t>
                  </w:r>
                </w:p>
              </w:tc>
              <w:tc>
                <w:tcPr>
                  <w:tcW w:w="1935" w:type="pct"/>
                </w:tcPr>
                <w:p w14:paraId="790F9060" w14:textId="77777777" w:rsidR="00BA34DF" w:rsidRPr="00C6265D" w:rsidRDefault="00BA34DF" w:rsidP="00BA34DF">
                  <w:pPr>
                    <w:rPr>
                      <w:rFonts w:asciiTheme="majorBidi" w:hAnsiTheme="majorBidi" w:cstheme="majorBidi"/>
                    </w:rPr>
                  </w:pPr>
                  <w:r w:rsidRPr="00C6265D">
                    <w:rPr>
                      <w:rFonts w:asciiTheme="majorBidi" w:hAnsiTheme="majorBidi" w:cstheme="majorBidi"/>
                    </w:rPr>
                    <w:t xml:space="preserve">Suteikiami balai už patirtį: </w:t>
                  </w:r>
                </w:p>
                <w:p w14:paraId="6522AAAF" w14:textId="6F8EC5FB" w:rsidR="00BA34DF" w:rsidRPr="00B31849" w:rsidRDefault="00B31849" w:rsidP="00BA34DF">
                  <w:pPr>
                    <w:rPr>
                      <w:rFonts w:asciiTheme="majorBidi" w:hAnsiTheme="majorBidi" w:cstheme="majorBidi"/>
                    </w:rPr>
                  </w:pPr>
                  <w:r>
                    <w:rPr>
                      <w:rFonts w:asciiTheme="majorBidi" w:hAnsiTheme="majorBidi" w:cstheme="majorBidi"/>
                    </w:rPr>
                    <w:t>5</w:t>
                  </w:r>
                  <w:r w:rsidR="00BA34DF" w:rsidRPr="00C6265D">
                    <w:rPr>
                      <w:rFonts w:asciiTheme="majorBidi" w:hAnsiTheme="majorBidi" w:cstheme="majorBidi"/>
                    </w:rPr>
                    <w:t xml:space="preserve">.1. iki 1 metų </w:t>
                  </w:r>
                  <w:r w:rsidR="00BA34DF" w:rsidRPr="00B31849">
                    <w:rPr>
                      <w:rFonts w:asciiTheme="majorBidi" w:hAnsiTheme="majorBidi" w:cstheme="majorBidi"/>
                    </w:rPr>
                    <w:t>– 0 balų;</w:t>
                  </w:r>
                </w:p>
                <w:p w14:paraId="7DFAE67E" w14:textId="7908C120" w:rsidR="00BA34DF" w:rsidRPr="00C6265D" w:rsidRDefault="00B31849" w:rsidP="00BA34DF">
                  <w:pPr>
                    <w:rPr>
                      <w:rFonts w:asciiTheme="majorBidi" w:hAnsiTheme="majorBidi" w:cstheme="majorBidi"/>
                    </w:rPr>
                  </w:pPr>
                  <w:r>
                    <w:rPr>
                      <w:rFonts w:asciiTheme="majorBidi" w:hAnsiTheme="majorBidi" w:cstheme="majorBidi"/>
                    </w:rPr>
                    <w:t>5</w:t>
                  </w:r>
                  <w:r w:rsidR="00BA34DF" w:rsidRPr="00C6265D">
                    <w:rPr>
                      <w:rFonts w:asciiTheme="majorBidi" w:hAnsiTheme="majorBidi" w:cstheme="majorBidi"/>
                    </w:rPr>
                    <w:t xml:space="preserve">.2. nuo 1 iki </w:t>
                  </w:r>
                  <w:r w:rsidR="00BA34DF">
                    <w:rPr>
                      <w:rFonts w:asciiTheme="majorBidi" w:hAnsiTheme="majorBidi" w:cstheme="majorBidi"/>
                    </w:rPr>
                    <w:t>2</w:t>
                  </w:r>
                  <w:r w:rsidR="00BA34DF" w:rsidRPr="00C6265D">
                    <w:rPr>
                      <w:rFonts w:asciiTheme="majorBidi" w:hAnsiTheme="majorBidi" w:cstheme="majorBidi"/>
                    </w:rPr>
                    <w:t xml:space="preserve"> metų – </w:t>
                  </w:r>
                  <w:r w:rsidR="00BA34DF" w:rsidRPr="00B31849">
                    <w:rPr>
                      <w:rFonts w:asciiTheme="majorBidi" w:hAnsiTheme="majorBidi" w:cstheme="majorBidi"/>
                    </w:rPr>
                    <w:t>5 balai;</w:t>
                  </w:r>
                </w:p>
                <w:p w14:paraId="1D6977B2" w14:textId="4ADB5FF7" w:rsidR="00BA34DF" w:rsidRPr="00B31849" w:rsidRDefault="00B31849" w:rsidP="00BA34DF">
                  <w:pPr>
                    <w:rPr>
                      <w:rFonts w:asciiTheme="majorBidi" w:hAnsiTheme="majorBidi" w:cstheme="majorBidi"/>
                    </w:rPr>
                  </w:pPr>
                  <w:r>
                    <w:rPr>
                      <w:rFonts w:asciiTheme="majorBidi" w:hAnsiTheme="majorBidi" w:cstheme="majorBidi"/>
                    </w:rPr>
                    <w:t>5</w:t>
                  </w:r>
                  <w:r w:rsidR="00BA34DF" w:rsidRPr="00C6265D">
                    <w:rPr>
                      <w:rFonts w:asciiTheme="majorBidi" w:hAnsiTheme="majorBidi" w:cstheme="majorBidi"/>
                    </w:rPr>
                    <w:t xml:space="preserve">.3. nuo </w:t>
                  </w:r>
                  <w:r w:rsidR="00BA34DF">
                    <w:rPr>
                      <w:rFonts w:asciiTheme="majorBidi" w:hAnsiTheme="majorBidi" w:cstheme="majorBidi"/>
                    </w:rPr>
                    <w:t>2 iki 3</w:t>
                  </w:r>
                  <w:r w:rsidR="00BA34DF" w:rsidRPr="00C6265D">
                    <w:rPr>
                      <w:rFonts w:asciiTheme="majorBidi" w:hAnsiTheme="majorBidi" w:cstheme="majorBidi"/>
                    </w:rPr>
                    <w:t xml:space="preserve"> metų – </w:t>
                  </w:r>
                  <w:r w:rsidR="00BA34DF" w:rsidRPr="00B31849">
                    <w:rPr>
                      <w:rFonts w:asciiTheme="majorBidi" w:hAnsiTheme="majorBidi" w:cstheme="majorBidi"/>
                    </w:rPr>
                    <w:t>10 balų;</w:t>
                  </w:r>
                </w:p>
                <w:p w14:paraId="7221AE52" w14:textId="7EC4FA56" w:rsidR="00BA34DF" w:rsidRPr="00C6265D" w:rsidRDefault="00B31849" w:rsidP="00BA34DF">
                  <w:pPr>
                    <w:rPr>
                      <w:rFonts w:asciiTheme="majorBidi" w:hAnsiTheme="majorBidi" w:cstheme="majorBidi"/>
                    </w:rPr>
                  </w:pPr>
                  <w:r>
                    <w:rPr>
                      <w:rFonts w:asciiTheme="majorBidi" w:hAnsiTheme="majorBidi" w:cstheme="majorBidi"/>
                    </w:rPr>
                    <w:t>5</w:t>
                  </w:r>
                  <w:r w:rsidR="00BA34DF">
                    <w:rPr>
                      <w:rFonts w:asciiTheme="majorBidi" w:hAnsiTheme="majorBidi" w:cstheme="majorBidi"/>
                    </w:rPr>
                    <w:t xml:space="preserve">.4. nuo 3 metų – </w:t>
                  </w:r>
                  <w:r w:rsidR="00BA34DF" w:rsidRPr="00B31849">
                    <w:rPr>
                      <w:rFonts w:asciiTheme="majorBidi" w:hAnsiTheme="majorBidi" w:cstheme="majorBidi"/>
                    </w:rPr>
                    <w:t>15 balų.</w:t>
                  </w:r>
                </w:p>
                <w:p w14:paraId="112964A5" w14:textId="77777777" w:rsidR="00BA34DF" w:rsidRPr="00FA33C3" w:rsidRDefault="00BA34DF" w:rsidP="00BA34DF">
                  <w:pPr>
                    <w:rPr>
                      <w:rFonts w:asciiTheme="majorBidi" w:hAnsiTheme="majorBidi" w:cstheme="majorBidi"/>
                    </w:rPr>
                  </w:pPr>
                </w:p>
              </w:tc>
              <w:tc>
                <w:tcPr>
                  <w:tcW w:w="443" w:type="pct"/>
                </w:tcPr>
                <w:p w14:paraId="7C06D44C" w14:textId="77777777" w:rsidR="00BA34DF" w:rsidRPr="00C6265D" w:rsidRDefault="00BA34DF" w:rsidP="00BA34DF">
                  <w:pPr>
                    <w:jc w:val="center"/>
                    <w:rPr>
                      <w:rFonts w:asciiTheme="majorBidi" w:hAnsiTheme="majorBidi" w:cstheme="majorBidi"/>
                    </w:rPr>
                  </w:pPr>
                  <w:r w:rsidRPr="00C6265D">
                    <w:rPr>
                      <w:rFonts w:asciiTheme="majorBidi" w:hAnsiTheme="majorBidi" w:cstheme="majorBidi"/>
                    </w:rPr>
                    <w:t>1</w:t>
                  </w:r>
                  <w:r>
                    <w:rPr>
                      <w:rFonts w:asciiTheme="majorBidi" w:hAnsiTheme="majorBidi" w:cstheme="majorBidi"/>
                    </w:rPr>
                    <w:t>5</w:t>
                  </w:r>
                </w:p>
              </w:tc>
              <w:tc>
                <w:tcPr>
                  <w:tcW w:w="913" w:type="pct"/>
                </w:tcPr>
                <w:p w14:paraId="2D0B56F4" w14:textId="77777777" w:rsidR="00BA34DF" w:rsidRDefault="00BA34DF" w:rsidP="00BA34DF">
                  <w:pPr>
                    <w:rPr>
                      <w:rFonts w:asciiTheme="majorBidi" w:hAnsiTheme="majorBidi" w:cstheme="majorBidi"/>
                    </w:rPr>
                  </w:pPr>
                  <w:r w:rsidRPr="00C6265D">
                    <w:rPr>
                      <w:rFonts w:asciiTheme="majorBidi" w:hAnsiTheme="majorBidi" w:cstheme="majorBidi"/>
                    </w:rPr>
                    <w:t>Pareiškėjas turi pateikti</w:t>
                  </w:r>
                  <w:r>
                    <w:rPr>
                      <w:rFonts w:asciiTheme="majorBidi" w:hAnsiTheme="majorBidi" w:cstheme="majorBidi"/>
                    </w:rPr>
                    <w:t xml:space="preserve"> </w:t>
                  </w:r>
                  <w:r w:rsidRPr="00C6265D">
                    <w:rPr>
                      <w:rFonts w:asciiTheme="majorBidi" w:hAnsiTheme="majorBidi" w:cstheme="majorBidi"/>
                    </w:rPr>
                    <w:t xml:space="preserve">PĮP priedą - vadovo ar jo įgalioto asmens pasirašytą patirties deklaraciją (laisva forma), kurioje turi aprašyti kiekvienos veiklos, susijusios su planuojama veikla (poveikle) projekte, vykdymo patirtį, aiškiai nurodant veiklos vykdymo trukmę (nurodomi veiklos </w:t>
                  </w:r>
                  <w:r w:rsidRPr="00C6265D">
                    <w:rPr>
                      <w:rFonts w:asciiTheme="majorBidi" w:hAnsiTheme="majorBidi" w:cstheme="majorBidi"/>
                    </w:rPr>
                    <w:lastRenderedPageBreak/>
                    <w:t>vykdymo pradžios ir pabaigos metai, mėnuo). Vertinama patirtis kvietimo paskelbimo dienai</w:t>
                  </w:r>
                  <w:r>
                    <w:rPr>
                      <w:rFonts w:asciiTheme="majorBidi" w:hAnsiTheme="majorBidi" w:cstheme="majorBidi"/>
                    </w:rPr>
                    <w:t>.</w:t>
                  </w:r>
                </w:p>
              </w:tc>
            </w:tr>
            <w:tr w:rsidR="00BA34DF" w:rsidRPr="000015A4" w14:paraId="50F1ADB8" w14:textId="77777777" w:rsidTr="00BA34DF">
              <w:trPr>
                <w:trHeight w:val="2669"/>
              </w:trPr>
              <w:tc>
                <w:tcPr>
                  <w:tcW w:w="229" w:type="pct"/>
                </w:tcPr>
                <w:p w14:paraId="37C04D87" w14:textId="77777777" w:rsidR="00BA34DF" w:rsidRPr="000015A4" w:rsidRDefault="00BA34DF" w:rsidP="00BA34DF">
                  <w:pPr>
                    <w:rPr>
                      <w:rFonts w:asciiTheme="majorBidi" w:hAnsiTheme="majorBidi" w:cstheme="majorBidi"/>
                      <w:lang w:val="en-US"/>
                    </w:rPr>
                  </w:pPr>
                  <w:r>
                    <w:rPr>
                      <w:rFonts w:asciiTheme="majorBidi" w:hAnsiTheme="majorBidi" w:cstheme="majorBidi"/>
                      <w:lang w:val="en-US"/>
                    </w:rPr>
                    <w:lastRenderedPageBreak/>
                    <w:t>6</w:t>
                  </w:r>
                  <w:r w:rsidRPr="000015A4">
                    <w:rPr>
                      <w:rFonts w:asciiTheme="majorBidi" w:hAnsiTheme="majorBidi" w:cstheme="majorBidi"/>
                      <w:lang w:val="en-US"/>
                    </w:rPr>
                    <w:t>.</w:t>
                  </w:r>
                </w:p>
              </w:tc>
              <w:tc>
                <w:tcPr>
                  <w:tcW w:w="574" w:type="pct"/>
                </w:tcPr>
                <w:p w14:paraId="676B18D2" w14:textId="77777777" w:rsidR="00BA34DF" w:rsidRPr="000015A4" w:rsidRDefault="00BA34DF" w:rsidP="00BA34DF">
                  <w:pPr>
                    <w:rPr>
                      <w:rFonts w:asciiTheme="majorBidi" w:hAnsiTheme="majorBidi" w:cstheme="majorBidi"/>
                    </w:rPr>
                  </w:pPr>
                  <w:r>
                    <w:rPr>
                      <w:rFonts w:asciiTheme="majorBidi" w:hAnsiTheme="majorBidi" w:cstheme="majorBidi"/>
                    </w:rPr>
                    <w:t>Prioritetinis</w:t>
                  </w:r>
                </w:p>
              </w:tc>
              <w:tc>
                <w:tcPr>
                  <w:tcW w:w="906" w:type="pct"/>
                </w:tcPr>
                <w:p w14:paraId="12A415E5" w14:textId="77777777" w:rsidR="00BA34DF" w:rsidRPr="000015A4" w:rsidRDefault="00BA34DF" w:rsidP="00BA34DF">
                  <w:pPr>
                    <w:rPr>
                      <w:rFonts w:asciiTheme="majorBidi" w:hAnsiTheme="majorBidi" w:cstheme="majorBidi"/>
                    </w:rPr>
                  </w:pPr>
                  <w:r w:rsidRPr="000015A4">
                    <w:rPr>
                      <w:rFonts w:asciiTheme="majorBidi" w:hAnsiTheme="majorBidi" w:cstheme="majorBidi"/>
                    </w:rPr>
                    <w:t>Savanorių įtraukimas į projekto veiklų vykdymą</w:t>
                  </w:r>
                </w:p>
              </w:tc>
              <w:tc>
                <w:tcPr>
                  <w:tcW w:w="1935" w:type="pct"/>
                </w:tcPr>
                <w:p w14:paraId="3BE8B15B" w14:textId="77777777" w:rsidR="00BA34DF" w:rsidRPr="00ED5AB8" w:rsidRDefault="00BA34DF" w:rsidP="00BA34DF">
                  <w:pPr>
                    <w:rPr>
                      <w:rFonts w:asciiTheme="majorBidi" w:hAnsiTheme="majorBidi" w:cstheme="majorBidi"/>
                    </w:rPr>
                  </w:pPr>
                  <w:r>
                    <w:rPr>
                      <w:rFonts w:asciiTheme="majorBidi" w:hAnsiTheme="majorBidi" w:cstheme="majorBidi"/>
                    </w:rPr>
                    <w:t>6</w:t>
                  </w:r>
                  <w:r w:rsidRPr="00C6265D">
                    <w:rPr>
                      <w:rFonts w:asciiTheme="majorBidi" w:hAnsiTheme="majorBidi" w:cstheme="majorBidi"/>
                    </w:rPr>
                    <w:t xml:space="preserve">.1. į projektų veiklų vykdymą savanoriai neįtraukiami </w:t>
                  </w:r>
                  <w:r w:rsidRPr="00ED5AB8">
                    <w:rPr>
                      <w:rFonts w:asciiTheme="majorBidi" w:hAnsiTheme="majorBidi" w:cstheme="majorBidi"/>
                    </w:rPr>
                    <w:t>– 0 balų;</w:t>
                  </w:r>
                </w:p>
                <w:p w14:paraId="68E8CE9E" w14:textId="77777777" w:rsidR="00BA34DF" w:rsidRPr="00ED5AB8" w:rsidRDefault="00BA34DF" w:rsidP="00BA34DF">
                  <w:pPr>
                    <w:rPr>
                      <w:rFonts w:asciiTheme="majorBidi" w:hAnsiTheme="majorBidi" w:cstheme="majorBidi"/>
                    </w:rPr>
                  </w:pPr>
                  <w:r>
                    <w:rPr>
                      <w:rFonts w:asciiTheme="majorBidi" w:hAnsiTheme="majorBidi" w:cstheme="majorBidi"/>
                    </w:rPr>
                    <w:t xml:space="preserve">6.2. </w:t>
                  </w:r>
                  <w:r w:rsidRPr="00C6265D">
                    <w:rPr>
                      <w:rFonts w:asciiTheme="majorBidi" w:hAnsiTheme="majorBidi" w:cstheme="majorBidi"/>
                    </w:rPr>
                    <w:t xml:space="preserve">į projektų veiklų vykdymą įtraukti 1-2 savanoriai </w:t>
                  </w:r>
                  <w:r w:rsidRPr="00ED5AB8">
                    <w:rPr>
                      <w:rFonts w:asciiTheme="majorBidi" w:hAnsiTheme="majorBidi" w:cstheme="majorBidi"/>
                    </w:rPr>
                    <w:t>– 5 balai;</w:t>
                  </w:r>
                </w:p>
                <w:p w14:paraId="464B6614" w14:textId="77777777" w:rsidR="00BA34DF" w:rsidRPr="000015A4" w:rsidRDefault="00BA34DF" w:rsidP="00BA34DF">
                  <w:pPr>
                    <w:rPr>
                      <w:rFonts w:asciiTheme="majorBidi" w:hAnsiTheme="majorBidi" w:cstheme="majorBidi"/>
                      <w:i/>
                      <w:iCs/>
                    </w:rPr>
                  </w:pPr>
                  <w:r>
                    <w:rPr>
                      <w:rFonts w:asciiTheme="majorBidi" w:hAnsiTheme="majorBidi" w:cstheme="majorBidi"/>
                    </w:rPr>
                    <w:t>6</w:t>
                  </w:r>
                  <w:r w:rsidRPr="00C6265D">
                    <w:rPr>
                      <w:rFonts w:asciiTheme="majorBidi" w:hAnsiTheme="majorBidi" w:cstheme="majorBidi"/>
                    </w:rPr>
                    <w:t>.</w:t>
                  </w:r>
                  <w:r>
                    <w:rPr>
                      <w:rFonts w:asciiTheme="majorBidi" w:hAnsiTheme="majorBidi" w:cstheme="majorBidi"/>
                    </w:rPr>
                    <w:t>3</w:t>
                  </w:r>
                  <w:r w:rsidRPr="00C6265D">
                    <w:rPr>
                      <w:rFonts w:asciiTheme="majorBidi" w:hAnsiTheme="majorBidi" w:cstheme="majorBidi"/>
                    </w:rPr>
                    <w:t xml:space="preserve">. į projektų veiklų vykdymą įtraukti ne mažiau kaip 3 savanoriai ir jų būtinumas pagrįstas – </w:t>
                  </w:r>
                  <w:r w:rsidRPr="00ED5AB8">
                    <w:rPr>
                      <w:rFonts w:asciiTheme="majorBidi" w:hAnsiTheme="majorBidi" w:cstheme="majorBidi"/>
                    </w:rPr>
                    <w:t>10 balų.</w:t>
                  </w:r>
                </w:p>
              </w:tc>
              <w:tc>
                <w:tcPr>
                  <w:tcW w:w="443" w:type="pct"/>
                </w:tcPr>
                <w:p w14:paraId="5597EF92" w14:textId="77777777" w:rsidR="00BA34DF" w:rsidRPr="000015A4" w:rsidRDefault="00BA34DF" w:rsidP="00BA34DF">
                  <w:pPr>
                    <w:jc w:val="center"/>
                    <w:rPr>
                      <w:rFonts w:asciiTheme="majorBidi" w:hAnsiTheme="majorBidi" w:cstheme="majorBidi"/>
                    </w:rPr>
                  </w:pPr>
                  <w:r>
                    <w:rPr>
                      <w:rFonts w:asciiTheme="majorBidi" w:hAnsiTheme="majorBidi" w:cstheme="majorBidi"/>
                    </w:rPr>
                    <w:t>10</w:t>
                  </w:r>
                </w:p>
              </w:tc>
              <w:tc>
                <w:tcPr>
                  <w:tcW w:w="913" w:type="pct"/>
                </w:tcPr>
                <w:p w14:paraId="40CE99DE" w14:textId="77777777" w:rsidR="00BA34DF" w:rsidRPr="000015A4" w:rsidRDefault="00BA34DF" w:rsidP="00BA34DF">
                  <w:pPr>
                    <w:rPr>
                      <w:rFonts w:asciiTheme="majorBidi" w:hAnsiTheme="majorBidi" w:cstheme="majorBidi"/>
                    </w:rPr>
                  </w:pPr>
                  <w:r w:rsidRPr="00C6265D">
                    <w:rPr>
                      <w:rFonts w:asciiTheme="majorBidi" w:hAnsiTheme="majorBidi" w:cstheme="majorBidi"/>
                    </w:rPr>
                    <w:t>Pareiškėjas PĮP aprašydamas veiklas (poveikles) turi pateikti informaciją apie įtraukiamus savanorius ir pagrįsti savanorių dalyvavimo veiklose (poveiklėse) būtinumą.</w:t>
                  </w:r>
                </w:p>
              </w:tc>
            </w:tr>
          </w:tbl>
          <w:p w14:paraId="46B1F92E" w14:textId="77777777" w:rsidR="005A16E2" w:rsidRDefault="005A16E2">
            <w:pPr>
              <w:jc w:val="both"/>
              <w:rPr>
                <w:i/>
                <w:sz w:val="22"/>
                <w:szCs w:val="22"/>
              </w:rPr>
            </w:pPr>
          </w:p>
        </w:tc>
      </w:tr>
    </w:tbl>
    <w:p w14:paraId="0BAC2A10" w14:textId="77777777" w:rsidR="005A16E2" w:rsidRDefault="005A16E2">
      <w:pPr>
        <w:jc w:val="center"/>
        <w:rPr>
          <w:b/>
          <w:color w:val="FF0000"/>
        </w:rPr>
      </w:pPr>
    </w:p>
    <w:p w14:paraId="66D66B3F" w14:textId="77777777" w:rsidR="005A16E2" w:rsidRDefault="00A95996">
      <w:pPr>
        <w:jc w:val="center"/>
        <w:rPr>
          <w:b/>
        </w:rPr>
      </w:pPr>
      <w:r>
        <w:rPr>
          <w:b/>
        </w:rPr>
        <w:t>IŠLAIDŲ TINKAMUMO FINANSUOTI REIKALAVIMAI</w:t>
      </w:r>
    </w:p>
    <w:p w14:paraId="4ADD3C02" w14:textId="77777777" w:rsidR="005A16E2" w:rsidRDefault="005A16E2"/>
    <w:tbl>
      <w:tblPr>
        <w:tblStyle w:val="af"/>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5A16E2" w14:paraId="442B8F3C" w14:textId="77777777">
        <w:trPr>
          <w:gridAfter w:val="1"/>
          <w:wAfter w:w="29" w:type="dxa"/>
        </w:trPr>
        <w:tc>
          <w:tcPr>
            <w:tcW w:w="15134" w:type="dxa"/>
            <w:gridSpan w:val="5"/>
          </w:tcPr>
          <w:p w14:paraId="2453F6B0" w14:textId="77777777" w:rsidR="005A16E2" w:rsidRDefault="00A95996">
            <w:pPr>
              <w:jc w:val="both"/>
            </w:pPr>
            <w:r>
              <w:rPr>
                <w:b/>
              </w:rPr>
              <w:t>11</w:t>
            </w:r>
            <w:r>
              <w:t xml:space="preserve">. </w:t>
            </w:r>
            <w:r>
              <w:rPr>
                <w:b/>
              </w:rPr>
              <w:t>Išlaidų tinkamumo finansuoti reikalavimai</w:t>
            </w:r>
          </w:p>
        </w:tc>
      </w:tr>
      <w:tr w:rsidR="005A16E2" w14:paraId="644F972F" w14:textId="77777777">
        <w:trPr>
          <w:gridAfter w:val="1"/>
          <w:wAfter w:w="29" w:type="dxa"/>
        </w:trPr>
        <w:tc>
          <w:tcPr>
            <w:tcW w:w="15134" w:type="dxa"/>
            <w:gridSpan w:val="5"/>
          </w:tcPr>
          <w:p w14:paraId="5622CDB5" w14:textId="77777777"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4"/>
            </w:r>
            <w:r>
              <w:rPr>
                <w:color w:val="000000"/>
              </w:rPr>
              <w:t>, projektų išlaidoms nustatytus reikalavimus bei reikalavimus, keliamus Reikšmingos žalos nedarymo horizontaliajam principui vertinimo reikalavimų apraše (Aprašo 4 priedas).</w:t>
            </w:r>
          </w:p>
          <w:p w14:paraId="103A7B96" w14:textId="0E227114"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 xml:space="preserve"> Didžiausia projektui galima skirti finansavimo lėšų suma yra </w:t>
            </w:r>
            <w:r w:rsidR="00BA34DF" w:rsidRPr="00F24E4E">
              <w:rPr>
                <w:b/>
                <w:bCs/>
                <w:color w:val="000000"/>
              </w:rPr>
              <w:t>31 832,50</w:t>
            </w:r>
            <w:r>
              <w:rPr>
                <w:color w:val="000000"/>
              </w:rPr>
              <w:t xml:space="preserve"> Eur.</w:t>
            </w:r>
          </w:p>
          <w:p w14:paraId="2EA3F35F" w14:textId="293E16DE"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 xml:space="preserve"> Projekto finansuojamoji dalis gali sudaryti ne daugiau kaip </w:t>
            </w:r>
            <w:r w:rsidR="00BA34DF">
              <w:rPr>
                <w:color w:val="000000"/>
              </w:rPr>
              <w:t>8</w:t>
            </w:r>
            <w:r>
              <w:rPr>
                <w:color w:val="000000"/>
              </w:rPr>
              <w:t>5 proc. visų tinkamų finansuoti projekto išlaidų.</w:t>
            </w:r>
          </w:p>
          <w:p w14:paraId="62BC6118" w14:textId="6585D7A9"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 xml:space="preserve"> Pareiškėjas privalo savo ir (ar) kitų šaltinių lėšomis (savivaldybių biudžeto ir (ar) privačiomis lėšomis) prisidėti prie projekto finansavimo ne mažiau nei</w:t>
            </w:r>
            <w:r w:rsidR="00BA34DF">
              <w:rPr>
                <w:color w:val="000000"/>
              </w:rPr>
              <w:t xml:space="preserve"> 1</w:t>
            </w:r>
            <w:r>
              <w:rPr>
                <w:color w:val="000000"/>
              </w:rPr>
              <w:t>5 proc. visų tinkamų finansuoti projekto išlaidų. Jeigu vietos plėtros strategijos dalyje „Vietos plėtros strategijos finansinis veiksmų planas“ veiksmo, kuriam įgyvendinti skirtas projektas, išlaidoms buvo nurodytas didesnis nei</w:t>
            </w:r>
            <w:r w:rsidR="00BA34DF">
              <w:rPr>
                <w:color w:val="000000"/>
              </w:rPr>
              <w:t xml:space="preserve"> 1</w:t>
            </w:r>
            <w:r>
              <w:rPr>
                <w:color w:val="000000"/>
              </w:rPr>
              <w:t>5 proc. nuosavo įnašo lėšų prisidėjimo procentas, pareiškėjas privalo prisidėti prie projekto finansavimo ne mažesniu nei minėtoje vietos plėtros strategijos dalyje veiksmui nurodytu procentu.</w:t>
            </w:r>
          </w:p>
          <w:p w14:paraId="6FE5D0E6" w14:textId="77777777"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 xml:space="preserve"> Pareiškėjas savo iniciatyva ir savo lėšomis gali prisidėti prie projekto įgyvendinimo didesne nei reikalaujama lėšų suma.</w:t>
            </w:r>
          </w:p>
          <w:p w14:paraId="5E8BF912" w14:textId="77777777"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lastRenderedPageBreak/>
              <w:t xml:space="preserve"> Projekto tinkamų finansuoti išlaidų dalis, kurios nepadengia projektui skiriamo finansavimo lėšos, ir netinkamos finansuoti išlaidos turi būti finansuojamos iš pareiškėjo lėšų. </w:t>
            </w:r>
          </w:p>
          <w:p w14:paraId="3ADF0892" w14:textId="77777777"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 xml:space="preserve"> Projekto išlaidos įgyvendinimo metu apmokamos išlaidų kompensavimo būdu projekto vykdytojui deklaruojant patirtas ir apmokėtas išlaidas, supaprastintai apmokamas išlaidas arba kartu derinant šias abi apmokėjimo formas. </w:t>
            </w:r>
          </w:p>
          <w:p w14:paraId="1958AB7F" w14:textId="77777777"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 xml:space="preserve"> Finansuojamiems projektams projekto sutartyje gali būti numatytas avansas.</w:t>
            </w:r>
          </w:p>
          <w:p w14:paraId="79B7F489" w14:textId="77777777" w:rsidR="005A16E2" w:rsidRDefault="00A95996">
            <w:pPr>
              <w:numPr>
                <w:ilvl w:val="1"/>
                <w:numId w:val="6"/>
              </w:numPr>
              <w:pBdr>
                <w:top w:val="nil"/>
                <w:left w:val="nil"/>
                <w:bottom w:val="nil"/>
                <w:right w:val="nil"/>
                <w:between w:val="nil"/>
              </w:pBdr>
              <w:tabs>
                <w:tab w:val="left" w:pos="589"/>
              </w:tabs>
              <w:ind w:left="0" w:firstLine="27"/>
              <w:rPr>
                <w:color w:val="000000"/>
              </w:rPr>
            </w:pPr>
            <w:r>
              <w:rPr>
                <w:color w:val="000000"/>
              </w:rPr>
              <w:t>Vienam projekto veiklų dalyviui prašoma finansuoti lėšų suma gali sudaryti ne daugiau kaip 2000 (du tūkstančius) eurų tiesioginių projekto išlaidų.</w:t>
            </w:r>
          </w:p>
          <w:p w14:paraId="212D1DF6" w14:textId="77777777" w:rsidR="005A16E2" w:rsidRDefault="00A95996">
            <w:pPr>
              <w:numPr>
                <w:ilvl w:val="1"/>
                <w:numId w:val="6"/>
              </w:numPr>
              <w:pBdr>
                <w:top w:val="nil"/>
                <w:left w:val="nil"/>
                <w:bottom w:val="nil"/>
                <w:right w:val="nil"/>
                <w:between w:val="nil"/>
              </w:pBdr>
              <w:tabs>
                <w:tab w:val="left" w:pos="731"/>
              </w:tabs>
              <w:ind w:left="0" w:firstLine="27"/>
              <w:rPr>
                <w:color w:val="000000"/>
              </w:rPr>
            </w:pPr>
            <w:r>
              <w:rPr>
                <w:color w:val="000000"/>
              </w:rPr>
              <w:t>Mažinant projekto finansavimą ar tvirtinant galutinę veiklos ataskaitą, patirtos išlaidos, numatytos išlaidų tipuose „Nekilnojamasis turtas ir statybos darbai“ ir „Įranga, įrenginiai ir kitas turtas“, nėra mažinamos, jei sumažinus kitas projekto išlaidas ar nepanaudojus dalies projekto išlaidoms finansuoti skirtų lėšų jų santykinė dalis projekte padidėja ir viršija numatytoms išlaidoms nustatytą tinkamų finansuoti projekto išlaidų dalį.</w:t>
            </w:r>
          </w:p>
          <w:p w14:paraId="5AE33950" w14:textId="77777777" w:rsidR="005A16E2" w:rsidRDefault="00A95996">
            <w:pPr>
              <w:numPr>
                <w:ilvl w:val="1"/>
                <w:numId w:val="6"/>
              </w:numPr>
              <w:pBdr>
                <w:top w:val="nil"/>
                <w:left w:val="nil"/>
                <w:bottom w:val="nil"/>
                <w:right w:val="nil"/>
                <w:between w:val="nil"/>
              </w:pBdr>
              <w:tabs>
                <w:tab w:val="left" w:pos="731"/>
              </w:tabs>
              <w:ind w:left="0" w:firstLine="27"/>
              <w:rPr>
                <w:color w:val="000000"/>
              </w:rPr>
            </w:pPr>
            <w:r>
              <w:rPr>
                <w:color w:val="000000"/>
              </w:rPr>
              <w:t>Projekto veiklos, įskaitant ir pirkimus, gali būti pradėtos įgyvendinti ir projekto išlaidos gali būti patirtos iki projekto sutarties pasirašymo, bet ne anksčiau nei priimtas sprendimas dėl vietos plėtros projekto finansavimo. Jeigu pareiškėjas pradeda projekto veiklas vykdyti iki projekto sutarties įsigaliojimo dienos, pareiškėjo patirtos išlaidos galės būti kompensuojamos projekto finansavimo lėšomis, jeigu jos atitiks tinkamoms finansuoti projekto išlaidoms nustatytus reikalavimus.</w:t>
            </w:r>
          </w:p>
          <w:p w14:paraId="5A1A8ED3" w14:textId="77777777" w:rsidR="005A16E2" w:rsidRDefault="00A95996">
            <w:pPr>
              <w:numPr>
                <w:ilvl w:val="1"/>
                <w:numId w:val="6"/>
              </w:numPr>
              <w:pBdr>
                <w:top w:val="nil"/>
                <w:left w:val="nil"/>
                <w:bottom w:val="nil"/>
                <w:right w:val="nil"/>
                <w:between w:val="nil"/>
              </w:pBdr>
              <w:tabs>
                <w:tab w:val="left" w:pos="731"/>
              </w:tabs>
              <w:ind w:left="0" w:firstLine="27"/>
              <w:rPr>
                <w:color w:val="000000"/>
              </w:rPr>
            </w:pPr>
            <w:r>
              <w:rPr>
                <w:color w:val="000000"/>
              </w:rPr>
              <w:t>Pagal Aprašą apmokamos tik tos Aprašo 13.8 papunktyje nurodytos išlaidos, kurios yra patirtos projekto vykdytojo, partnerio (-ių) ar projekto veiklų dalyvio (-ių) (kai projekto veiklų dalyvis patiria kelionės, maitinimo, skiepijimo, sveikatos pažymos gavimo ir (ar) pan. išlaidas, susijusias su jo dalyvavimu Aprašo 2.1 papunktyje nurodytas veiklas atitinkančiose projekto veiklose).</w:t>
            </w:r>
          </w:p>
          <w:p w14:paraId="47E6098C" w14:textId="77777777" w:rsidR="005A16E2" w:rsidRDefault="00A95996">
            <w:pPr>
              <w:numPr>
                <w:ilvl w:val="1"/>
                <w:numId w:val="6"/>
              </w:numPr>
              <w:pBdr>
                <w:top w:val="nil"/>
                <w:left w:val="nil"/>
                <w:bottom w:val="nil"/>
                <w:right w:val="nil"/>
                <w:between w:val="nil"/>
              </w:pBdr>
              <w:tabs>
                <w:tab w:val="left" w:pos="873"/>
              </w:tabs>
              <w:ind w:left="731" w:hanging="709"/>
              <w:rPr>
                <w:color w:val="000000"/>
              </w:rPr>
            </w:pPr>
            <w:r>
              <w:rPr>
                <w:color w:val="000000"/>
              </w:rPr>
              <w:t xml:space="preserve"> Pagal Aprašą netinkamomis finansuoti išlaidomis laikomos:</w:t>
            </w:r>
          </w:p>
          <w:p w14:paraId="5F0911FB" w14:textId="77777777" w:rsidR="005A16E2" w:rsidRDefault="00A95996">
            <w:pPr>
              <w:numPr>
                <w:ilvl w:val="2"/>
                <w:numId w:val="6"/>
              </w:numPr>
              <w:pBdr>
                <w:top w:val="nil"/>
                <w:left w:val="nil"/>
                <w:bottom w:val="nil"/>
                <w:right w:val="nil"/>
                <w:between w:val="nil"/>
              </w:pBdr>
              <w:tabs>
                <w:tab w:val="left" w:pos="1014"/>
              </w:tabs>
              <w:ind w:left="731"/>
              <w:rPr>
                <w:color w:val="000000"/>
              </w:rPr>
            </w:pPr>
            <w:r>
              <w:rPr>
                <w:color w:val="000000"/>
              </w:rPr>
              <w:t xml:space="preserve"> išlaidos, nustatytos PAFT VII skyriaus trečiajame skirsnyje;</w:t>
            </w:r>
          </w:p>
          <w:p w14:paraId="7A03A704" w14:textId="77777777" w:rsidR="005A16E2" w:rsidRDefault="00A95996">
            <w:pPr>
              <w:numPr>
                <w:ilvl w:val="2"/>
                <w:numId w:val="6"/>
              </w:numPr>
              <w:pBdr>
                <w:top w:val="nil"/>
                <w:left w:val="nil"/>
                <w:bottom w:val="nil"/>
                <w:right w:val="nil"/>
                <w:between w:val="nil"/>
              </w:pBdr>
              <w:tabs>
                <w:tab w:val="left" w:pos="1014"/>
              </w:tabs>
              <w:ind w:left="873" w:hanging="862"/>
              <w:rPr>
                <w:color w:val="000000"/>
              </w:rPr>
            </w:pPr>
            <w:r>
              <w:rPr>
                <w:color w:val="000000"/>
              </w:rPr>
              <w:t xml:space="preserve"> tikslinėms grupėms skirto perduoti naudoti (išdalinti) trumpalaikio turto (maisto produktų, higienos prekių, drabužių ir pan.) įsigijimo išlaidos;</w:t>
            </w:r>
          </w:p>
          <w:p w14:paraId="792B46AD" w14:textId="77777777" w:rsidR="005A16E2" w:rsidRDefault="00A95996">
            <w:pPr>
              <w:numPr>
                <w:ilvl w:val="2"/>
                <w:numId w:val="6"/>
              </w:numPr>
              <w:pBdr>
                <w:top w:val="nil"/>
                <w:left w:val="nil"/>
                <w:bottom w:val="nil"/>
                <w:right w:val="nil"/>
                <w:between w:val="nil"/>
              </w:pBdr>
              <w:tabs>
                <w:tab w:val="left" w:pos="1014"/>
              </w:tabs>
              <w:ind w:left="873" w:hanging="862"/>
              <w:rPr>
                <w:color w:val="000000"/>
              </w:rPr>
            </w:pPr>
            <w:r>
              <w:rPr>
                <w:color w:val="000000"/>
              </w:rPr>
              <w:t xml:space="preserve"> medicinos įrangos, vaistinių preparatų įsigijimo išlaidos (medicinine įranga nėra laikoma tokia įranga, kuri, siekiant grąžinti ar palaikyti asmens sveikatos ir fizinę būklę, yra naudojama fiziniams pratimams atlikti);</w:t>
            </w:r>
          </w:p>
          <w:p w14:paraId="0C434F5D" w14:textId="77777777" w:rsidR="005A16E2" w:rsidRDefault="00A95996">
            <w:pPr>
              <w:numPr>
                <w:ilvl w:val="2"/>
                <w:numId w:val="6"/>
              </w:numPr>
              <w:pBdr>
                <w:top w:val="nil"/>
                <w:left w:val="nil"/>
                <w:bottom w:val="nil"/>
                <w:right w:val="nil"/>
                <w:between w:val="nil"/>
              </w:pBdr>
              <w:tabs>
                <w:tab w:val="left" w:pos="1014"/>
              </w:tabs>
              <w:ind w:left="873" w:hanging="862"/>
              <w:rPr>
                <w:color w:val="000000"/>
              </w:rPr>
            </w:pPr>
            <w:r>
              <w:rPr>
                <w:color w:val="000000"/>
              </w:rPr>
              <w:t xml:space="preserve"> tikslinių grupių apgyvendinimo sveikatos priežiūros įstaigose ir su tuo susijusios išlaidos; </w:t>
            </w:r>
          </w:p>
          <w:p w14:paraId="0D4867A6" w14:textId="77777777" w:rsidR="005A16E2" w:rsidRDefault="00A95996">
            <w:pPr>
              <w:numPr>
                <w:ilvl w:val="2"/>
                <w:numId w:val="6"/>
              </w:numPr>
              <w:pBdr>
                <w:top w:val="nil"/>
                <w:left w:val="nil"/>
                <w:bottom w:val="nil"/>
                <w:right w:val="nil"/>
                <w:between w:val="nil"/>
              </w:pBdr>
              <w:tabs>
                <w:tab w:val="left" w:pos="1014"/>
              </w:tabs>
              <w:ind w:left="873" w:hanging="862"/>
              <w:rPr>
                <w:color w:val="000000"/>
              </w:rPr>
            </w:pPr>
            <w:r>
              <w:rPr>
                <w:color w:val="000000"/>
              </w:rPr>
              <w:t xml:space="preserve"> transporto priemonių įsigijimo išlaidos; </w:t>
            </w:r>
          </w:p>
          <w:p w14:paraId="2DBCFC02" w14:textId="77777777" w:rsidR="005A16E2" w:rsidRDefault="00A95996">
            <w:pPr>
              <w:numPr>
                <w:ilvl w:val="2"/>
                <w:numId w:val="6"/>
              </w:numPr>
              <w:pBdr>
                <w:top w:val="nil"/>
                <w:left w:val="nil"/>
                <w:bottom w:val="nil"/>
                <w:right w:val="nil"/>
                <w:between w:val="nil"/>
              </w:pBdr>
              <w:tabs>
                <w:tab w:val="left" w:pos="1014"/>
              </w:tabs>
              <w:ind w:left="873" w:hanging="862"/>
              <w:rPr>
                <w:color w:val="000000"/>
              </w:rPr>
            </w:pPr>
            <w:r>
              <w:rPr>
                <w:color w:val="000000"/>
              </w:rPr>
              <w:t xml:space="preserve"> išperkamosios ar finansinės nuomos (lizingo) apmokėjimo išlaidos.</w:t>
            </w:r>
          </w:p>
          <w:p w14:paraId="461CB51D" w14:textId="77777777" w:rsidR="005A16E2" w:rsidRDefault="00A95996">
            <w:pPr>
              <w:numPr>
                <w:ilvl w:val="1"/>
                <w:numId w:val="6"/>
              </w:numPr>
              <w:pBdr>
                <w:top w:val="nil"/>
                <w:left w:val="nil"/>
                <w:bottom w:val="nil"/>
                <w:right w:val="nil"/>
                <w:between w:val="nil"/>
              </w:pBdr>
              <w:tabs>
                <w:tab w:val="left" w:pos="873"/>
              </w:tabs>
              <w:spacing w:after="120"/>
              <w:ind w:left="0" w:firstLine="23"/>
              <w:rPr>
                <w:color w:val="000000"/>
              </w:rPr>
            </w:pPr>
            <w:r>
              <w:rPr>
                <w:color w:val="000000"/>
              </w:rPr>
              <w:t xml:space="preserve"> Tinkamos finansuoti išlaidos:</w:t>
            </w:r>
          </w:p>
          <w:tbl>
            <w:tblPr>
              <w:tblStyle w:val="af0"/>
              <w:tblW w:w="14908" w:type="dxa"/>
              <w:tblLayout w:type="fixed"/>
              <w:tblLook w:val="0400" w:firstRow="0" w:lastRow="0" w:firstColumn="0" w:lastColumn="0" w:noHBand="0" w:noVBand="1"/>
            </w:tblPr>
            <w:tblGrid>
              <w:gridCol w:w="1902"/>
              <w:gridCol w:w="13006"/>
            </w:tblGrid>
            <w:tr w:rsidR="005A16E2" w14:paraId="09E3A754" w14:textId="77777777">
              <w:tc>
                <w:tcPr>
                  <w:tcW w:w="19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65CF1F3" w14:textId="77777777" w:rsidR="005A16E2" w:rsidRDefault="00A95996">
                  <w:pPr>
                    <w:jc w:val="center"/>
                    <w:rPr>
                      <w:b/>
                    </w:rPr>
                  </w:pPr>
                  <w:r>
                    <w:rPr>
                      <w:b/>
                    </w:rPr>
                    <w:t>Išlaidų tipai</w:t>
                  </w:r>
                </w:p>
              </w:tc>
              <w:tc>
                <w:tcPr>
                  <w:tcW w:w="130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6BADE01" w14:textId="77777777" w:rsidR="005A16E2" w:rsidRDefault="00A95996">
                  <w:pPr>
                    <w:jc w:val="center"/>
                    <w:rPr>
                      <w:b/>
                    </w:rPr>
                  </w:pPr>
                  <w:r>
                    <w:rPr>
                      <w:b/>
                    </w:rPr>
                    <w:t>Reikalavimai ir paaiškinimai</w:t>
                  </w:r>
                </w:p>
              </w:tc>
            </w:tr>
            <w:tr w:rsidR="005A16E2" w14:paraId="6D8574DA"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D97089F" w14:textId="77777777" w:rsidR="005A16E2" w:rsidRDefault="00A95996">
                  <w:pPr>
                    <w:jc w:val="both"/>
                  </w:pPr>
                  <w:r>
                    <w:t>Nekilnojamasis turtas ir statybos darbai</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632A410" w14:textId="77777777" w:rsidR="005A16E2" w:rsidRDefault="00A95996">
                  <w:pPr>
                    <w:numPr>
                      <w:ilvl w:val="0"/>
                      <w:numId w:val="5"/>
                    </w:numPr>
                    <w:pBdr>
                      <w:top w:val="nil"/>
                      <w:left w:val="nil"/>
                      <w:bottom w:val="nil"/>
                      <w:right w:val="nil"/>
                      <w:between w:val="nil"/>
                    </w:pBdr>
                    <w:tabs>
                      <w:tab w:val="left" w:pos="565"/>
                    </w:tabs>
                    <w:ind w:left="-2" w:firstLine="2"/>
                    <w:jc w:val="both"/>
                    <w:rPr>
                      <w:color w:val="000000"/>
                    </w:rPr>
                  </w:pPr>
                  <w:r>
                    <w:rPr>
                      <w:color w:val="000000"/>
                    </w:rPr>
                    <w:t>Projekto veikloms vykdyti reikalingas projekto vykdytojo ir (ar) partnerio (-ių) valdomas nekilnojamasis turtas, kuris gali būti numatomas kaip projekto vykdytojo nuosavas nepiniginis įnašas, jeigu tenkinamos visos šios sąlygos:</w:t>
                  </w:r>
                </w:p>
                <w:p w14:paraId="7FCCCDA7" w14:textId="77777777" w:rsidR="005A16E2" w:rsidRDefault="00A95996">
                  <w:pPr>
                    <w:tabs>
                      <w:tab w:val="left" w:pos="565"/>
                    </w:tabs>
                    <w:ind w:left="-2" w:firstLine="2"/>
                    <w:jc w:val="both"/>
                  </w:pPr>
                  <w:r>
                    <w:t>– nekilnojamojo turto vertė nėra didesnė už rinkos vertę (kai rinkos vertę patvirtina turto vertintojas arba nepriklausoma turto vertinimo įmonė, atlikę nepriklausomą vertinimą);</w:t>
                  </w:r>
                </w:p>
                <w:p w14:paraId="6EFA89AF" w14:textId="77777777" w:rsidR="005A16E2" w:rsidRDefault="00A95996">
                  <w:pPr>
                    <w:tabs>
                      <w:tab w:val="left" w:pos="565"/>
                    </w:tabs>
                    <w:ind w:left="-2" w:firstLine="2"/>
                    <w:jc w:val="both"/>
                  </w:pPr>
                  <w:r>
                    <w:t>– nekilnojamasis turtas yra įtrauktas į projekto vykdytojo ar partnerio apskaitą;</w:t>
                  </w:r>
                </w:p>
                <w:p w14:paraId="1C80EEE5" w14:textId="77777777" w:rsidR="005A16E2" w:rsidRDefault="00A95996">
                  <w:pPr>
                    <w:tabs>
                      <w:tab w:val="left" w:pos="565"/>
                    </w:tabs>
                    <w:ind w:left="-2" w:firstLine="2"/>
                    <w:jc w:val="both"/>
                  </w:pPr>
                  <w:r>
                    <w:lastRenderedPageBreak/>
                    <w:t>– nekilnojamajam turtui pirkti, statyti ar rekonstruoti per pastaruosius 10 metų nebuvo skirta Europos Sąjungos fondų ar kitų Europos Sąjungos finansinių priemonių lėšų.</w:t>
                  </w:r>
                </w:p>
                <w:p w14:paraId="19598576" w14:textId="77777777" w:rsidR="005A16E2" w:rsidRDefault="00A95996">
                  <w:pPr>
                    <w:numPr>
                      <w:ilvl w:val="0"/>
                      <w:numId w:val="3"/>
                    </w:numPr>
                    <w:pBdr>
                      <w:top w:val="nil"/>
                      <w:left w:val="nil"/>
                      <w:bottom w:val="nil"/>
                      <w:right w:val="nil"/>
                      <w:between w:val="nil"/>
                    </w:pBdr>
                    <w:tabs>
                      <w:tab w:val="left" w:pos="565"/>
                    </w:tabs>
                    <w:spacing w:before="120"/>
                    <w:ind w:left="0" w:firstLine="0"/>
                    <w:jc w:val="both"/>
                    <w:rPr>
                      <w:color w:val="000000"/>
                    </w:rPr>
                  </w:pPr>
                  <w:r>
                    <w:rPr>
                      <w:color w:val="000000"/>
                    </w:rPr>
                    <w:t>Šio nurodyto nekilnojamojo turto nepriklausomo turto vertintojo nekilnojamojo turto rinkos vertės ataskaitos parengimo išlaidos.</w:t>
                  </w:r>
                </w:p>
                <w:p w14:paraId="1A61B12C" w14:textId="77777777" w:rsidR="005A16E2" w:rsidRDefault="00A95996">
                  <w:pPr>
                    <w:spacing w:before="120"/>
                    <w:jc w:val="both"/>
                  </w:pPr>
                  <w:r>
                    <w:t>Jeigu tik dalis nekilnojamojo turto yra susijusi su projektu, ši dalis turi būti aiškiai ir argumentuotai nustatyta kaip faktinis dydis arba taikant </w:t>
                  </w:r>
                  <w:r>
                    <w:rPr>
                      <w:i/>
                    </w:rPr>
                    <w:t>pro rata</w:t>
                  </w:r>
                  <w:r>
                    <w:t> (proporcingo išlaidų priskyrimo) principą.</w:t>
                  </w:r>
                </w:p>
                <w:p w14:paraId="30D6AC64" w14:textId="77777777" w:rsidR="005A16E2" w:rsidRDefault="00A95996">
                  <w:pPr>
                    <w:spacing w:before="120"/>
                    <w:jc w:val="both"/>
                  </w:pPr>
                  <w:r>
                    <w:t>3. Patalpų paprastojo remonto darbų išlaidos, kai tenkinamos visos šios sąlygos:</w:t>
                  </w:r>
                </w:p>
                <w:p w14:paraId="36A05624" w14:textId="77777777" w:rsidR="005A16E2" w:rsidRDefault="00A95996">
                  <w:pPr>
                    <w:tabs>
                      <w:tab w:val="left" w:pos="923"/>
                    </w:tabs>
                    <w:jc w:val="both"/>
                  </w:pPr>
                  <w:r>
                    <w:t>- išlaidos yra reikalingos vykdyti projekto veiklas;</w:t>
                  </w:r>
                </w:p>
                <w:p w14:paraId="40156670" w14:textId="77777777" w:rsidR="005A16E2" w:rsidRDefault="00A95996">
                  <w:pPr>
                    <w:tabs>
                      <w:tab w:val="left" w:pos="923"/>
                    </w:tabs>
                    <w:jc w:val="both"/>
                  </w:pPr>
                  <w:r>
                    <w:t>- nekilnojamąjį turtą (patalpas) projekto vykdytojas ar partneris valdo nuosavybės, patikėjimo, panaudos, nuomos teise ir tokia teisė yra užtikrinta ne trumpiau, nei 5 metus po projekto veiklų pabaigos;</w:t>
                  </w:r>
                </w:p>
                <w:p w14:paraId="1007BBD8" w14:textId="77777777" w:rsidR="005A16E2" w:rsidRDefault="00A95996">
                  <w:pPr>
                    <w:tabs>
                      <w:tab w:val="left" w:pos="923"/>
                    </w:tabs>
                    <w:jc w:val="both"/>
                  </w:pPr>
                  <w:r>
                    <w:t>- projekto veiklas (ar jų dalį) įgyvendina pats projekto vykdytojas ir (ar) partneris.</w:t>
                  </w:r>
                </w:p>
                <w:p w14:paraId="13BE0931" w14:textId="77777777" w:rsidR="005A16E2" w:rsidRDefault="00A95996">
                  <w:pPr>
                    <w:spacing w:before="120"/>
                    <w:jc w:val="both"/>
                  </w:pPr>
                  <w:r>
                    <w:t>Išlaidos, reikalingos vykdyti projekto veiklas, vykdomas projekto veiklų dalyvius priimančios organizacijos, kuri nėra projekto vykdytoja ar partnerė, nėra laikomos tinkamomis finansuoti.</w:t>
                  </w:r>
                </w:p>
                <w:p w14:paraId="7C73475B" w14:textId="77777777" w:rsidR="005A16E2" w:rsidRDefault="00A95996">
                  <w:pPr>
                    <w:spacing w:before="120"/>
                    <w:jc w:val="both"/>
                  </w:pPr>
                  <w:r>
                    <w:rPr>
                      <w:b/>
                    </w:rPr>
                    <w:t>Visų šios kategorijos išlaidų suma gali sudaryti ne daugiau kaip 15 proc. visų projekto tinkamų finansuoti išlaidų</w:t>
                  </w:r>
                </w:p>
              </w:tc>
            </w:tr>
            <w:tr w:rsidR="005A16E2" w14:paraId="02B14815" w14:textId="77777777">
              <w:trPr>
                <w:trHeight w:val="547"/>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3E0C6B5" w14:textId="77777777" w:rsidR="005A16E2" w:rsidRDefault="00A95996">
                  <w:r>
                    <w:lastRenderedPageBreak/>
                    <w:t>Įranga, įrenginiai ir kitas turtas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133DCCD" w14:textId="77777777" w:rsidR="005A16E2" w:rsidRDefault="00A95996">
                  <w:pPr>
                    <w:jc w:val="both"/>
                  </w:pPr>
                  <w:r>
                    <w:t>Projekto veikloms vykdyti reikalingų baldų, kompiuterinės technikos, programinės įrangos ir kitos įrangos, įrenginių ir kito ilgalaikio turto įsigijimo išlaidos (įskaitant jų transportavimo, projektavimo, sumontavimo, vietos (aikštelės) paruošimo, instaliavimo, paruošimo naudoti, išbandymo, apmokymo naudotis, saugos instruktažo, techninės priežiūros ir susijusias išlaidas), su šių veiklų vykdymu susijęs darbo užmokestis bei komandiruočių išlaidos. </w:t>
                  </w:r>
                </w:p>
                <w:p w14:paraId="4DAA9683" w14:textId="77777777" w:rsidR="005A16E2" w:rsidRDefault="00A95996">
                  <w:pPr>
                    <w:spacing w:before="120"/>
                    <w:jc w:val="both"/>
                  </w:pPr>
                  <w:r>
                    <w:t xml:space="preserve">Šios išlaidos yra tinkamos, kai projekto veiklas (ar jų dalį), kurioms vykdyti įsigyjama nurodyta įranga, įgyvendina pats projekto vykdytojas ir (ar) partneris. </w:t>
                  </w:r>
                </w:p>
                <w:p w14:paraId="245D0AF7" w14:textId="77777777" w:rsidR="005A16E2" w:rsidRDefault="00A95996">
                  <w:pPr>
                    <w:spacing w:before="120"/>
                    <w:jc w:val="both"/>
                  </w:pPr>
                  <w:r>
                    <w:rPr>
                      <w:b/>
                    </w:rPr>
                    <w:t>Šio tipo išlaidos gali sudaryti ne daugiau kaip 30 proc. visų tinkamų finansuoti projekto išlaidų</w:t>
                  </w:r>
                  <w:r>
                    <w:t xml:space="preserve"> ir turi būti tenkinama bent viena iš PAFT 298</w:t>
                  </w:r>
                  <w:r>
                    <w:rPr>
                      <w:vertAlign w:val="superscript"/>
                    </w:rPr>
                    <w:t>2</w:t>
                  </w:r>
                  <w:r>
                    <w:t xml:space="preserve"> punkte nustatytų sąlygų, t.y.:</w:t>
                  </w:r>
                </w:p>
                <w:p w14:paraId="207A645F" w14:textId="77777777" w:rsidR="005A16E2" w:rsidRDefault="00A95996">
                  <w:pPr>
                    <w:numPr>
                      <w:ilvl w:val="0"/>
                      <w:numId w:val="1"/>
                    </w:numPr>
                    <w:pBdr>
                      <w:top w:val="nil"/>
                      <w:left w:val="nil"/>
                      <w:bottom w:val="nil"/>
                      <w:right w:val="nil"/>
                      <w:between w:val="nil"/>
                    </w:pBdr>
                    <w:jc w:val="both"/>
                    <w:rPr>
                      <w:color w:val="000000"/>
                    </w:rPr>
                  </w:pPr>
                  <w:r>
                    <w:rPr>
                      <w:color w:val="000000"/>
                    </w:rPr>
                    <w:t>įgyvendinant projektą nurodytos šio turto pirkimo išlaidos yra mažesnės nei tokio paties turto nuomos išlaidos projekto (ar jo veiklos, kuriai vykdyti reikalingas turtas) įgyvendinimo laikotarpiu;</w:t>
                  </w:r>
                </w:p>
                <w:p w14:paraId="126964A9" w14:textId="77777777" w:rsidR="005A16E2" w:rsidRDefault="00A95996">
                  <w:pPr>
                    <w:numPr>
                      <w:ilvl w:val="0"/>
                      <w:numId w:val="1"/>
                    </w:numPr>
                    <w:pBdr>
                      <w:top w:val="nil"/>
                      <w:left w:val="nil"/>
                      <w:bottom w:val="nil"/>
                      <w:right w:val="nil"/>
                      <w:between w:val="nil"/>
                    </w:pBdr>
                    <w:jc w:val="both"/>
                    <w:rPr>
                      <w:color w:val="000000"/>
                    </w:rPr>
                  </w:pPr>
                  <w:r>
                    <w:rPr>
                      <w:color w:val="000000"/>
                    </w:rPr>
                    <w:t>finansuojama šio turto pirkimo išlaidų dalis yra lygi įsigyto turto nusidėvėjimo vertei per laikotarpį nuo turto įsigijimo iki projekto įgyvendinimo pabaigos;</w:t>
                  </w:r>
                </w:p>
                <w:p w14:paraId="70475A31" w14:textId="77777777" w:rsidR="005A16E2" w:rsidRDefault="00A95996">
                  <w:pPr>
                    <w:numPr>
                      <w:ilvl w:val="0"/>
                      <w:numId w:val="1"/>
                    </w:numPr>
                    <w:pBdr>
                      <w:top w:val="nil"/>
                      <w:left w:val="nil"/>
                      <w:bottom w:val="nil"/>
                      <w:right w:val="nil"/>
                      <w:between w:val="nil"/>
                    </w:pBdr>
                    <w:jc w:val="both"/>
                    <w:rPr>
                      <w:color w:val="000000"/>
                    </w:rPr>
                  </w:pPr>
                  <w:r>
                    <w:rPr>
                      <w:color w:val="000000"/>
                    </w:rPr>
                    <w:t>užbaigus projektą šio turto likutinė vertė yra nereikšminga, t. y. sudaro ne daugiau kaip 250 eurų bendros šio turto vertės;</w:t>
                  </w:r>
                </w:p>
                <w:p w14:paraId="7C5C0FD8" w14:textId="77777777" w:rsidR="005A16E2" w:rsidRDefault="00A95996">
                  <w:pPr>
                    <w:numPr>
                      <w:ilvl w:val="0"/>
                      <w:numId w:val="1"/>
                    </w:numPr>
                    <w:pBdr>
                      <w:top w:val="nil"/>
                      <w:left w:val="nil"/>
                      <w:bottom w:val="nil"/>
                      <w:right w:val="nil"/>
                      <w:between w:val="nil"/>
                    </w:pBdr>
                    <w:jc w:val="both"/>
                    <w:rPr>
                      <w:color w:val="000000"/>
                    </w:rPr>
                  </w:pPr>
                  <w:r>
                    <w:rPr>
                      <w:color w:val="000000"/>
                    </w:rPr>
                    <w:t>užbaigus projektą šis turtas ne trumpiau kaip iki jo nusidėvėjimo arba bent 5 metus bus naudojamas tam pačiam tikslui, kurio buvo siekiama įgyvendinant projektą, ir šio turto naudojimas būtinas projekto tikslo tęstinumui užtikrinti;</w:t>
                  </w:r>
                </w:p>
                <w:p w14:paraId="72D8D005" w14:textId="77777777" w:rsidR="005A16E2" w:rsidRDefault="00A95996">
                  <w:pPr>
                    <w:numPr>
                      <w:ilvl w:val="0"/>
                      <w:numId w:val="1"/>
                    </w:numPr>
                    <w:pBdr>
                      <w:top w:val="nil"/>
                      <w:left w:val="nil"/>
                      <w:bottom w:val="nil"/>
                      <w:right w:val="nil"/>
                      <w:between w:val="nil"/>
                    </w:pBdr>
                    <w:jc w:val="both"/>
                    <w:rPr>
                      <w:color w:val="000000"/>
                    </w:rPr>
                  </w:pPr>
                  <w:r>
                    <w:rPr>
                      <w:color w:val="000000"/>
                    </w:rPr>
                    <w:t>projektas skirtas šiam turtui įsigyti, kai tai leidžiama ES reglamentuose ir Projektų administravimo taisyklėse.</w:t>
                  </w:r>
                </w:p>
              </w:tc>
            </w:tr>
            <w:tr w:rsidR="005A16E2" w14:paraId="5D6A39E4"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26EF45" w14:textId="77777777" w:rsidR="005A16E2" w:rsidRDefault="00A95996">
                  <w:pPr>
                    <w:jc w:val="both"/>
                  </w:pPr>
                  <w:r>
                    <w:lastRenderedPageBreak/>
                    <w:t>Projekto vykdymas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EB61942" w14:textId="77777777" w:rsidR="005A16E2" w:rsidRDefault="00A95996">
                  <w:pPr>
                    <w:tabs>
                      <w:tab w:val="left" w:pos="923"/>
                    </w:tabs>
                    <w:jc w:val="both"/>
                  </w:pPr>
                  <w:r>
                    <w:rPr>
                      <w:b/>
                    </w:rPr>
                    <w:t>1</w:t>
                  </w:r>
                  <w:r>
                    <w:t xml:space="preserve">. </w:t>
                  </w:r>
                  <w:r>
                    <w:rPr>
                      <w:b/>
                    </w:rPr>
                    <w:t>projekto veiklas vykdančių projekto vykdytojo ir partnerio organizacijų darbuotojų darbo užmokesčio</w:t>
                  </w:r>
                  <w:r>
                    <w:t xml:space="preserve"> ir susijusių kasmetinių atostogų bei darbdavio mokesčių, apskaičiuotų ir išmokėtų už darbo laiką, kurio metu darbuotojai vykdė projekto veiklas, išlaidos. Projekto veiklas vykdančių fizinių asmenų, dirbančių pagal autorines ar paslaugų sutartis, įskaitant mažųjų bendrijų vadovus ir asmenis, mažosiose bendrijose dirbančius pagal paslaugų (civilines) sutartis, išlaidos. Kai vykdomos socialinei atskirčiai mažinti skirtų paslaugų teikimo</w:t>
                  </w:r>
                  <w:r>
                    <w:rPr>
                      <w:b/>
                    </w:rPr>
                    <w:t> </w:t>
                  </w:r>
                  <w:r>
                    <w:t>veiklos, atitinkančios Aprašo 2.1.1.1 ar 2.1.1.3 papunkčiuose nurodytas veiklas, šiame papunktyje nurodytos išlaidos yra tinkamos finansuoti tik iš</w:t>
                  </w:r>
                  <w:r>
                    <w:rPr>
                      <w:b/>
                    </w:rPr>
                    <w:t> </w:t>
                  </w:r>
                  <w:r>
                    <w:t>projekto vykdytojo ir (ar) partnerio (-ių) nuosavo įnašo,</w:t>
                  </w:r>
                  <w:r>
                    <w:rPr>
                      <w:b/>
                    </w:rPr>
                    <w:t> </w:t>
                  </w:r>
                  <w:r>
                    <w:t xml:space="preserve">jeigu projekte nėra nė vieno projekto veiklas vykdančio savanorio. </w:t>
                  </w:r>
                </w:p>
                <w:p w14:paraId="2AF3FF1A" w14:textId="77777777" w:rsidR="005A16E2" w:rsidRDefault="00A95996">
                  <w:pPr>
                    <w:tabs>
                      <w:tab w:val="left" w:pos="923"/>
                    </w:tabs>
                    <w:spacing w:before="120"/>
                    <w:jc w:val="both"/>
                  </w:pPr>
                  <w:r>
                    <w:rPr>
                      <w:b/>
                    </w:rPr>
                    <w:t>2</w:t>
                  </w:r>
                  <w:r>
                    <w:t xml:space="preserve">. </w:t>
                  </w:r>
                  <w:r>
                    <w:rPr>
                      <w:b/>
                    </w:rPr>
                    <w:t>projekto veiklas vykdančių savanorių savanoriška veikla</w:t>
                  </w:r>
                  <w:r>
                    <w:t xml:space="preserve">, tiesiogiai susijusi su projekto veiklų vykdymu (t. y. veikla, kurią atlieka savanoriai vykdydami projekto veiklas, atitinkančias Aprašo 2.1 papunktyje nurodytas veiklas); </w:t>
                  </w:r>
                </w:p>
                <w:p w14:paraId="6D8E4150" w14:textId="77777777" w:rsidR="005A16E2" w:rsidRDefault="00A95996">
                  <w:pPr>
                    <w:tabs>
                      <w:tab w:val="left" w:pos="923"/>
                    </w:tabs>
                    <w:spacing w:before="120"/>
                    <w:jc w:val="both"/>
                  </w:pPr>
                  <w:r>
                    <w:rPr>
                      <w:b/>
                    </w:rPr>
                    <w:t>3.</w:t>
                  </w:r>
                  <w:r>
                    <w:t xml:space="preserve"> projekto veikloms vykdyti reikalingo </w:t>
                  </w:r>
                  <w:r>
                    <w:rPr>
                      <w:b/>
                    </w:rPr>
                    <w:t>nekilnojamojo turto nuomos išlaidos</w:t>
                  </w:r>
                  <w:r>
                    <w:t>; šios išlaidos tinkamos finansuoti, jeigu tenkinamos visos šios sąlygos:</w:t>
                  </w:r>
                </w:p>
                <w:p w14:paraId="056C9519" w14:textId="77777777" w:rsidR="005A16E2" w:rsidRDefault="00A95996">
                  <w:pPr>
                    <w:jc w:val="both"/>
                  </w:pPr>
                  <w:r>
                    <w:t>- projekto veiklas (arba jų dalį), kurioms vykdyti nuomojamas nekilnojamasis turtas, įgyvendina pats projekto vykdytojas ir (ar) partneris;</w:t>
                  </w:r>
                </w:p>
                <w:p w14:paraId="31A09D73" w14:textId="77777777" w:rsidR="005A16E2" w:rsidRDefault="00A95996">
                  <w:pPr>
                    <w:jc w:val="both"/>
                  </w:pPr>
                  <w:r>
                    <w:t>- projekto vykdytojo ar partnerio nuosavybės, patikėjimo ar panaudos teise valdomų patalpų ploto nepakanka projekto veikloms vykdyti arba šios patalpos dėl numatomų vykdyti projekto veiklų pobūdžio ir šioms veikloms taikomų teisės aktuose nustatytų reikalavimų yra netinkamos;</w:t>
                  </w:r>
                </w:p>
                <w:p w14:paraId="79C5158C" w14:textId="77777777" w:rsidR="005A16E2" w:rsidRDefault="00A95996">
                  <w:pPr>
                    <w:jc w:val="both"/>
                  </w:pPr>
                  <w:r>
                    <w:t>- projekto vykdytojas ir partneris, siekdami įgyti teisę projekto veikloms vykdyti reikalingas patalpas valdyti panaudos ir (ar) patikėjimo teise, ėmėsi visų teisėtų priemonių, reikalingų tą teisę įgyti;</w:t>
                  </w:r>
                </w:p>
                <w:p w14:paraId="18D894B9" w14:textId="77777777" w:rsidR="005A16E2" w:rsidRDefault="00A95996">
                  <w:pPr>
                    <w:tabs>
                      <w:tab w:val="left" w:pos="923"/>
                    </w:tabs>
                    <w:spacing w:before="120"/>
                    <w:jc w:val="both"/>
                  </w:pPr>
                  <w:r>
                    <w:rPr>
                      <w:b/>
                    </w:rPr>
                    <w:t>4.</w:t>
                  </w:r>
                  <w:r>
                    <w:t xml:space="preserve"> projekto veikloms vykdyti reikalingų </w:t>
                  </w:r>
                  <w:r>
                    <w:rPr>
                      <w:b/>
                    </w:rPr>
                    <w:t>transporto priemonių nuomos ir eksploatavimo išlaidos</w:t>
                  </w:r>
                  <w:r>
                    <w:t>; šios išlaidos tinkamos finansuoti tuo atveju, kai projekto vykdytojas ar partneris pats vykdo projekto veiklas (arba jų dalį), kurioms vykdyti nuomojama (-os) transporto priemonė (-ės);</w:t>
                  </w:r>
                </w:p>
                <w:p w14:paraId="47CE303C" w14:textId="77777777" w:rsidR="005A16E2" w:rsidRDefault="00A95996">
                  <w:pPr>
                    <w:tabs>
                      <w:tab w:val="left" w:pos="923"/>
                    </w:tabs>
                    <w:spacing w:before="120"/>
                    <w:jc w:val="both"/>
                  </w:pPr>
                  <w:r>
                    <w:rPr>
                      <w:b/>
                    </w:rPr>
                    <w:t>5</w:t>
                  </w:r>
                  <w:r>
                    <w:t xml:space="preserve">. projekto veikloms vykdyti reikalingų </w:t>
                  </w:r>
                  <w:r>
                    <w:rPr>
                      <w:b/>
                    </w:rPr>
                    <w:t>baldų, įrangos, įrenginių, įrankių, kompiuterinės technikos, programinės įrangos nuomos išlaidos</w:t>
                  </w:r>
                  <w:r>
                    <w:t xml:space="preserve"> (šios išlaidos tinkamos, kai projekto veiklas (ar jų dalį), kurioms vykdyti nuomojamas šiame papunktyje nurodytas turtas, vykdo pats projekto vykdytojas ar partneris;</w:t>
                  </w:r>
                </w:p>
                <w:p w14:paraId="4C1D3C06" w14:textId="77777777" w:rsidR="005A16E2" w:rsidRDefault="00A95996">
                  <w:pPr>
                    <w:tabs>
                      <w:tab w:val="left" w:pos="923"/>
                    </w:tabs>
                    <w:spacing w:before="120"/>
                    <w:jc w:val="both"/>
                  </w:pPr>
                  <w:r>
                    <w:rPr>
                      <w:b/>
                    </w:rPr>
                    <w:t>6.</w:t>
                  </w:r>
                  <w:r>
                    <w:t xml:space="preserve"> </w:t>
                  </w:r>
                  <w:r>
                    <w:rPr>
                      <w:b/>
                    </w:rPr>
                    <w:t>projekto vykdytojui ar partneriui nuosavybės teise priklausančio ilgalaikio turto</w:t>
                  </w:r>
                  <w:r>
                    <w:t xml:space="preserve"> (baldų, įrangos, įrenginių, įrankių, kompiuterinės technikos), kuris naudojamas projekto veikloms vykdyti, </w:t>
                  </w:r>
                  <w:r>
                    <w:rPr>
                      <w:b/>
                    </w:rPr>
                    <w:t>nusidėvėjimo išlaidos</w:t>
                  </w:r>
                  <w:r>
                    <w:t xml:space="preserve"> (kiek tai susiję su projekto veiklų vykdymu); šios išlaidos tinkamos tuo atveju, jei turtas yra įsigytas nuosavomis lėšomis;</w:t>
                  </w:r>
                </w:p>
                <w:p w14:paraId="18947DEF" w14:textId="77777777" w:rsidR="005A16E2" w:rsidRDefault="00A95996">
                  <w:pPr>
                    <w:tabs>
                      <w:tab w:val="left" w:pos="1065"/>
                    </w:tabs>
                    <w:spacing w:before="120"/>
                    <w:jc w:val="both"/>
                  </w:pPr>
                  <w:r>
                    <w:rPr>
                      <w:b/>
                    </w:rPr>
                    <w:t xml:space="preserve">7. </w:t>
                  </w:r>
                  <w:r>
                    <w:t xml:space="preserve">projektą vykdančiam personalui (t. y. projekto tiesiogines veiklas vykdantiems fiziniams asmenims, su projekto vykdytoju ar partneriu susijusiems darbo santykiais, jų esmę atitinkančiais santykiais arba dirbančiais pagal paslaugų (civilines), įskaitant autorines, sutartis ar savanoriškos veiklos sutartis) projekto veikloms, atitinkančioms Aprašo 2.1.1 papunktyje nurodytas veiklas, vykdyti, taip </w:t>
                  </w:r>
                  <w:r>
                    <w:lastRenderedPageBreak/>
                    <w:t xml:space="preserve">pat dalyvaujantiems projekto veiklų dalyviams reikalingų </w:t>
                  </w:r>
                  <w:r>
                    <w:rPr>
                      <w:b/>
                    </w:rPr>
                    <w:t>specialių drabužių ir individualios saugos priemonių įsigijimo, skiepijimo, sveikatos pažymos gavimo išlaidos</w:t>
                  </w:r>
                  <w:r>
                    <w:t xml:space="preserve"> (kai to reikia pagal vykdomos projekto veiklos pobūdį);</w:t>
                  </w:r>
                </w:p>
                <w:p w14:paraId="13B005CE" w14:textId="77777777" w:rsidR="005A16E2" w:rsidRDefault="00A95996">
                  <w:pPr>
                    <w:tabs>
                      <w:tab w:val="left" w:pos="1065"/>
                    </w:tabs>
                    <w:spacing w:before="120"/>
                    <w:jc w:val="both"/>
                  </w:pPr>
                  <w:r>
                    <w:rPr>
                      <w:b/>
                    </w:rPr>
                    <w:t>8.</w:t>
                  </w:r>
                  <w:r>
                    <w:t xml:space="preserve"> projekto veiklas vykdančių </w:t>
                  </w:r>
                  <w:r>
                    <w:rPr>
                      <w:b/>
                    </w:rPr>
                    <w:t>savanorių</w:t>
                  </w:r>
                  <w:r>
                    <w:t xml:space="preserve"> </w:t>
                  </w:r>
                  <w:r>
                    <w:rPr>
                      <w:b/>
                    </w:rPr>
                    <w:t>ir projekto</w:t>
                  </w:r>
                  <w:r>
                    <w:t xml:space="preserve"> veiklų </w:t>
                  </w:r>
                  <w:r>
                    <w:rPr>
                      <w:b/>
                    </w:rPr>
                    <w:t>dalyvių maitinimo išlaidos</w:t>
                  </w:r>
                  <w:r>
                    <w:t>; maitinimo išlaidos (kavos pertrauka) kompensuojamos tik tuo atveju, kai projekto veiklas vykdančio savanorio ar projekto veiklų dalyvio tiesioginis dalyvavimas vykdant projekto veiklas trunka ne trumpiau kaip 2 valandas per parą; maitinimo išlaidos (pietūs) kompensuojamos tik tuo atveju, kai projekto veiklas vykdančio savanorio ar projekto veiklų dalyvio tiesioginis dalyvavimas vykdant projekto veiklas trunka ilgiau kaip 6 valandas. Šio papunkčio nuostatos netaikomos finansuojant projekto veiklų dalyvių maitinimą, kuris vykdomas projekto veiklų dalyviams teikiant maitinimo organizavimo socialinę paslaugą, atitinkančią Aprašo 2.1.1.1 papunktyje nurodytą remiamą veiklą;</w:t>
                  </w:r>
                </w:p>
                <w:p w14:paraId="62DB6A5A" w14:textId="77777777" w:rsidR="005A16E2" w:rsidRDefault="00A95996">
                  <w:pPr>
                    <w:tabs>
                      <w:tab w:val="left" w:pos="1065"/>
                    </w:tabs>
                    <w:spacing w:before="120"/>
                    <w:jc w:val="both"/>
                  </w:pPr>
                  <w:r>
                    <w:rPr>
                      <w:b/>
                    </w:rPr>
                    <w:t>9.</w:t>
                  </w:r>
                  <w:r>
                    <w:t xml:space="preserve"> projekto veiklas vykdančių savanorių pašto, telefono (interneto ir telefoninio ryšio) išlaidos;</w:t>
                  </w:r>
                </w:p>
                <w:p w14:paraId="168BF995" w14:textId="77777777" w:rsidR="005A16E2" w:rsidRDefault="00A95996">
                  <w:pPr>
                    <w:tabs>
                      <w:tab w:val="left" w:pos="1065"/>
                    </w:tabs>
                    <w:spacing w:before="120"/>
                    <w:jc w:val="both"/>
                  </w:pPr>
                  <w:r>
                    <w:rPr>
                      <w:b/>
                    </w:rPr>
                    <w:t>10</w:t>
                  </w:r>
                  <w:r>
                    <w:t>. projekto veiklas vykdančių savanorių savanoriškos veiklos vykdymo laikotarpiui tenkančios draudimo pagal Savanoriškos veiklos įstatymo 10 straipsnio 1 dalį išlaidos;</w:t>
                  </w:r>
                </w:p>
                <w:p w14:paraId="12F27869" w14:textId="77777777" w:rsidR="005A16E2" w:rsidRDefault="00A95996">
                  <w:pPr>
                    <w:tabs>
                      <w:tab w:val="left" w:pos="1065"/>
                    </w:tabs>
                    <w:spacing w:before="120"/>
                    <w:jc w:val="both"/>
                  </w:pPr>
                  <w:r>
                    <w:rPr>
                      <w:b/>
                    </w:rPr>
                    <w:t>11</w:t>
                  </w:r>
                  <w:r>
                    <w:t xml:space="preserve">. projekto veikloms vykdyti reikalingų </w:t>
                  </w:r>
                  <w:r>
                    <w:rPr>
                      <w:b/>
                    </w:rPr>
                    <w:t>mokymo priemonių, darbo priemonių ir medžiagų, taip pat kito trumpalaikio turto (išskyrus trumpalaikiam turtui priskiriamus baldus, įrangą ir įrenginius) įsigijimo ir (ar) nuomos išlaidos</w:t>
                  </w:r>
                  <w:r>
                    <w:t>; Aprašo 2.1.1.1 ar 2.1.1.3 papunkčiuose nurodytoms veikloms vykdyti reikalingų maisto produktų, higienos prekių įsigijimo išlaidos tinkamos tuo atveju, kai šios prekės nėra skirtos perduoti (išdalinti) tikslinėms grupėms sunaudoti;</w:t>
                  </w:r>
                </w:p>
                <w:p w14:paraId="7B021F38" w14:textId="77777777" w:rsidR="005A16E2" w:rsidRDefault="00A95996">
                  <w:pPr>
                    <w:tabs>
                      <w:tab w:val="left" w:pos="1065"/>
                    </w:tabs>
                    <w:spacing w:before="120"/>
                    <w:jc w:val="both"/>
                  </w:pPr>
                  <w:r>
                    <w:rPr>
                      <w:b/>
                    </w:rPr>
                    <w:t>12.</w:t>
                  </w:r>
                  <w:r>
                    <w:t xml:space="preserve"> projekto veikloms vykdyti reikalingos </w:t>
                  </w:r>
                  <w:r>
                    <w:rPr>
                      <w:b/>
                    </w:rPr>
                    <w:t>kelionių Lietuvos Respublikos teritorijoje ir (ar) kuro išlaidos</w:t>
                  </w:r>
                  <w:r>
                    <w:t>;</w:t>
                  </w:r>
                </w:p>
                <w:p w14:paraId="1B74A7B3" w14:textId="77777777" w:rsidR="005A16E2" w:rsidRDefault="00A95996">
                  <w:pPr>
                    <w:tabs>
                      <w:tab w:val="left" w:pos="1065"/>
                    </w:tabs>
                    <w:spacing w:before="120"/>
                    <w:jc w:val="both"/>
                  </w:pPr>
                  <w:r>
                    <w:rPr>
                      <w:b/>
                    </w:rPr>
                    <w:t>13.</w:t>
                  </w:r>
                  <w:r>
                    <w:t xml:space="preserve"> </w:t>
                  </w:r>
                  <w:r>
                    <w:rPr>
                      <w:b/>
                    </w:rPr>
                    <w:t xml:space="preserve">dokumentų, </w:t>
                  </w:r>
                  <w:r>
                    <w:t>reikalingų nustatyti asmens priklausymo tikslinei grupei faktą</w:t>
                  </w:r>
                  <w:r>
                    <w:rPr>
                      <w:b/>
                    </w:rPr>
                    <w:t>, išdavimo apmokėjimo išlaidos</w:t>
                  </w:r>
                  <w:r>
                    <w:t>;</w:t>
                  </w:r>
                </w:p>
                <w:p w14:paraId="65523758" w14:textId="77777777" w:rsidR="005A16E2" w:rsidRDefault="00A95996">
                  <w:pPr>
                    <w:tabs>
                      <w:tab w:val="left" w:pos="1065"/>
                    </w:tabs>
                    <w:spacing w:before="120"/>
                    <w:jc w:val="both"/>
                  </w:pPr>
                  <w:r>
                    <w:rPr>
                      <w:b/>
                    </w:rPr>
                    <w:t>14.</w:t>
                  </w:r>
                  <w:r>
                    <w:t xml:space="preserve"> projekto veikloms vykdyti reikalingų </w:t>
                  </w:r>
                  <w:r>
                    <w:rPr>
                      <w:b/>
                    </w:rPr>
                    <w:t>renginių organizavimo išlaidos</w:t>
                  </w:r>
                  <w:r>
                    <w:t>; šiame papunktyje nurodytos išlaidos yra tinkamos finansuoti tik iš projekto vykdytojo ir (ar) partnerio (-ių) nuosavo įnašo, jeigu projekte nėra nė vieno projekto veiklas vykdančio savanorio;</w:t>
                  </w:r>
                </w:p>
                <w:p w14:paraId="1E222973" w14:textId="77777777" w:rsidR="005A16E2" w:rsidRDefault="00A95996">
                  <w:pPr>
                    <w:tabs>
                      <w:tab w:val="left" w:pos="1065"/>
                    </w:tabs>
                    <w:spacing w:before="120"/>
                    <w:jc w:val="both"/>
                  </w:pPr>
                  <w:r>
                    <w:rPr>
                      <w:b/>
                    </w:rPr>
                    <w:t>15</w:t>
                  </w:r>
                  <w:r>
                    <w:t xml:space="preserve">. projekto veikloms vykdyti reikalingų projektą vykdančio </w:t>
                  </w:r>
                  <w:r>
                    <w:rPr>
                      <w:b/>
                    </w:rPr>
                    <w:t xml:space="preserve">personalo </w:t>
                  </w:r>
                  <w:r>
                    <w:t>(įskaitant projekto veiklas vykdančius savanorius)</w:t>
                  </w:r>
                  <w:r>
                    <w:rPr>
                      <w:b/>
                    </w:rPr>
                    <w:t xml:space="preserve"> ir projekto veiklų dalyvių dalyvavimo renginiuose, užsiėmimuose išlaidos</w:t>
                  </w:r>
                  <w:r>
                    <w:t xml:space="preserve"> (t. y. bilietų į renginius, užsiėmimus; renginių, užsiėmimų dalyvio mokesčio išlaidas);</w:t>
                  </w:r>
                </w:p>
                <w:p w14:paraId="1F9CEBA2" w14:textId="77777777" w:rsidR="005A16E2" w:rsidRDefault="00A95996">
                  <w:pPr>
                    <w:tabs>
                      <w:tab w:val="left" w:pos="1065"/>
                    </w:tabs>
                    <w:spacing w:before="120"/>
                    <w:jc w:val="both"/>
                  </w:pPr>
                  <w:r>
                    <w:rPr>
                      <w:b/>
                    </w:rPr>
                    <w:t>16.</w:t>
                  </w:r>
                  <w:r>
                    <w:t xml:space="preserve"> projekto veikloms vykdyti reikalingo </w:t>
                  </w:r>
                  <w:r>
                    <w:rPr>
                      <w:b/>
                    </w:rPr>
                    <w:t>svečio iš užsienio kelionių ir apgyvendinimo išlaidos</w:t>
                  </w:r>
                  <w:r>
                    <w:t>. Šios išlaidos tinkamos tuo atveju, kai nėra mokamas honoraras ar atlygis už suteiktą paslaugą;</w:t>
                  </w:r>
                </w:p>
                <w:p w14:paraId="62086AEF" w14:textId="77777777" w:rsidR="005A16E2" w:rsidRDefault="00A95996">
                  <w:pPr>
                    <w:tabs>
                      <w:tab w:val="left" w:pos="1065"/>
                    </w:tabs>
                    <w:spacing w:before="120"/>
                    <w:jc w:val="both"/>
                  </w:pPr>
                  <w:r>
                    <w:rPr>
                      <w:b/>
                    </w:rPr>
                    <w:t>17.</w:t>
                  </w:r>
                  <w:r>
                    <w:t xml:space="preserve"> projekto veikloms vykdyti reikalingų </w:t>
                  </w:r>
                  <w:r>
                    <w:rPr>
                      <w:b/>
                    </w:rPr>
                    <w:t>interneto svetainių kūrimo ir palaikymo išlaidos, leidinių ir informacinių pranešimų rengimo, televizijos bei radijo laidų rengimo ir transliavimo išlaidos</w:t>
                  </w:r>
                  <w:r>
                    <w:t>;</w:t>
                  </w:r>
                </w:p>
                <w:p w14:paraId="77FB3ECB" w14:textId="77777777" w:rsidR="005A16E2" w:rsidRDefault="00A95996">
                  <w:pPr>
                    <w:tabs>
                      <w:tab w:val="left" w:pos="1065"/>
                    </w:tabs>
                    <w:spacing w:before="120"/>
                    <w:jc w:val="both"/>
                  </w:pPr>
                  <w:r>
                    <w:rPr>
                      <w:b/>
                    </w:rPr>
                    <w:lastRenderedPageBreak/>
                    <w:t>18.</w:t>
                  </w:r>
                  <w:r>
                    <w:t xml:space="preserve"> </w:t>
                  </w:r>
                  <w:r>
                    <w:rPr>
                      <w:b/>
                    </w:rPr>
                    <w:t>paslaugų teikimo pagal projekto vykdytojo ir (ar) partnerio (-ių) su išorės paslaugų teikėju (-ais) sudarytą (-as) paslaugų teikimo sutartį (-is) išlaidos</w:t>
                  </w:r>
                  <w:r>
                    <w:t xml:space="preserve">. Vykdant Aprašo 2.1.1.1 ar 2.1.1.3 papunkčiuose nurodytas veiklas, paslaugų, skirtų tikslinių grupių socialinei atskirčiai mažinti, teikimo pagal projekto vykdytojo ir (ar) partnerio (-ių) su išorės paslaugų teikėju (-ais) sudarytą (-as) paslaugų teikimo sutartį (-is) išlaidos (toliau – </w:t>
                  </w:r>
                  <w:r>
                    <w:rPr>
                      <w:b/>
                    </w:rPr>
                    <w:t>socialinės atskirties mažinimo paslaugų teikimo išlaidos</w:t>
                  </w:r>
                  <w:r>
                    <w:t>) yra tinkamos finansuoti tik iš projekto vykdytojo ir (ar) partnerio (-ių) nuosavo įnašo, jeigu projekte nėra nė vieno projekto veiklas vykdančio savanorio. Socialinės atskirties mažinimo paslaugų teikimo išlaidoms nepriskiriamos išlaidos, kurios pagal projekto vykdytojo ar partnerio su išorės paslaugų teikėjais sudarytas paslaugų teikimo sutartis patiriamos socialinių ar kitų socialinei atskirčiai mažinti skirtų paslaugų teikimo, ar socialinę atskirtį patiriančių gyventojų socialiniams ryšiams bendruomenėje stiprinti skirtų veiklų vykdymo metu tam, kad būtų užtikrintas šių paslaugų (veiklų) tinkamas suteikimas (vykdymas) (pvz., užtikrinta tinkama vieta ir aplinka, projekto veiklų dalyvių atvykimas į paslaugų teikimo (veiklų vykdymo) vietą, projekto veiklų dalyvių maitinimas socialinei atskirčiai mažinti skirtų paslaugų teikimo metu);</w:t>
                  </w:r>
                </w:p>
                <w:p w14:paraId="7CA4E821" w14:textId="77777777" w:rsidR="005A16E2" w:rsidRDefault="00A95996">
                  <w:pPr>
                    <w:tabs>
                      <w:tab w:val="left" w:pos="1065"/>
                    </w:tabs>
                    <w:spacing w:before="120"/>
                    <w:jc w:val="both"/>
                  </w:pPr>
                  <w:r>
                    <w:rPr>
                      <w:b/>
                    </w:rPr>
                    <w:t>19.</w:t>
                  </w:r>
                  <w:r>
                    <w:t xml:space="preserve"> kitos projekto veikloms įvykdyti ir projekto tikslams pasiekti būtinos ir pagrįstos išlaidos.</w:t>
                  </w:r>
                </w:p>
              </w:tc>
            </w:tr>
            <w:tr w:rsidR="005A16E2" w14:paraId="4A2ECFA3"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F3BBC10" w14:textId="77777777" w:rsidR="005A16E2" w:rsidRDefault="00A95996">
                  <w:r>
                    <w:rPr>
                      <w:color w:val="000000"/>
                      <w:highlight w:val="white"/>
                    </w:rPr>
                    <w:lastRenderedPageBreak/>
                    <w:t>Projekto matomumas ir informavimas apie projektą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1AAA2A8" w14:textId="77777777" w:rsidR="005A16E2" w:rsidRDefault="00A95996">
                  <w:pPr>
                    <w:ind w:firstLine="284"/>
                    <w:jc w:val="both"/>
                  </w:pPr>
                  <w:r>
                    <w:t xml:space="preserve">Tinkamomis finansuoti išlaidomis yra laikomos PAFT </w:t>
                  </w:r>
                  <w:r>
                    <w:rPr>
                      <w:color w:val="000000"/>
                    </w:rPr>
                    <w:t>341.1–341.4 papunkčiuose nurodytoms </w:t>
                  </w:r>
                  <w:r>
                    <w:rPr>
                      <w:color w:val="000000"/>
                      <w:highlight w:val="white"/>
                    </w:rPr>
                    <w:t xml:space="preserve">projekto matomumo ir informavimo apie projektą priemonėms įgyvendinti būtinos išlaidos. Šios išlaidos projekto vykdytojui apmokamos supaprastintai </w:t>
                  </w:r>
                  <w:r>
                    <w:rPr>
                      <w:color w:val="000000"/>
                    </w:rPr>
                    <w:t xml:space="preserve">taikant </w:t>
                  </w:r>
                  <w:r>
                    <w:rPr>
                      <w:color w:val="000000"/>
                      <w:highlight w:val="white"/>
                    </w:rPr>
                    <w:t>fiksuotąją sumą.</w:t>
                  </w:r>
                </w:p>
              </w:tc>
            </w:tr>
            <w:tr w:rsidR="005A16E2" w14:paraId="3E02C952" w14:textId="77777777">
              <w:trPr>
                <w:trHeight w:val="1052"/>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0E07A6F" w14:textId="77777777" w:rsidR="005A16E2" w:rsidRDefault="00A95996">
                  <w:r>
                    <w:t>Netiesioginės išlaidos ir kitos išlaidos pagal fiksuotąją projekto išlaidų normą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EC59C1D" w14:textId="77777777" w:rsidR="005A16E2" w:rsidRDefault="00A95996">
                  <w:pPr>
                    <w:ind w:firstLine="284"/>
                    <w:jc w:val="both"/>
                  </w:pPr>
                  <w:r>
                    <w:t>Tinkamos finansuoti su projekto administravimu susijusios išlaidos. Šios išlaidos apmokamos taikant fiksuotąją projekto išlaidų normą.</w:t>
                  </w:r>
                </w:p>
              </w:tc>
            </w:tr>
          </w:tbl>
          <w:p w14:paraId="0BF22A5B" w14:textId="77777777" w:rsidR="005A16E2" w:rsidRDefault="005A16E2">
            <w:pPr>
              <w:tabs>
                <w:tab w:val="left" w:pos="599"/>
              </w:tabs>
              <w:jc w:val="both"/>
              <w:rPr>
                <w:color w:val="000000"/>
              </w:rPr>
            </w:pPr>
          </w:p>
        </w:tc>
      </w:tr>
      <w:tr w:rsidR="005A16E2" w14:paraId="16340369" w14:textId="77777777">
        <w:trPr>
          <w:gridAfter w:val="1"/>
          <w:wAfter w:w="29" w:type="dxa"/>
          <w:trHeight w:val="349"/>
        </w:trPr>
        <w:tc>
          <w:tcPr>
            <w:tcW w:w="15134" w:type="dxa"/>
            <w:gridSpan w:val="5"/>
          </w:tcPr>
          <w:p w14:paraId="5C67D3C5" w14:textId="77777777" w:rsidR="005A16E2" w:rsidRDefault="00A95996">
            <w:pPr>
              <w:jc w:val="both"/>
              <w:rPr>
                <w:b/>
              </w:rPr>
            </w:pPr>
            <w:r>
              <w:rPr>
                <w:b/>
              </w:rPr>
              <w:lastRenderedPageBreak/>
              <w:t>12. Projektų veiklų ir jungtinio projekto projektų įgyvendinimui taikomi supaprastintai apmokamų išlaidų dydžiai</w:t>
            </w:r>
          </w:p>
        </w:tc>
      </w:tr>
      <w:tr w:rsidR="005A16E2" w14:paraId="673FBAD8" w14:textId="77777777">
        <w:trPr>
          <w:gridAfter w:val="1"/>
          <w:wAfter w:w="29" w:type="dxa"/>
        </w:trPr>
        <w:tc>
          <w:tcPr>
            <w:tcW w:w="15134" w:type="dxa"/>
            <w:gridSpan w:val="5"/>
          </w:tcPr>
          <w:p w14:paraId="64739AA0" w14:textId="77777777" w:rsidR="005A16E2" w:rsidRDefault="00A95996">
            <w:pPr>
              <w:jc w:val="both"/>
              <w:rPr>
                <w:i/>
                <w:sz w:val="22"/>
                <w:szCs w:val="22"/>
              </w:rPr>
            </w:pPr>
            <w:r>
              <w:rPr>
                <w:i/>
                <w:sz w:val="22"/>
                <w:szCs w:val="22"/>
              </w:rPr>
              <w:t xml:space="preserve">Supaprastintai apmokamų išlaidų dydžių registras yra paskelbtas Europos Sąjungos investicijų interneto svetainėje adresu </w:t>
            </w:r>
            <w:hyperlink r:id="rId10">
              <w:r w:rsidR="005A16E2">
                <w:rPr>
                  <w:i/>
                  <w:color w:val="0563C1"/>
                  <w:sz w:val="22"/>
                  <w:szCs w:val="22"/>
                  <w:u w:val="single"/>
                </w:rPr>
                <w:t>https://2021.esinvesticijos.lt/dokumentai/supaprastintai-apmokamu-islaidu-dydziu-registras</w:t>
              </w:r>
            </w:hyperlink>
            <w:r>
              <w:rPr>
                <w:i/>
                <w:sz w:val="22"/>
                <w:szCs w:val="22"/>
              </w:rPr>
              <w:t xml:space="preserve"> </w:t>
            </w:r>
          </w:p>
          <w:p w14:paraId="41FFD0E7" w14:textId="77777777" w:rsidR="005A16E2" w:rsidRDefault="005A16E2">
            <w:pPr>
              <w:jc w:val="both"/>
              <w:rPr>
                <w:i/>
                <w:sz w:val="22"/>
                <w:szCs w:val="22"/>
              </w:rPr>
            </w:pPr>
          </w:p>
          <w:p w14:paraId="0DFE1386" w14:textId="77777777" w:rsidR="005A16E2" w:rsidRDefault="005A16E2">
            <w:pPr>
              <w:jc w:val="both"/>
              <w:rPr>
                <w:i/>
                <w:sz w:val="22"/>
                <w:szCs w:val="22"/>
              </w:rPr>
            </w:pPr>
          </w:p>
        </w:tc>
      </w:tr>
      <w:tr w:rsidR="005A16E2" w14:paraId="5BBBC703" w14:textId="77777777">
        <w:tc>
          <w:tcPr>
            <w:tcW w:w="15163" w:type="dxa"/>
            <w:gridSpan w:val="6"/>
            <w:vAlign w:val="center"/>
          </w:tcPr>
          <w:p w14:paraId="12EFCF08" w14:textId="77777777" w:rsidR="005A16E2" w:rsidRDefault="009D1E2B">
            <w:pPr>
              <w:rPr>
                <w:b/>
              </w:rPr>
            </w:pPr>
            <w:sdt>
              <w:sdtPr>
                <w:tag w:val="goog_rdk_0"/>
                <w:id w:val="849305970"/>
              </w:sdtPr>
              <w:sdtEndPr/>
              <w:sdtContent>
                <w:r w:rsidR="00A95996">
                  <w:rPr>
                    <w:rFonts w:ascii="Arial Unicode MS" w:eastAsia="Arial Unicode MS" w:hAnsi="Arial Unicode MS" w:cs="Arial Unicode MS"/>
                    <w:b/>
                  </w:rPr>
                  <w:t>☐</w:t>
                </w:r>
              </w:sdtContent>
            </w:sdt>
            <w:r w:rsidR="00A95996">
              <w:rPr>
                <w:b/>
              </w:rPr>
              <w:t xml:space="preserve"> Indeksuojama</w:t>
            </w:r>
          </w:p>
          <w:p w14:paraId="14E6223A" w14:textId="77777777" w:rsidR="005A16E2" w:rsidRDefault="009D1E2B">
            <w:pPr>
              <w:rPr>
                <w:b/>
              </w:rPr>
            </w:pPr>
            <w:sdt>
              <w:sdtPr>
                <w:tag w:val="goog_rdk_1"/>
                <w:id w:val="-1365673173"/>
              </w:sdtPr>
              <w:sdtEndPr/>
              <w:sdtContent>
                <w:r w:rsidR="00A95996">
                  <w:rPr>
                    <w:rFonts w:ascii="Arial Unicode MS" w:eastAsia="Arial Unicode MS" w:hAnsi="Arial Unicode MS" w:cs="Arial Unicode MS"/>
                    <w:b/>
                  </w:rPr>
                  <w:t>☒</w:t>
                </w:r>
              </w:sdtContent>
            </w:sdt>
            <w:r w:rsidR="00A95996">
              <w:rPr>
                <w:b/>
              </w:rPr>
              <w:t xml:space="preserve"> Neindeksuojama</w:t>
            </w:r>
          </w:p>
        </w:tc>
      </w:tr>
      <w:tr w:rsidR="005A16E2" w14:paraId="0EDF3560" w14:textId="77777777">
        <w:tc>
          <w:tcPr>
            <w:tcW w:w="2113" w:type="dxa"/>
            <w:vAlign w:val="center"/>
          </w:tcPr>
          <w:p w14:paraId="4DCEA3EB" w14:textId="77777777" w:rsidR="005A16E2" w:rsidRDefault="00A95996">
            <w:pPr>
              <w:jc w:val="center"/>
              <w:rPr>
                <w:b/>
              </w:rPr>
            </w:pPr>
            <w:r>
              <w:rPr>
                <w:b/>
              </w:rPr>
              <w:lastRenderedPageBreak/>
              <w:t>Veiklos ir (ar) išlaidos, kurioms taikomi supaprastintai apmokamų išlaidų dydžiai</w:t>
            </w:r>
          </w:p>
        </w:tc>
        <w:tc>
          <w:tcPr>
            <w:tcW w:w="1737" w:type="dxa"/>
            <w:vAlign w:val="center"/>
          </w:tcPr>
          <w:p w14:paraId="0B734272" w14:textId="77777777" w:rsidR="005A16E2" w:rsidRDefault="00A95996">
            <w:pPr>
              <w:jc w:val="center"/>
              <w:rPr>
                <w:b/>
              </w:rPr>
            </w:pPr>
            <w:r>
              <w:rPr>
                <w:b/>
              </w:rPr>
              <w:t>Supaprastintai apmokamų išlaidų dydžio kodas</w:t>
            </w:r>
          </w:p>
        </w:tc>
        <w:tc>
          <w:tcPr>
            <w:tcW w:w="1737" w:type="dxa"/>
            <w:vAlign w:val="center"/>
          </w:tcPr>
          <w:p w14:paraId="5FC8BB3F" w14:textId="77777777" w:rsidR="005A16E2" w:rsidRDefault="00A95996">
            <w:pPr>
              <w:jc w:val="center"/>
              <w:rPr>
                <w:b/>
                <w:i/>
                <w:color w:val="808080"/>
              </w:rPr>
            </w:pPr>
            <w:r>
              <w:rPr>
                <w:b/>
              </w:rPr>
              <w:t>Supaprastintai apmokamų išlaidų dydžio versija</w:t>
            </w:r>
          </w:p>
        </w:tc>
        <w:tc>
          <w:tcPr>
            <w:tcW w:w="2953" w:type="dxa"/>
            <w:vAlign w:val="center"/>
          </w:tcPr>
          <w:p w14:paraId="32C443B1" w14:textId="77777777" w:rsidR="005A16E2" w:rsidRDefault="00A95996">
            <w:pPr>
              <w:jc w:val="center"/>
              <w:rPr>
                <w:b/>
              </w:rPr>
            </w:pPr>
            <w:r>
              <w:rPr>
                <w:b/>
              </w:rPr>
              <w:t>Supaprastintai apmokamų išlaidų dydžio pavadinimas</w:t>
            </w:r>
          </w:p>
        </w:tc>
        <w:tc>
          <w:tcPr>
            <w:tcW w:w="6623" w:type="dxa"/>
            <w:gridSpan w:val="2"/>
            <w:vAlign w:val="center"/>
          </w:tcPr>
          <w:p w14:paraId="2E65B50B" w14:textId="77777777" w:rsidR="005A16E2" w:rsidRDefault="00A95996">
            <w:pPr>
              <w:jc w:val="center"/>
              <w:rPr>
                <w:b/>
              </w:rPr>
            </w:pPr>
            <w:r>
              <w:rPr>
                <w:b/>
              </w:rPr>
              <w:t>Papildoma informacija</w:t>
            </w:r>
          </w:p>
        </w:tc>
      </w:tr>
      <w:tr w:rsidR="005A16E2" w14:paraId="1A5BCF68" w14:textId="77777777">
        <w:tc>
          <w:tcPr>
            <w:tcW w:w="2113" w:type="dxa"/>
            <w:vAlign w:val="center"/>
          </w:tcPr>
          <w:p w14:paraId="240F5734" w14:textId="77777777" w:rsidR="005A16E2" w:rsidRDefault="00A95996">
            <w:pPr>
              <w:rPr>
                <w:i/>
                <w:sz w:val="22"/>
                <w:szCs w:val="22"/>
              </w:rPr>
            </w:pPr>
            <w:r>
              <w:rPr>
                <w:sz w:val="22"/>
                <w:szCs w:val="22"/>
              </w:rPr>
              <w:t>Netiesioginės išlaidos</w:t>
            </w:r>
          </w:p>
        </w:tc>
        <w:tc>
          <w:tcPr>
            <w:tcW w:w="1737" w:type="dxa"/>
            <w:vAlign w:val="center"/>
          </w:tcPr>
          <w:p w14:paraId="7B91299F" w14:textId="77777777" w:rsidR="005A16E2" w:rsidRDefault="00A95996">
            <w:pPr>
              <w:jc w:val="center"/>
              <w:rPr>
                <w:i/>
                <w:sz w:val="22"/>
                <w:szCs w:val="22"/>
              </w:rPr>
            </w:pPr>
            <w:r>
              <w:rPr>
                <w:sz w:val="22"/>
                <w:szCs w:val="22"/>
              </w:rPr>
              <w:t>FN-01</w:t>
            </w:r>
          </w:p>
        </w:tc>
        <w:tc>
          <w:tcPr>
            <w:tcW w:w="1737" w:type="dxa"/>
            <w:vAlign w:val="center"/>
          </w:tcPr>
          <w:p w14:paraId="0AF6C0C3" w14:textId="77777777" w:rsidR="005A16E2" w:rsidRDefault="00A95996">
            <w:pPr>
              <w:jc w:val="center"/>
              <w:rPr>
                <w:i/>
                <w:sz w:val="22"/>
                <w:szCs w:val="22"/>
              </w:rPr>
            </w:pPr>
            <w:r>
              <w:rPr>
                <w:sz w:val="22"/>
                <w:szCs w:val="22"/>
              </w:rPr>
              <w:t>01</w:t>
            </w:r>
          </w:p>
        </w:tc>
        <w:tc>
          <w:tcPr>
            <w:tcW w:w="2953" w:type="dxa"/>
            <w:vAlign w:val="center"/>
          </w:tcPr>
          <w:p w14:paraId="374DA007" w14:textId="77777777" w:rsidR="005A16E2" w:rsidRDefault="00A95996">
            <w:pPr>
              <w:rPr>
                <w:i/>
                <w:sz w:val="22"/>
                <w:szCs w:val="22"/>
              </w:rPr>
            </w:pPr>
            <w:r>
              <w:rPr>
                <w:sz w:val="22"/>
                <w:szCs w:val="22"/>
              </w:rPr>
              <w:t>Iki 7 proc. netiesioginių išlaidų fiksuotoji norma</w:t>
            </w:r>
          </w:p>
        </w:tc>
        <w:tc>
          <w:tcPr>
            <w:tcW w:w="6623" w:type="dxa"/>
            <w:gridSpan w:val="2"/>
            <w:vAlign w:val="center"/>
          </w:tcPr>
          <w:p w14:paraId="3801064F" w14:textId="77777777" w:rsidR="005A16E2" w:rsidRDefault="00A95996">
            <w:pPr>
              <w:rPr>
                <w:sz w:val="22"/>
                <w:szCs w:val="22"/>
              </w:rPr>
            </w:pPr>
            <w:r>
              <w:rPr>
                <w:sz w:val="22"/>
                <w:szCs w:val="22"/>
              </w:rPr>
              <w:t>7 proc.</w:t>
            </w:r>
          </w:p>
        </w:tc>
      </w:tr>
      <w:tr w:rsidR="005A16E2" w14:paraId="01C79243" w14:textId="77777777">
        <w:tc>
          <w:tcPr>
            <w:tcW w:w="2113" w:type="dxa"/>
            <w:vMerge w:val="restart"/>
            <w:vAlign w:val="center"/>
          </w:tcPr>
          <w:p w14:paraId="4F307FEE" w14:textId="77777777" w:rsidR="005A16E2" w:rsidRDefault="00A95996">
            <w:pPr>
              <w:rPr>
                <w:sz w:val="22"/>
                <w:szCs w:val="22"/>
              </w:rPr>
            </w:pPr>
            <w:r>
              <w:rPr>
                <w:sz w:val="22"/>
                <w:szCs w:val="22"/>
              </w:rPr>
              <w:t xml:space="preserve">Privalomų matomumo ir informavimo priemonių apie </w:t>
            </w:r>
            <w:r>
              <w:t>Europos Sąjungos</w:t>
            </w:r>
            <w:r>
              <w:rPr>
                <w:sz w:val="22"/>
                <w:szCs w:val="22"/>
              </w:rPr>
              <w:t xml:space="preserve"> fondų investicijų veiklas išlaidos</w:t>
            </w:r>
          </w:p>
        </w:tc>
        <w:tc>
          <w:tcPr>
            <w:tcW w:w="1737" w:type="dxa"/>
            <w:vAlign w:val="center"/>
          </w:tcPr>
          <w:p w14:paraId="12A89B51" w14:textId="77777777" w:rsidR="005A16E2" w:rsidRDefault="00A95996">
            <w:pPr>
              <w:jc w:val="center"/>
              <w:rPr>
                <w:sz w:val="22"/>
                <w:szCs w:val="22"/>
              </w:rPr>
            </w:pPr>
            <w:r>
              <w:rPr>
                <w:sz w:val="22"/>
                <w:szCs w:val="22"/>
              </w:rPr>
              <w:t>FS-01-01</w:t>
            </w:r>
          </w:p>
        </w:tc>
        <w:tc>
          <w:tcPr>
            <w:tcW w:w="1737" w:type="dxa"/>
            <w:vAlign w:val="center"/>
          </w:tcPr>
          <w:p w14:paraId="695B1B56" w14:textId="0AE722D4" w:rsidR="005A16E2" w:rsidRDefault="00A95996">
            <w:pPr>
              <w:jc w:val="center"/>
              <w:rPr>
                <w:sz w:val="22"/>
                <w:szCs w:val="22"/>
              </w:rPr>
            </w:pPr>
            <w:r>
              <w:rPr>
                <w:sz w:val="22"/>
                <w:szCs w:val="22"/>
              </w:rPr>
              <w:t>0</w:t>
            </w:r>
            <w:r w:rsidR="00263499">
              <w:rPr>
                <w:sz w:val="22"/>
                <w:szCs w:val="22"/>
              </w:rPr>
              <w:t>3</w:t>
            </w:r>
          </w:p>
        </w:tc>
        <w:tc>
          <w:tcPr>
            <w:tcW w:w="2953" w:type="dxa"/>
            <w:vAlign w:val="center"/>
          </w:tcPr>
          <w:p w14:paraId="673492D3" w14:textId="77777777" w:rsidR="005A16E2" w:rsidRDefault="00A95996">
            <w:pPr>
              <w:rPr>
                <w:color w:val="FF0000"/>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pirmojo rinkinio FS be PVM</w:t>
            </w:r>
          </w:p>
        </w:tc>
        <w:tc>
          <w:tcPr>
            <w:tcW w:w="6623" w:type="dxa"/>
            <w:gridSpan w:val="2"/>
            <w:vMerge w:val="restart"/>
            <w:vAlign w:val="center"/>
          </w:tcPr>
          <w:p w14:paraId="66F187A9" w14:textId="77777777" w:rsidR="005A16E2" w:rsidRDefault="00A95996">
            <w:pPr>
              <w:rPr>
                <w:sz w:val="22"/>
                <w:szCs w:val="22"/>
              </w:rPr>
            </w:pPr>
            <w:r>
              <w:rPr>
                <w:sz w:val="22"/>
                <w:szCs w:val="22"/>
              </w:rPr>
              <w:t xml:space="preserve">Įgyvendinamų privalomų matomumo ir informavimo priemonių apie </w:t>
            </w:r>
            <w:r>
              <w:t>Europos Sąjungos</w:t>
            </w:r>
            <w:r>
              <w:rPr>
                <w:sz w:val="22"/>
                <w:szCs w:val="22"/>
              </w:rPr>
              <w:t xml:space="preserve"> fondų investicijų veiklas išlaidų fiksuotųjų sumų nustatymo tyrimas</w:t>
            </w:r>
          </w:p>
          <w:p w14:paraId="5AEE4485" w14:textId="77777777" w:rsidR="005A16E2" w:rsidRDefault="00A95996">
            <w:pPr>
              <w:rPr>
                <w:sz w:val="22"/>
                <w:szCs w:val="22"/>
              </w:rPr>
            </w:pPr>
            <w:r>
              <w:rPr>
                <w:sz w:val="22"/>
                <w:szCs w:val="22"/>
              </w:rPr>
              <w:t xml:space="preserve">(skelbiama interneto svetainėje esinvesticijos.lt) </w:t>
            </w:r>
          </w:p>
        </w:tc>
      </w:tr>
      <w:tr w:rsidR="005A16E2" w14:paraId="73F117BF" w14:textId="77777777">
        <w:tc>
          <w:tcPr>
            <w:tcW w:w="2113" w:type="dxa"/>
            <w:vMerge/>
            <w:vAlign w:val="center"/>
          </w:tcPr>
          <w:p w14:paraId="6042D60D"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7F1A9606" w14:textId="77777777" w:rsidR="005A16E2" w:rsidRDefault="00A95996">
            <w:pPr>
              <w:jc w:val="center"/>
              <w:rPr>
                <w:sz w:val="22"/>
                <w:szCs w:val="22"/>
              </w:rPr>
            </w:pPr>
            <w:r>
              <w:rPr>
                <w:sz w:val="22"/>
                <w:szCs w:val="22"/>
              </w:rPr>
              <w:t>FS-01-02</w:t>
            </w:r>
          </w:p>
        </w:tc>
        <w:tc>
          <w:tcPr>
            <w:tcW w:w="1737" w:type="dxa"/>
            <w:vAlign w:val="center"/>
          </w:tcPr>
          <w:p w14:paraId="39FA6B34" w14:textId="23C8132D" w:rsidR="005A16E2" w:rsidRDefault="00A95996">
            <w:pPr>
              <w:jc w:val="center"/>
              <w:rPr>
                <w:sz w:val="22"/>
                <w:szCs w:val="22"/>
              </w:rPr>
            </w:pPr>
            <w:r>
              <w:rPr>
                <w:sz w:val="22"/>
                <w:szCs w:val="22"/>
              </w:rPr>
              <w:t>0</w:t>
            </w:r>
            <w:r w:rsidR="00263499">
              <w:rPr>
                <w:sz w:val="22"/>
                <w:szCs w:val="22"/>
              </w:rPr>
              <w:t>3</w:t>
            </w:r>
          </w:p>
        </w:tc>
        <w:tc>
          <w:tcPr>
            <w:tcW w:w="2953" w:type="dxa"/>
            <w:vAlign w:val="center"/>
          </w:tcPr>
          <w:p w14:paraId="56EF69A7" w14:textId="77777777" w:rsidR="005A16E2" w:rsidRDefault="00A95996">
            <w:pPr>
              <w:rPr>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pirmojo rinkinio FS su PVM</w:t>
            </w:r>
          </w:p>
        </w:tc>
        <w:tc>
          <w:tcPr>
            <w:tcW w:w="6623" w:type="dxa"/>
            <w:gridSpan w:val="2"/>
            <w:vMerge/>
            <w:vAlign w:val="center"/>
          </w:tcPr>
          <w:p w14:paraId="39B51B9D" w14:textId="77777777" w:rsidR="005A16E2" w:rsidRDefault="005A16E2">
            <w:pPr>
              <w:widowControl w:val="0"/>
              <w:pBdr>
                <w:top w:val="nil"/>
                <w:left w:val="nil"/>
                <w:bottom w:val="nil"/>
                <w:right w:val="nil"/>
                <w:between w:val="nil"/>
              </w:pBdr>
              <w:spacing w:line="276" w:lineRule="auto"/>
              <w:rPr>
                <w:sz w:val="22"/>
                <w:szCs w:val="22"/>
              </w:rPr>
            </w:pPr>
          </w:p>
        </w:tc>
      </w:tr>
      <w:tr w:rsidR="005A16E2" w14:paraId="42FDFFD2" w14:textId="77777777">
        <w:tc>
          <w:tcPr>
            <w:tcW w:w="2113" w:type="dxa"/>
            <w:vMerge/>
            <w:vAlign w:val="center"/>
          </w:tcPr>
          <w:p w14:paraId="0328DFB2"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521A52F4" w14:textId="77777777" w:rsidR="005A16E2" w:rsidRDefault="00A95996">
            <w:pPr>
              <w:jc w:val="center"/>
              <w:rPr>
                <w:sz w:val="22"/>
                <w:szCs w:val="22"/>
              </w:rPr>
            </w:pPr>
            <w:r>
              <w:rPr>
                <w:sz w:val="22"/>
                <w:szCs w:val="22"/>
              </w:rPr>
              <w:t>FS-01-03</w:t>
            </w:r>
          </w:p>
        </w:tc>
        <w:tc>
          <w:tcPr>
            <w:tcW w:w="1737" w:type="dxa"/>
            <w:vAlign w:val="center"/>
          </w:tcPr>
          <w:p w14:paraId="56ED49B0" w14:textId="4F5425FF" w:rsidR="005A16E2" w:rsidRDefault="00A95996">
            <w:pPr>
              <w:jc w:val="center"/>
              <w:rPr>
                <w:sz w:val="22"/>
                <w:szCs w:val="22"/>
              </w:rPr>
            </w:pPr>
            <w:r>
              <w:rPr>
                <w:sz w:val="22"/>
                <w:szCs w:val="22"/>
              </w:rPr>
              <w:t>0</w:t>
            </w:r>
            <w:r w:rsidR="00263499">
              <w:rPr>
                <w:sz w:val="22"/>
                <w:szCs w:val="22"/>
              </w:rPr>
              <w:t>3</w:t>
            </w:r>
          </w:p>
        </w:tc>
        <w:tc>
          <w:tcPr>
            <w:tcW w:w="2953" w:type="dxa"/>
            <w:vAlign w:val="center"/>
          </w:tcPr>
          <w:p w14:paraId="6830B6C2" w14:textId="77777777" w:rsidR="005A16E2" w:rsidRDefault="00A95996">
            <w:pPr>
              <w:rPr>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antrojo rinkinio FS be PVM</w:t>
            </w:r>
          </w:p>
        </w:tc>
        <w:tc>
          <w:tcPr>
            <w:tcW w:w="6623" w:type="dxa"/>
            <w:gridSpan w:val="2"/>
            <w:vMerge/>
            <w:vAlign w:val="center"/>
          </w:tcPr>
          <w:p w14:paraId="2FE017CE" w14:textId="77777777" w:rsidR="005A16E2" w:rsidRDefault="005A16E2">
            <w:pPr>
              <w:widowControl w:val="0"/>
              <w:pBdr>
                <w:top w:val="nil"/>
                <w:left w:val="nil"/>
                <w:bottom w:val="nil"/>
                <w:right w:val="nil"/>
                <w:between w:val="nil"/>
              </w:pBdr>
              <w:spacing w:line="276" w:lineRule="auto"/>
              <w:rPr>
                <w:sz w:val="22"/>
                <w:szCs w:val="22"/>
              </w:rPr>
            </w:pPr>
          </w:p>
        </w:tc>
      </w:tr>
      <w:tr w:rsidR="005A16E2" w14:paraId="414C051A" w14:textId="77777777">
        <w:tc>
          <w:tcPr>
            <w:tcW w:w="2113" w:type="dxa"/>
            <w:vMerge/>
            <w:vAlign w:val="center"/>
          </w:tcPr>
          <w:p w14:paraId="254BE7CB"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6C081BAE" w14:textId="77777777" w:rsidR="005A16E2" w:rsidRDefault="00A95996">
            <w:pPr>
              <w:jc w:val="center"/>
              <w:rPr>
                <w:sz w:val="22"/>
                <w:szCs w:val="22"/>
              </w:rPr>
            </w:pPr>
            <w:r>
              <w:rPr>
                <w:sz w:val="22"/>
                <w:szCs w:val="22"/>
              </w:rPr>
              <w:t>FS-01-04</w:t>
            </w:r>
          </w:p>
        </w:tc>
        <w:tc>
          <w:tcPr>
            <w:tcW w:w="1737" w:type="dxa"/>
            <w:vAlign w:val="center"/>
          </w:tcPr>
          <w:p w14:paraId="0E1AC040" w14:textId="14BE7360" w:rsidR="005A16E2" w:rsidRDefault="00A95996">
            <w:pPr>
              <w:jc w:val="center"/>
              <w:rPr>
                <w:sz w:val="22"/>
                <w:szCs w:val="22"/>
              </w:rPr>
            </w:pPr>
            <w:r>
              <w:rPr>
                <w:sz w:val="22"/>
                <w:szCs w:val="22"/>
              </w:rPr>
              <w:t>0</w:t>
            </w:r>
            <w:r w:rsidR="00263499">
              <w:rPr>
                <w:sz w:val="22"/>
                <w:szCs w:val="22"/>
              </w:rPr>
              <w:t>3</w:t>
            </w:r>
          </w:p>
        </w:tc>
        <w:tc>
          <w:tcPr>
            <w:tcW w:w="2953" w:type="dxa"/>
            <w:vAlign w:val="center"/>
          </w:tcPr>
          <w:p w14:paraId="334E093A" w14:textId="77777777" w:rsidR="005A16E2" w:rsidRDefault="00A95996">
            <w:pPr>
              <w:rPr>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antrojo rinkinio FS su PVM</w:t>
            </w:r>
          </w:p>
        </w:tc>
        <w:tc>
          <w:tcPr>
            <w:tcW w:w="6623" w:type="dxa"/>
            <w:gridSpan w:val="2"/>
            <w:vMerge/>
            <w:vAlign w:val="center"/>
          </w:tcPr>
          <w:p w14:paraId="53C4D5D4" w14:textId="77777777" w:rsidR="005A16E2" w:rsidRDefault="005A16E2">
            <w:pPr>
              <w:widowControl w:val="0"/>
              <w:pBdr>
                <w:top w:val="nil"/>
                <w:left w:val="nil"/>
                <w:bottom w:val="nil"/>
                <w:right w:val="nil"/>
                <w:between w:val="nil"/>
              </w:pBdr>
              <w:spacing w:line="276" w:lineRule="auto"/>
              <w:rPr>
                <w:sz w:val="22"/>
                <w:szCs w:val="22"/>
              </w:rPr>
            </w:pPr>
          </w:p>
        </w:tc>
      </w:tr>
      <w:tr w:rsidR="005A16E2" w14:paraId="2FEA0810" w14:textId="77777777">
        <w:tc>
          <w:tcPr>
            <w:tcW w:w="2113" w:type="dxa"/>
            <w:vMerge w:val="restart"/>
            <w:vAlign w:val="center"/>
          </w:tcPr>
          <w:p w14:paraId="1C6C7D2E" w14:textId="77777777" w:rsidR="005A16E2" w:rsidRDefault="00A95996">
            <w:pPr>
              <w:rPr>
                <w:sz w:val="22"/>
                <w:szCs w:val="22"/>
              </w:rPr>
            </w:pPr>
            <w:r>
              <w:rPr>
                <w:sz w:val="22"/>
                <w:szCs w:val="22"/>
              </w:rPr>
              <w:t>Kasmetinių atostogų išmokų išlaidos</w:t>
            </w:r>
          </w:p>
        </w:tc>
        <w:tc>
          <w:tcPr>
            <w:tcW w:w="1737" w:type="dxa"/>
            <w:vAlign w:val="center"/>
          </w:tcPr>
          <w:p w14:paraId="090B132C" w14:textId="77777777" w:rsidR="005A16E2" w:rsidRDefault="00A95996">
            <w:pPr>
              <w:jc w:val="center"/>
              <w:rPr>
                <w:sz w:val="22"/>
                <w:szCs w:val="22"/>
              </w:rPr>
            </w:pPr>
            <w:r>
              <w:rPr>
                <w:sz w:val="22"/>
                <w:szCs w:val="22"/>
              </w:rPr>
              <w:t>FN-05-01</w:t>
            </w:r>
          </w:p>
        </w:tc>
        <w:tc>
          <w:tcPr>
            <w:tcW w:w="1737" w:type="dxa"/>
            <w:vAlign w:val="center"/>
          </w:tcPr>
          <w:p w14:paraId="08EB4113" w14:textId="77777777" w:rsidR="005A16E2" w:rsidRDefault="00A95996">
            <w:pPr>
              <w:jc w:val="center"/>
              <w:rPr>
                <w:sz w:val="22"/>
                <w:szCs w:val="22"/>
              </w:rPr>
            </w:pPr>
            <w:r>
              <w:rPr>
                <w:sz w:val="22"/>
                <w:szCs w:val="22"/>
              </w:rPr>
              <w:t>01</w:t>
            </w:r>
          </w:p>
        </w:tc>
        <w:tc>
          <w:tcPr>
            <w:tcW w:w="2953" w:type="dxa"/>
            <w:vAlign w:val="center"/>
          </w:tcPr>
          <w:p w14:paraId="442C3152" w14:textId="77777777" w:rsidR="005A16E2" w:rsidRDefault="00A95996">
            <w:pPr>
              <w:rPr>
                <w:sz w:val="22"/>
                <w:szCs w:val="22"/>
              </w:rPr>
            </w:pPr>
            <w:r>
              <w:rPr>
                <w:sz w:val="22"/>
                <w:szCs w:val="22"/>
              </w:rPr>
              <w:t xml:space="preserve">Fiksuotoji norma, taikoma, kai priklauso 20 d. d. (jeigu </w:t>
            </w:r>
            <w:r>
              <w:rPr>
                <w:sz w:val="22"/>
                <w:szCs w:val="22"/>
              </w:rPr>
              <w:lastRenderedPageBreak/>
              <w:t>dirbama 5 d. d. per savaitę) arba 24 d. d. (jeigu dirbama 6 d. d. per savaitę) kasmetinės atostogos</w:t>
            </w:r>
          </w:p>
        </w:tc>
        <w:tc>
          <w:tcPr>
            <w:tcW w:w="6623" w:type="dxa"/>
            <w:gridSpan w:val="2"/>
            <w:vMerge w:val="restart"/>
            <w:vAlign w:val="center"/>
          </w:tcPr>
          <w:p w14:paraId="6E6CF233" w14:textId="77777777" w:rsidR="005A16E2" w:rsidRDefault="00A95996">
            <w:pPr>
              <w:rPr>
                <w:sz w:val="22"/>
                <w:szCs w:val="22"/>
              </w:rPr>
            </w:pPr>
            <w:r>
              <w:rPr>
                <w:sz w:val="22"/>
                <w:szCs w:val="22"/>
              </w:rPr>
              <w:lastRenderedPageBreak/>
              <w:t>Kasmetinių atostogų išmokų fiksuotųjų normų nustatymo tyrimas</w:t>
            </w:r>
          </w:p>
          <w:p w14:paraId="64947F71" w14:textId="77777777" w:rsidR="005A16E2" w:rsidRDefault="00A95996">
            <w:pPr>
              <w:rPr>
                <w:sz w:val="22"/>
                <w:szCs w:val="22"/>
              </w:rPr>
            </w:pPr>
            <w:r>
              <w:rPr>
                <w:sz w:val="22"/>
                <w:szCs w:val="22"/>
              </w:rPr>
              <w:t>(skelbiama interneto svetainėje esinvesticijos.lt)</w:t>
            </w:r>
          </w:p>
        </w:tc>
      </w:tr>
      <w:tr w:rsidR="005A16E2" w14:paraId="6D456B75" w14:textId="77777777">
        <w:tc>
          <w:tcPr>
            <w:tcW w:w="2113" w:type="dxa"/>
            <w:vMerge/>
            <w:vAlign w:val="center"/>
          </w:tcPr>
          <w:p w14:paraId="40442AE0"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122D9DC8" w14:textId="77777777" w:rsidR="005A16E2" w:rsidRDefault="00A95996">
            <w:pPr>
              <w:jc w:val="center"/>
              <w:rPr>
                <w:sz w:val="22"/>
                <w:szCs w:val="22"/>
              </w:rPr>
            </w:pPr>
            <w:r>
              <w:rPr>
                <w:sz w:val="22"/>
                <w:szCs w:val="22"/>
              </w:rPr>
              <w:t>FN-05-02</w:t>
            </w:r>
          </w:p>
        </w:tc>
        <w:tc>
          <w:tcPr>
            <w:tcW w:w="1737" w:type="dxa"/>
            <w:vAlign w:val="center"/>
          </w:tcPr>
          <w:p w14:paraId="7B0AC34A" w14:textId="77777777" w:rsidR="005A16E2" w:rsidRDefault="00A95996">
            <w:pPr>
              <w:jc w:val="center"/>
              <w:rPr>
                <w:sz w:val="22"/>
                <w:szCs w:val="22"/>
              </w:rPr>
            </w:pPr>
            <w:r>
              <w:rPr>
                <w:sz w:val="22"/>
                <w:szCs w:val="22"/>
              </w:rPr>
              <w:t>01</w:t>
            </w:r>
          </w:p>
        </w:tc>
        <w:tc>
          <w:tcPr>
            <w:tcW w:w="2953" w:type="dxa"/>
            <w:vAlign w:val="center"/>
          </w:tcPr>
          <w:p w14:paraId="66F2F294" w14:textId="77777777" w:rsidR="005A16E2" w:rsidRDefault="00A95996">
            <w:pPr>
              <w:rPr>
                <w:sz w:val="22"/>
                <w:szCs w:val="22"/>
              </w:rPr>
            </w:pPr>
            <w:r>
              <w:rPr>
                <w:sz w:val="22"/>
                <w:szCs w:val="22"/>
              </w:rPr>
              <w:t>Fiksuotoji norma, taikoma, kai priklauso nuo 21 iki 25 d. d. (jeigu dirbama 5 d. d. per savaitę) arba nuo 25 iki 30 d. d. (jeigu dirbama 6 d. d. per savaitę) kasmetinės atostogos</w:t>
            </w:r>
          </w:p>
        </w:tc>
        <w:tc>
          <w:tcPr>
            <w:tcW w:w="6623" w:type="dxa"/>
            <w:gridSpan w:val="2"/>
            <w:vMerge/>
            <w:vAlign w:val="center"/>
          </w:tcPr>
          <w:p w14:paraId="11510BFC" w14:textId="77777777" w:rsidR="005A16E2" w:rsidRDefault="005A16E2">
            <w:pPr>
              <w:widowControl w:val="0"/>
              <w:pBdr>
                <w:top w:val="nil"/>
                <w:left w:val="nil"/>
                <w:bottom w:val="nil"/>
                <w:right w:val="nil"/>
                <w:between w:val="nil"/>
              </w:pBdr>
              <w:spacing w:line="276" w:lineRule="auto"/>
              <w:rPr>
                <w:sz w:val="22"/>
                <w:szCs w:val="22"/>
              </w:rPr>
            </w:pPr>
          </w:p>
        </w:tc>
      </w:tr>
      <w:tr w:rsidR="005A16E2" w14:paraId="1CD4504C" w14:textId="77777777">
        <w:tc>
          <w:tcPr>
            <w:tcW w:w="2113" w:type="dxa"/>
            <w:vMerge/>
            <w:vAlign w:val="center"/>
          </w:tcPr>
          <w:p w14:paraId="1B384817"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59325313" w14:textId="77777777" w:rsidR="005A16E2" w:rsidRDefault="00A95996">
            <w:pPr>
              <w:jc w:val="center"/>
              <w:rPr>
                <w:sz w:val="22"/>
                <w:szCs w:val="22"/>
              </w:rPr>
            </w:pPr>
            <w:r>
              <w:rPr>
                <w:sz w:val="22"/>
                <w:szCs w:val="22"/>
              </w:rPr>
              <w:t>FN-05-03</w:t>
            </w:r>
          </w:p>
        </w:tc>
        <w:tc>
          <w:tcPr>
            <w:tcW w:w="1737" w:type="dxa"/>
            <w:vAlign w:val="center"/>
          </w:tcPr>
          <w:p w14:paraId="7AA9ECFF" w14:textId="77777777" w:rsidR="005A16E2" w:rsidRDefault="00A95996">
            <w:pPr>
              <w:jc w:val="center"/>
              <w:rPr>
                <w:sz w:val="22"/>
                <w:szCs w:val="22"/>
              </w:rPr>
            </w:pPr>
            <w:r>
              <w:rPr>
                <w:sz w:val="22"/>
                <w:szCs w:val="22"/>
              </w:rPr>
              <w:t>01</w:t>
            </w:r>
          </w:p>
        </w:tc>
        <w:tc>
          <w:tcPr>
            <w:tcW w:w="2953" w:type="dxa"/>
            <w:vAlign w:val="center"/>
          </w:tcPr>
          <w:p w14:paraId="63F5DE75" w14:textId="77777777" w:rsidR="005A16E2" w:rsidRDefault="00A95996">
            <w:pPr>
              <w:rPr>
                <w:sz w:val="22"/>
                <w:szCs w:val="22"/>
              </w:rPr>
            </w:pPr>
            <w:r>
              <w:rPr>
                <w:sz w:val="22"/>
                <w:szCs w:val="22"/>
              </w:rPr>
              <w:t>Fiksuotoji norma, taikoma, kai priklauso nuo 26 iki 30 d. d. (jeigu dirbama 5 d. d. per savaitę) arba nuo 31 iki 36 d. d. (jeigu dirbama 6 d. d. per savaitę) kasmetinės atostogos</w:t>
            </w:r>
          </w:p>
        </w:tc>
        <w:tc>
          <w:tcPr>
            <w:tcW w:w="6623" w:type="dxa"/>
            <w:gridSpan w:val="2"/>
            <w:vMerge/>
            <w:vAlign w:val="center"/>
          </w:tcPr>
          <w:p w14:paraId="6A641707" w14:textId="77777777" w:rsidR="005A16E2" w:rsidRDefault="005A16E2">
            <w:pPr>
              <w:widowControl w:val="0"/>
              <w:pBdr>
                <w:top w:val="nil"/>
                <w:left w:val="nil"/>
                <w:bottom w:val="nil"/>
                <w:right w:val="nil"/>
                <w:between w:val="nil"/>
              </w:pBdr>
              <w:spacing w:line="276" w:lineRule="auto"/>
              <w:rPr>
                <w:sz w:val="22"/>
                <w:szCs w:val="22"/>
              </w:rPr>
            </w:pPr>
          </w:p>
        </w:tc>
      </w:tr>
      <w:tr w:rsidR="005A16E2" w14:paraId="2EB8698E" w14:textId="77777777">
        <w:tc>
          <w:tcPr>
            <w:tcW w:w="2113" w:type="dxa"/>
            <w:vMerge/>
            <w:vAlign w:val="center"/>
          </w:tcPr>
          <w:p w14:paraId="1819248A"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179B8D10" w14:textId="77777777" w:rsidR="005A16E2" w:rsidRDefault="00A95996">
            <w:pPr>
              <w:jc w:val="center"/>
              <w:rPr>
                <w:sz w:val="22"/>
                <w:szCs w:val="22"/>
              </w:rPr>
            </w:pPr>
            <w:r>
              <w:rPr>
                <w:sz w:val="22"/>
                <w:szCs w:val="22"/>
              </w:rPr>
              <w:t>FN-05-04</w:t>
            </w:r>
          </w:p>
        </w:tc>
        <w:tc>
          <w:tcPr>
            <w:tcW w:w="1737" w:type="dxa"/>
            <w:vAlign w:val="center"/>
          </w:tcPr>
          <w:p w14:paraId="457F6ADD" w14:textId="77777777" w:rsidR="005A16E2" w:rsidRDefault="00A95996">
            <w:pPr>
              <w:jc w:val="center"/>
              <w:rPr>
                <w:sz w:val="22"/>
                <w:szCs w:val="22"/>
              </w:rPr>
            </w:pPr>
            <w:r>
              <w:rPr>
                <w:sz w:val="22"/>
                <w:szCs w:val="22"/>
              </w:rPr>
              <w:t>01</w:t>
            </w:r>
          </w:p>
        </w:tc>
        <w:tc>
          <w:tcPr>
            <w:tcW w:w="2953" w:type="dxa"/>
            <w:vAlign w:val="center"/>
          </w:tcPr>
          <w:p w14:paraId="44338823" w14:textId="77777777" w:rsidR="005A16E2" w:rsidRDefault="00A95996">
            <w:pPr>
              <w:rPr>
                <w:sz w:val="22"/>
                <w:szCs w:val="22"/>
              </w:rPr>
            </w:pPr>
            <w:r>
              <w:rPr>
                <w:sz w:val="22"/>
                <w:szCs w:val="22"/>
              </w:rPr>
              <w:t>Fiksuotoji norma, taikoma, kai priklauso nuo 31 iki 36 d. d. (jeigu dirbama 5 d. d. per savaitę) arba nuo 37 iki 42 d. d. (jeigu dirbama 6 d. d. per savaitę) kasmetinės atostogos</w:t>
            </w:r>
          </w:p>
        </w:tc>
        <w:tc>
          <w:tcPr>
            <w:tcW w:w="6623" w:type="dxa"/>
            <w:gridSpan w:val="2"/>
            <w:vMerge/>
            <w:vAlign w:val="center"/>
          </w:tcPr>
          <w:p w14:paraId="07FA771E" w14:textId="77777777" w:rsidR="005A16E2" w:rsidRDefault="005A16E2">
            <w:pPr>
              <w:widowControl w:val="0"/>
              <w:pBdr>
                <w:top w:val="nil"/>
                <w:left w:val="nil"/>
                <w:bottom w:val="nil"/>
                <w:right w:val="nil"/>
                <w:between w:val="nil"/>
              </w:pBdr>
              <w:spacing w:line="276" w:lineRule="auto"/>
              <w:rPr>
                <w:sz w:val="22"/>
                <w:szCs w:val="22"/>
              </w:rPr>
            </w:pPr>
          </w:p>
        </w:tc>
      </w:tr>
      <w:tr w:rsidR="005A16E2" w14:paraId="690A0F26" w14:textId="77777777">
        <w:tc>
          <w:tcPr>
            <w:tcW w:w="2113" w:type="dxa"/>
            <w:vMerge/>
            <w:vAlign w:val="center"/>
          </w:tcPr>
          <w:p w14:paraId="73B63424"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2FFB34D4" w14:textId="77777777" w:rsidR="005A16E2" w:rsidRDefault="00A95996">
            <w:pPr>
              <w:jc w:val="center"/>
              <w:rPr>
                <w:sz w:val="22"/>
                <w:szCs w:val="22"/>
              </w:rPr>
            </w:pPr>
            <w:r>
              <w:rPr>
                <w:sz w:val="22"/>
                <w:szCs w:val="22"/>
              </w:rPr>
              <w:t>FN-05-05</w:t>
            </w:r>
          </w:p>
        </w:tc>
        <w:tc>
          <w:tcPr>
            <w:tcW w:w="1737" w:type="dxa"/>
            <w:vAlign w:val="center"/>
          </w:tcPr>
          <w:p w14:paraId="53266448" w14:textId="77777777" w:rsidR="005A16E2" w:rsidRDefault="00A95996">
            <w:pPr>
              <w:jc w:val="center"/>
              <w:rPr>
                <w:sz w:val="22"/>
                <w:szCs w:val="22"/>
              </w:rPr>
            </w:pPr>
            <w:r>
              <w:rPr>
                <w:sz w:val="22"/>
                <w:szCs w:val="22"/>
              </w:rPr>
              <w:t>01</w:t>
            </w:r>
          </w:p>
        </w:tc>
        <w:tc>
          <w:tcPr>
            <w:tcW w:w="2953" w:type="dxa"/>
            <w:vAlign w:val="center"/>
          </w:tcPr>
          <w:p w14:paraId="02E21200" w14:textId="77777777" w:rsidR="005A16E2" w:rsidRDefault="00A95996">
            <w:pPr>
              <w:rPr>
                <w:sz w:val="22"/>
                <w:szCs w:val="22"/>
              </w:rPr>
            </w:pPr>
            <w:r>
              <w:rPr>
                <w:sz w:val="22"/>
                <w:szCs w:val="22"/>
              </w:rPr>
              <w:t>Fiksuotoji norma, taikoma, kai priklauso nuo 37 iki 39 d. d. (jeigu dirbama 5 d. d. per savaitę) arba nuo 43 iki 47 d. d. (jeigu dirbama 6 d. d. per savaitę) kasmetinės atostogos</w:t>
            </w:r>
          </w:p>
        </w:tc>
        <w:tc>
          <w:tcPr>
            <w:tcW w:w="6623" w:type="dxa"/>
            <w:gridSpan w:val="2"/>
            <w:vMerge/>
            <w:vAlign w:val="center"/>
          </w:tcPr>
          <w:p w14:paraId="35D9366F" w14:textId="77777777" w:rsidR="005A16E2" w:rsidRDefault="005A16E2">
            <w:pPr>
              <w:widowControl w:val="0"/>
              <w:pBdr>
                <w:top w:val="nil"/>
                <w:left w:val="nil"/>
                <w:bottom w:val="nil"/>
                <w:right w:val="nil"/>
                <w:between w:val="nil"/>
              </w:pBdr>
              <w:spacing w:line="276" w:lineRule="auto"/>
              <w:rPr>
                <w:sz w:val="22"/>
                <w:szCs w:val="22"/>
              </w:rPr>
            </w:pPr>
          </w:p>
        </w:tc>
      </w:tr>
      <w:tr w:rsidR="005A16E2" w14:paraId="589B9BEB" w14:textId="77777777">
        <w:tc>
          <w:tcPr>
            <w:tcW w:w="2113" w:type="dxa"/>
            <w:vMerge/>
            <w:vAlign w:val="center"/>
          </w:tcPr>
          <w:p w14:paraId="41F418F2"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4C6DC438" w14:textId="77777777" w:rsidR="005A16E2" w:rsidRDefault="00A95996">
            <w:pPr>
              <w:jc w:val="center"/>
              <w:rPr>
                <w:sz w:val="22"/>
                <w:szCs w:val="22"/>
              </w:rPr>
            </w:pPr>
            <w:r>
              <w:rPr>
                <w:sz w:val="22"/>
                <w:szCs w:val="22"/>
              </w:rPr>
              <w:t>FN-05-06</w:t>
            </w:r>
          </w:p>
        </w:tc>
        <w:tc>
          <w:tcPr>
            <w:tcW w:w="1737" w:type="dxa"/>
            <w:vAlign w:val="center"/>
          </w:tcPr>
          <w:p w14:paraId="2A0D7D0D" w14:textId="77777777" w:rsidR="005A16E2" w:rsidRDefault="00A95996">
            <w:pPr>
              <w:jc w:val="center"/>
              <w:rPr>
                <w:sz w:val="22"/>
                <w:szCs w:val="22"/>
              </w:rPr>
            </w:pPr>
            <w:r>
              <w:rPr>
                <w:sz w:val="22"/>
                <w:szCs w:val="22"/>
              </w:rPr>
              <w:t>01</w:t>
            </w:r>
          </w:p>
        </w:tc>
        <w:tc>
          <w:tcPr>
            <w:tcW w:w="2953" w:type="dxa"/>
            <w:vAlign w:val="center"/>
          </w:tcPr>
          <w:p w14:paraId="628313FE" w14:textId="77777777" w:rsidR="005A16E2" w:rsidRDefault="00A95996">
            <w:pPr>
              <w:rPr>
                <w:sz w:val="22"/>
                <w:szCs w:val="22"/>
              </w:rPr>
            </w:pPr>
            <w:r>
              <w:rPr>
                <w:sz w:val="22"/>
                <w:szCs w:val="22"/>
              </w:rPr>
              <w:t xml:space="preserve">Fiksuotoji norma, taikoma, kai priklauso 40 d. d. (jeigu dirbama 5 d. d. per savaitę) </w:t>
            </w:r>
            <w:r>
              <w:rPr>
                <w:sz w:val="22"/>
                <w:szCs w:val="22"/>
              </w:rPr>
              <w:lastRenderedPageBreak/>
              <w:t>arba 48 d. d. (jeigu dirbama 6 d. d. per savaitę) kasmetinės atostogos</w:t>
            </w:r>
          </w:p>
        </w:tc>
        <w:tc>
          <w:tcPr>
            <w:tcW w:w="6623" w:type="dxa"/>
            <w:gridSpan w:val="2"/>
            <w:vMerge/>
            <w:vAlign w:val="center"/>
          </w:tcPr>
          <w:p w14:paraId="59A2E0EC" w14:textId="77777777" w:rsidR="005A16E2" w:rsidRDefault="005A16E2">
            <w:pPr>
              <w:widowControl w:val="0"/>
              <w:pBdr>
                <w:top w:val="nil"/>
                <w:left w:val="nil"/>
                <w:bottom w:val="nil"/>
                <w:right w:val="nil"/>
                <w:between w:val="nil"/>
              </w:pBdr>
              <w:spacing w:line="276" w:lineRule="auto"/>
              <w:rPr>
                <w:sz w:val="22"/>
                <w:szCs w:val="22"/>
              </w:rPr>
            </w:pPr>
          </w:p>
        </w:tc>
      </w:tr>
      <w:tr w:rsidR="005A16E2" w14:paraId="043ECE90" w14:textId="77777777">
        <w:tc>
          <w:tcPr>
            <w:tcW w:w="2113" w:type="dxa"/>
            <w:vAlign w:val="center"/>
          </w:tcPr>
          <w:p w14:paraId="64B96C92" w14:textId="77777777" w:rsidR="005A16E2" w:rsidRDefault="005A16E2">
            <w:pPr>
              <w:rPr>
                <w:sz w:val="22"/>
                <w:szCs w:val="22"/>
              </w:rPr>
            </w:pPr>
          </w:p>
        </w:tc>
        <w:tc>
          <w:tcPr>
            <w:tcW w:w="1737" w:type="dxa"/>
            <w:vAlign w:val="center"/>
          </w:tcPr>
          <w:p w14:paraId="388713F3" w14:textId="77777777" w:rsidR="005A16E2" w:rsidRDefault="00A95996">
            <w:pPr>
              <w:jc w:val="center"/>
              <w:rPr>
                <w:sz w:val="22"/>
                <w:szCs w:val="22"/>
              </w:rPr>
            </w:pPr>
            <w:r>
              <w:rPr>
                <w:sz w:val="22"/>
                <w:szCs w:val="22"/>
              </w:rPr>
              <w:t>FN-05-07</w:t>
            </w:r>
          </w:p>
        </w:tc>
        <w:tc>
          <w:tcPr>
            <w:tcW w:w="1737" w:type="dxa"/>
            <w:vAlign w:val="center"/>
          </w:tcPr>
          <w:p w14:paraId="3115353C" w14:textId="77777777" w:rsidR="005A16E2" w:rsidRDefault="00A95996">
            <w:pPr>
              <w:jc w:val="center"/>
              <w:rPr>
                <w:sz w:val="22"/>
                <w:szCs w:val="22"/>
              </w:rPr>
            </w:pPr>
            <w:r>
              <w:rPr>
                <w:sz w:val="22"/>
                <w:szCs w:val="22"/>
              </w:rPr>
              <w:t>01</w:t>
            </w:r>
          </w:p>
        </w:tc>
        <w:tc>
          <w:tcPr>
            <w:tcW w:w="2953" w:type="dxa"/>
            <w:vAlign w:val="center"/>
          </w:tcPr>
          <w:p w14:paraId="15A7FE1D" w14:textId="77777777" w:rsidR="005A16E2" w:rsidRDefault="00A95996">
            <w:pPr>
              <w:rPr>
                <w:sz w:val="22"/>
                <w:szCs w:val="22"/>
              </w:rPr>
            </w:pPr>
            <w:r>
              <w:rPr>
                <w:sz w:val="22"/>
                <w:szCs w:val="22"/>
              </w:rPr>
              <w:t>Fiksuotoji norma, taikoma, kai priklauso nuo 41 d. d. (jeigu dirbama 5 d. d. per savaitę) arba nuo 49 d. d. (jeigu dirbama 6 d. d. per savaitę) kasmetinės atostogos</w:t>
            </w:r>
          </w:p>
        </w:tc>
        <w:tc>
          <w:tcPr>
            <w:tcW w:w="6623" w:type="dxa"/>
            <w:gridSpan w:val="2"/>
            <w:vAlign w:val="center"/>
          </w:tcPr>
          <w:p w14:paraId="68CC64AA" w14:textId="77777777" w:rsidR="005A16E2" w:rsidRDefault="005A16E2">
            <w:pPr>
              <w:rPr>
                <w:sz w:val="22"/>
                <w:szCs w:val="22"/>
              </w:rPr>
            </w:pPr>
          </w:p>
        </w:tc>
      </w:tr>
      <w:tr w:rsidR="005A16E2" w14:paraId="58108B8A" w14:textId="77777777">
        <w:tc>
          <w:tcPr>
            <w:tcW w:w="2113" w:type="dxa"/>
            <w:vMerge w:val="restart"/>
            <w:vAlign w:val="center"/>
          </w:tcPr>
          <w:p w14:paraId="78872700" w14:textId="77777777" w:rsidR="005A16E2" w:rsidRDefault="00A95996">
            <w:pPr>
              <w:rPr>
                <w:b/>
                <w:color w:val="000000"/>
                <w:sz w:val="22"/>
                <w:szCs w:val="22"/>
                <w:highlight w:val="white"/>
              </w:rPr>
            </w:pPr>
            <w:r>
              <w:rPr>
                <w:sz w:val="22"/>
                <w:szCs w:val="22"/>
              </w:rPr>
              <w:t>Privačių juridinių asmenų projektą vykdančio personalo darbo užmokesčio išlaidos</w:t>
            </w:r>
          </w:p>
        </w:tc>
        <w:tc>
          <w:tcPr>
            <w:tcW w:w="1737" w:type="dxa"/>
            <w:vAlign w:val="center"/>
          </w:tcPr>
          <w:p w14:paraId="73F03025" w14:textId="77777777" w:rsidR="005A16E2" w:rsidRDefault="00A95996">
            <w:pPr>
              <w:jc w:val="center"/>
              <w:rPr>
                <w:sz w:val="22"/>
                <w:szCs w:val="22"/>
              </w:rPr>
            </w:pPr>
            <w:r>
              <w:rPr>
                <w:color w:val="000000"/>
                <w:sz w:val="22"/>
                <w:szCs w:val="22"/>
              </w:rPr>
              <w:t>FĮ-39-01</w:t>
            </w:r>
          </w:p>
        </w:tc>
        <w:tc>
          <w:tcPr>
            <w:tcW w:w="1737" w:type="dxa"/>
            <w:vAlign w:val="center"/>
          </w:tcPr>
          <w:p w14:paraId="6073F31A" w14:textId="2A87D8A9" w:rsidR="005A16E2" w:rsidRDefault="00A95996">
            <w:pPr>
              <w:jc w:val="center"/>
              <w:rPr>
                <w:sz w:val="22"/>
                <w:szCs w:val="22"/>
              </w:rPr>
            </w:pPr>
            <w:r>
              <w:rPr>
                <w:sz w:val="22"/>
                <w:szCs w:val="22"/>
              </w:rPr>
              <w:t>0</w:t>
            </w:r>
            <w:r w:rsidR="00263499">
              <w:rPr>
                <w:sz w:val="22"/>
                <w:szCs w:val="22"/>
              </w:rPr>
              <w:t>2</w:t>
            </w:r>
          </w:p>
        </w:tc>
        <w:tc>
          <w:tcPr>
            <w:tcW w:w="2953" w:type="dxa"/>
            <w:vAlign w:val="center"/>
          </w:tcPr>
          <w:p w14:paraId="5B42096E" w14:textId="77777777" w:rsidR="005A16E2" w:rsidRDefault="00A95996">
            <w:pPr>
              <w:rPr>
                <w:sz w:val="22"/>
                <w:szCs w:val="22"/>
              </w:rPr>
            </w:pPr>
            <w:r>
              <w:rPr>
                <w:color w:val="000000"/>
                <w:sz w:val="22"/>
                <w:szCs w:val="22"/>
              </w:rPr>
              <w:t>Privačių juridinių asmenų projektą vykdančio personalo vienos valandos darbo užmokesčio fiksuotasis vieneto įkainis I, R, S, A, N, L, E, H, F, G, P ekonomikos sektoriams pagal EVRK 2 klasifikatorių</w:t>
            </w:r>
          </w:p>
        </w:tc>
        <w:tc>
          <w:tcPr>
            <w:tcW w:w="6623" w:type="dxa"/>
            <w:gridSpan w:val="2"/>
            <w:vMerge w:val="restart"/>
            <w:vAlign w:val="center"/>
          </w:tcPr>
          <w:p w14:paraId="0F70AAC3" w14:textId="77777777" w:rsidR="005A16E2" w:rsidRDefault="00A95996">
            <w:pPr>
              <w:rPr>
                <w:sz w:val="22"/>
                <w:szCs w:val="22"/>
              </w:rPr>
            </w:pPr>
            <w:r>
              <w:rPr>
                <w:sz w:val="22"/>
                <w:szCs w:val="22"/>
              </w:rPr>
              <w:t>Privačių juridinių asmenų projektą vykdančio personalo darbo užmokesčio fiksuotųjų vieneto įkainių nustatymo tyrimas</w:t>
            </w:r>
          </w:p>
          <w:p w14:paraId="7053C098" w14:textId="77777777" w:rsidR="005A16E2" w:rsidRDefault="00A95996">
            <w:pPr>
              <w:rPr>
                <w:sz w:val="22"/>
                <w:szCs w:val="22"/>
              </w:rPr>
            </w:pPr>
            <w:r>
              <w:rPr>
                <w:sz w:val="22"/>
                <w:szCs w:val="22"/>
              </w:rPr>
              <w:t>(skelbiama interneto svetainėje esinvesticijos.lt)</w:t>
            </w:r>
          </w:p>
        </w:tc>
      </w:tr>
      <w:tr w:rsidR="005A16E2" w14:paraId="20D5D01A" w14:textId="77777777">
        <w:tc>
          <w:tcPr>
            <w:tcW w:w="2113" w:type="dxa"/>
            <w:vMerge/>
            <w:vAlign w:val="center"/>
          </w:tcPr>
          <w:p w14:paraId="0DC624F2"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05841C67" w14:textId="77777777" w:rsidR="005A16E2" w:rsidRDefault="00A95996">
            <w:pPr>
              <w:jc w:val="center"/>
              <w:rPr>
                <w:sz w:val="22"/>
                <w:szCs w:val="22"/>
              </w:rPr>
            </w:pPr>
            <w:r>
              <w:rPr>
                <w:color w:val="000000"/>
                <w:sz w:val="22"/>
                <w:szCs w:val="22"/>
              </w:rPr>
              <w:t>FĮ-39-02</w:t>
            </w:r>
          </w:p>
        </w:tc>
        <w:tc>
          <w:tcPr>
            <w:tcW w:w="1737" w:type="dxa"/>
            <w:vAlign w:val="center"/>
          </w:tcPr>
          <w:p w14:paraId="38424FA5" w14:textId="7A1EBC54" w:rsidR="005A16E2" w:rsidRDefault="00A95996">
            <w:pPr>
              <w:jc w:val="center"/>
              <w:rPr>
                <w:sz w:val="22"/>
                <w:szCs w:val="22"/>
              </w:rPr>
            </w:pPr>
            <w:r>
              <w:rPr>
                <w:sz w:val="22"/>
                <w:szCs w:val="22"/>
              </w:rPr>
              <w:t>0</w:t>
            </w:r>
            <w:r w:rsidR="00263499">
              <w:rPr>
                <w:sz w:val="22"/>
                <w:szCs w:val="22"/>
              </w:rPr>
              <w:t>2</w:t>
            </w:r>
          </w:p>
        </w:tc>
        <w:tc>
          <w:tcPr>
            <w:tcW w:w="2953" w:type="dxa"/>
            <w:vAlign w:val="center"/>
          </w:tcPr>
          <w:p w14:paraId="62F63791" w14:textId="77777777" w:rsidR="005A16E2" w:rsidRDefault="00A95996">
            <w:pPr>
              <w:rPr>
                <w:sz w:val="22"/>
                <w:szCs w:val="22"/>
              </w:rPr>
            </w:pPr>
            <w:r>
              <w:rPr>
                <w:color w:val="000000"/>
                <w:sz w:val="22"/>
                <w:szCs w:val="22"/>
              </w:rPr>
              <w:t>Privačių juridinių asmenų projektą vykdančio personalo vienos valandos darbo užmokesčio fiksuotasis vieneto įkainis C, Q, B, D, M ekonomikos sektoriams pagal EVRK 2 klasifikatorių</w:t>
            </w:r>
          </w:p>
        </w:tc>
        <w:tc>
          <w:tcPr>
            <w:tcW w:w="6623" w:type="dxa"/>
            <w:gridSpan w:val="2"/>
            <w:vMerge/>
            <w:vAlign w:val="center"/>
          </w:tcPr>
          <w:p w14:paraId="1ABEB295" w14:textId="77777777" w:rsidR="005A16E2" w:rsidRDefault="005A16E2">
            <w:pPr>
              <w:widowControl w:val="0"/>
              <w:pBdr>
                <w:top w:val="nil"/>
                <w:left w:val="nil"/>
                <w:bottom w:val="nil"/>
                <w:right w:val="nil"/>
                <w:between w:val="nil"/>
              </w:pBdr>
              <w:spacing w:line="276" w:lineRule="auto"/>
              <w:rPr>
                <w:sz w:val="22"/>
                <w:szCs w:val="22"/>
              </w:rPr>
            </w:pPr>
          </w:p>
        </w:tc>
      </w:tr>
      <w:tr w:rsidR="005A16E2" w14:paraId="7883CF51" w14:textId="77777777">
        <w:tc>
          <w:tcPr>
            <w:tcW w:w="2113" w:type="dxa"/>
            <w:vMerge/>
            <w:vAlign w:val="center"/>
          </w:tcPr>
          <w:p w14:paraId="459D4458"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3D53C813" w14:textId="77777777" w:rsidR="005A16E2" w:rsidRDefault="00A95996">
            <w:pPr>
              <w:jc w:val="center"/>
              <w:rPr>
                <w:sz w:val="22"/>
                <w:szCs w:val="22"/>
              </w:rPr>
            </w:pPr>
            <w:r>
              <w:rPr>
                <w:color w:val="000000"/>
                <w:sz w:val="22"/>
                <w:szCs w:val="22"/>
              </w:rPr>
              <w:t>FĮ-39-03</w:t>
            </w:r>
          </w:p>
        </w:tc>
        <w:tc>
          <w:tcPr>
            <w:tcW w:w="1737" w:type="dxa"/>
            <w:vAlign w:val="center"/>
          </w:tcPr>
          <w:p w14:paraId="522F4E27" w14:textId="14105C57" w:rsidR="005A16E2" w:rsidRDefault="00A95996">
            <w:pPr>
              <w:jc w:val="center"/>
              <w:rPr>
                <w:sz w:val="22"/>
                <w:szCs w:val="22"/>
              </w:rPr>
            </w:pPr>
            <w:r>
              <w:rPr>
                <w:sz w:val="22"/>
                <w:szCs w:val="22"/>
              </w:rPr>
              <w:t>0</w:t>
            </w:r>
            <w:r w:rsidR="00263499">
              <w:rPr>
                <w:sz w:val="22"/>
                <w:szCs w:val="22"/>
              </w:rPr>
              <w:t>2</w:t>
            </w:r>
          </w:p>
        </w:tc>
        <w:tc>
          <w:tcPr>
            <w:tcW w:w="2953" w:type="dxa"/>
            <w:vAlign w:val="center"/>
          </w:tcPr>
          <w:p w14:paraId="7BD6126B" w14:textId="77777777" w:rsidR="005A16E2" w:rsidRDefault="00A95996">
            <w:pPr>
              <w:rPr>
                <w:sz w:val="22"/>
                <w:szCs w:val="22"/>
              </w:rPr>
            </w:pPr>
            <w:r>
              <w:rPr>
                <w:color w:val="000000"/>
                <w:sz w:val="22"/>
                <w:szCs w:val="22"/>
              </w:rPr>
              <w:t>Privačių juridinių asmenų projektą vykdančio personalo vienos valandos darbo užmokesčio fiksuotasis vieneto įkainis K ir J ekonomikos sektoriams pagal EVRK 2 klasifikatorių</w:t>
            </w:r>
          </w:p>
        </w:tc>
        <w:tc>
          <w:tcPr>
            <w:tcW w:w="6623" w:type="dxa"/>
            <w:gridSpan w:val="2"/>
            <w:vMerge/>
            <w:vAlign w:val="center"/>
          </w:tcPr>
          <w:p w14:paraId="5E8D946C" w14:textId="77777777" w:rsidR="005A16E2" w:rsidRDefault="005A16E2">
            <w:pPr>
              <w:widowControl w:val="0"/>
              <w:pBdr>
                <w:top w:val="nil"/>
                <w:left w:val="nil"/>
                <w:bottom w:val="nil"/>
                <w:right w:val="nil"/>
                <w:between w:val="nil"/>
              </w:pBdr>
              <w:spacing w:line="276" w:lineRule="auto"/>
              <w:rPr>
                <w:sz w:val="22"/>
                <w:szCs w:val="22"/>
              </w:rPr>
            </w:pPr>
          </w:p>
        </w:tc>
      </w:tr>
      <w:tr w:rsidR="005A16E2" w14:paraId="2C8CCBCF" w14:textId="77777777">
        <w:tc>
          <w:tcPr>
            <w:tcW w:w="2113" w:type="dxa"/>
            <w:vAlign w:val="center"/>
          </w:tcPr>
          <w:p w14:paraId="73B55FB1" w14:textId="77777777" w:rsidR="005A16E2" w:rsidRDefault="00A95996">
            <w:pPr>
              <w:rPr>
                <w:b/>
                <w:color w:val="000000"/>
                <w:sz w:val="22"/>
                <w:szCs w:val="22"/>
                <w:highlight w:val="white"/>
              </w:rPr>
            </w:pPr>
            <w:r>
              <w:rPr>
                <w:sz w:val="22"/>
                <w:szCs w:val="22"/>
              </w:rPr>
              <w:t xml:space="preserve">Projekto veiklas vykdančių savanorių savanoriškos veiklos </w:t>
            </w:r>
            <w:r>
              <w:rPr>
                <w:sz w:val="22"/>
                <w:szCs w:val="22"/>
              </w:rPr>
              <w:lastRenderedPageBreak/>
              <w:t>nepiniginio įnašo dydis</w:t>
            </w:r>
          </w:p>
        </w:tc>
        <w:tc>
          <w:tcPr>
            <w:tcW w:w="1737" w:type="dxa"/>
            <w:vAlign w:val="center"/>
          </w:tcPr>
          <w:p w14:paraId="10250084" w14:textId="77777777" w:rsidR="005A16E2" w:rsidRDefault="00A95996">
            <w:pPr>
              <w:jc w:val="center"/>
              <w:rPr>
                <w:color w:val="000000"/>
                <w:sz w:val="22"/>
                <w:szCs w:val="22"/>
              </w:rPr>
            </w:pPr>
            <w:r>
              <w:rPr>
                <w:sz w:val="22"/>
                <w:szCs w:val="22"/>
              </w:rPr>
              <w:lastRenderedPageBreak/>
              <w:t>FĮ-47-01</w:t>
            </w:r>
          </w:p>
        </w:tc>
        <w:tc>
          <w:tcPr>
            <w:tcW w:w="1737" w:type="dxa"/>
            <w:vAlign w:val="center"/>
          </w:tcPr>
          <w:p w14:paraId="76917B20" w14:textId="3D86C473" w:rsidR="005A16E2" w:rsidRDefault="00A95996">
            <w:pPr>
              <w:jc w:val="center"/>
              <w:rPr>
                <w:sz w:val="22"/>
                <w:szCs w:val="22"/>
              </w:rPr>
            </w:pPr>
            <w:r>
              <w:rPr>
                <w:sz w:val="22"/>
                <w:szCs w:val="22"/>
              </w:rPr>
              <w:t>0</w:t>
            </w:r>
            <w:r w:rsidR="00263499">
              <w:rPr>
                <w:sz w:val="22"/>
                <w:szCs w:val="22"/>
              </w:rPr>
              <w:t>2</w:t>
            </w:r>
          </w:p>
        </w:tc>
        <w:tc>
          <w:tcPr>
            <w:tcW w:w="2953" w:type="dxa"/>
            <w:vAlign w:val="center"/>
          </w:tcPr>
          <w:p w14:paraId="462D7D26" w14:textId="77777777" w:rsidR="005A16E2" w:rsidRDefault="00A95996">
            <w:pPr>
              <w:rPr>
                <w:color w:val="000000"/>
                <w:sz w:val="22"/>
                <w:szCs w:val="22"/>
              </w:rPr>
            </w:pPr>
            <w:r>
              <w:rPr>
                <w:color w:val="000000"/>
                <w:sz w:val="22"/>
                <w:szCs w:val="22"/>
              </w:rPr>
              <w:t>Projektą vykdančio personalo savanoriško darbo valandos fiksuotasis vieneto įkainis</w:t>
            </w:r>
          </w:p>
        </w:tc>
        <w:tc>
          <w:tcPr>
            <w:tcW w:w="6623" w:type="dxa"/>
            <w:gridSpan w:val="2"/>
            <w:vAlign w:val="center"/>
          </w:tcPr>
          <w:p w14:paraId="5A2704D4" w14:textId="77777777" w:rsidR="005A16E2" w:rsidRDefault="00A95996">
            <w:pPr>
              <w:rPr>
                <w:sz w:val="22"/>
                <w:szCs w:val="22"/>
              </w:rPr>
            </w:pPr>
            <w:r>
              <w:rPr>
                <w:sz w:val="22"/>
                <w:szCs w:val="22"/>
              </w:rPr>
              <w:t>Projektą vykdančio personalo savanoriško darbo įnašo fiksuotojo vieneto įkainio nustatymo tyrimas</w:t>
            </w:r>
          </w:p>
          <w:p w14:paraId="25F113AE" w14:textId="77777777" w:rsidR="005A16E2" w:rsidRDefault="00A95996">
            <w:pPr>
              <w:rPr>
                <w:sz w:val="22"/>
                <w:szCs w:val="22"/>
              </w:rPr>
            </w:pPr>
            <w:r>
              <w:rPr>
                <w:sz w:val="22"/>
                <w:szCs w:val="22"/>
              </w:rPr>
              <w:t>(skelbiama interneto svetainėje esinvesticijos.lt)</w:t>
            </w:r>
          </w:p>
        </w:tc>
      </w:tr>
      <w:tr w:rsidR="005A16E2" w14:paraId="51B147EE" w14:textId="77777777">
        <w:tc>
          <w:tcPr>
            <w:tcW w:w="2113" w:type="dxa"/>
            <w:vMerge w:val="restart"/>
            <w:vAlign w:val="center"/>
          </w:tcPr>
          <w:p w14:paraId="3073969F" w14:textId="77777777" w:rsidR="005A16E2" w:rsidRDefault="00A95996">
            <w:pPr>
              <w:rPr>
                <w:color w:val="000000"/>
                <w:sz w:val="22"/>
                <w:szCs w:val="22"/>
                <w:highlight w:val="white"/>
              </w:rPr>
            </w:pPr>
            <w:r>
              <w:rPr>
                <w:color w:val="000000"/>
                <w:sz w:val="22"/>
                <w:szCs w:val="22"/>
                <w:highlight w:val="white"/>
              </w:rPr>
              <w:lastRenderedPageBreak/>
              <w:t>Privačių juridinių asmenų ir viešojo valdymo institucijų projektų dalyvių darbo užmokestis</w:t>
            </w:r>
          </w:p>
        </w:tc>
        <w:tc>
          <w:tcPr>
            <w:tcW w:w="1737" w:type="dxa"/>
            <w:vAlign w:val="center"/>
          </w:tcPr>
          <w:p w14:paraId="5D66241B" w14:textId="77777777" w:rsidR="005A16E2" w:rsidRDefault="00A95996">
            <w:pPr>
              <w:jc w:val="center"/>
              <w:rPr>
                <w:sz w:val="22"/>
                <w:szCs w:val="22"/>
              </w:rPr>
            </w:pPr>
            <w:r>
              <w:rPr>
                <w:sz w:val="22"/>
                <w:szCs w:val="22"/>
              </w:rPr>
              <w:t>FĮ-08-01</w:t>
            </w:r>
          </w:p>
        </w:tc>
        <w:tc>
          <w:tcPr>
            <w:tcW w:w="1737" w:type="dxa"/>
            <w:vAlign w:val="center"/>
          </w:tcPr>
          <w:p w14:paraId="3284118D" w14:textId="744CB43C" w:rsidR="005A16E2" w:rsidRDefault="00A95996">
            <w:pPr>
              <w:jc w:val="center"/>
              <w:rPr>
                <w:sz w:val="22"/>
                <w:szCs w:val="22"/>
              </w:rPr>
            </w:pPr>
            <w:r>
              <w:rPr>
                <w:sz w:val="22"/>
                <w:szCs w:val="22"/>
              </w:rPr>
              <w:t>0</w:t>
            </w:r>
            <w:r w:rsidR="00263499">
              <w:rPr>
                <w:sz w:val="22"/>
                <w:szCs w:val="22"/>
              </w:rPr>
              <w:t>2</w:t>
            </w:r>
          </w:p>
        </w:tc>
        <w:tc>
          <w:tcPr>
            <w:tcW w:w="2953" w:type="dxa"/>
            <w:vAlign w:val="center"/>
          </w:tcPr>
          <w:p w14:paraId="0FA21DBA" w14:textId="77777777" w:rsidR="005A16E2" w:rsidRDefault="00A95996">
            <w:pPr>
              <w:rPr>
                <w:sz w:val="22"/>
                <w:szCs w:val="22"/>
              </w:rPr>
            </w:pPr>
            <w:r>
              <w:rPr>
                <w:sz w:val="22"/>
                <w:szCs w:val="22"/>
              </w:rPr>
              <w:t>Privačių juridinių asmenų projektų dalyvių darbo užmokesčio fiksuotasis vieneto įkainis I, R, S, A, N, L, E, H, F, G, P ekonomikos sektoriams pagal EVRK 2 klasifikatorių</w:t>
            </w:r>
          </w:p>
        </w:tc>
        <w:tc>
          <w:tcPr>
            <w:tcW w:w="6623" w:type="dxa"/>
            <w:gridSpan w:val="2"/>
            <w:vMerge w:val="restart"/>
            <w:vAlign w:val="center"/>
          </w:tcPr>
          <w:p w14:paraId="595B1155" w14:textId="77777777" w:rsidR="005A16E2" w:rsidRDefault="00A95996">
            <w:pPr>
              <w:rPr>
                <w:sz w:val="22"/>
                <w:szCs w:val="22"/>
              </w:rPr>
            </w:pPr>
            <w:r>
              <w:rPr>
                <w:sz w:val="22"/>
                <w:szCs w:val="22"/>
              </w:rPr>
              <w:t>Privačių juridinių asmenų ir viešojo valdymo institucijų projektų dalyvių darbo užmokesčio fiksuotųjų vieneto įkainių nustatymo tyrimas</w:t>
            </w:r>
          </w:p>
          <w:p w14:paraId="15B4BC87" w14:textId="77777777" w:rsidR="005A16E2" w:rsidRDefault="00A95996">
            <w:pPr>
              <w:rPr>
                <w:sz w:val="22"/>
                <w:szCs w:val="22"/>
              </w:rPr>
            </w:pPr>
            <w:r>
              <w:rPr>
                <w:sz w:val="22"/>
                <w:szCs w:val="22"/>
              </w:rPr>
              <w:t>(skelbiama interneto svetainėje esinvesticijos.lt)</w:t>
            </w:r>
          </w:p>
        </w:tc>
      </w:tr>
      <w:tr w:rsidR="005A16E2" w14:paraId="18492AE2" w14:textId="77777777">
        <w:tc>
          <w:tcPr>
            <w:tcW w:w="2113" w:type="dxa"/>
            <w:vMerge/>
            <w:vAlign w:val="center"/>
          </w:tcPr>
          <w:p w14:paraId="19215AD7"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2FA6BABB" w14:textId="77777777" w:rsidR="005A16E2" w:rsidRDefault="00A95996">
            <w:pPr>
              <w:jc w:val="center"/>
              <w:rPr>
                <w:sz w:val="22"/>
                <w:szCs w:val="22"/>
              </w:rPr>
            </w:pPr>
            <w:r>
              <w:rPr>
                <w:sz w:val="22"/>
                <w:szCs w:val="22"/>
              </w:rPr>
              <w:t>FĮ-08-02</w:t>
            </w:r>
          </w:p>
        </w:tc>
        <w:tc>
          <w:tcPr>
            <w:tcW w:w="1737" w:type="dxa"/>
            <w:vAlign w:val="center"/>
          </w:tcPr>
          <w:p w14:paraId="2A565C7F" w14:textId="6F82D249" w:rsidR="005A16E2" w:rsidRDefault="00A95996">
            <w:pPr>
              <w:jc w:val="center"/>
              <w:rPr>
                <w:sz w:val="22"/>
                <w:szCs w:val="22"/>
              </w:rPr>
            </w:pPr>
            <w:r>
              <w:rPr>
                <w:sz w:val="22"/>
                <w:szCs w:val="22"/>
              </w:rPr>
              <w:t>0</w:t>
            </w:r>
            <w:r w:rsidR="00263499">
              <w:rPr>
                <w:sz w:val="22"/>
                <w:szCs w:val="22"/>
              </w:rPr>
              <w:t>2</w:t>
            </w:r>
          </w:p>
        </w:tc>
        <w:tc>
          <w:tcPr>
            <w:tcW w:w="2953" w:type="dxa"/>
            <w:vAlign w:val="center"/>
          </w:tcPr>
          <w:p w14:paraId="4E272F54" w14:textId="77777777" w:rsidR="005A16E2" w:rsidRDefault="00A95996">
            <w:pPr>
              <w:rPr>
                <w:sz w:val="22"/>
                <w:szCs w:val="22"/>
              </w:rPr>
            </w:pPr>
            <w:r>
              <w:rPr>
                <w:sz w:val="22"/>
                <w:szCs w:val="22"/>
              </w:rPr>
              <w:t>Privačių juridinių asmenų projektų dalyvių darbo užmokesčio fiksuotasis vieneto įkainis C, Q, B, D, M ekonomikos sektoriams pagal EVRK 2 klasifikatorių</w:t>
            </w:r>
          </w:p>
        </w:tc>
        <w:tc>
          <w:tcPr>
            <w:tcW w:w="6623" w:type="dxa"/>
            <w:gridSpan w:val="2"/>
            <w:vMerge/>
            <w:vAlign w:val="center"/>
          </w:tcPr>
          <w:p w14:paraId="504F9663" w14:textId="77777777" w:rsidR="005A16E2" w:rsidRDefault="005A16E2">
            <w:pPr>
              <w:widowControl w:val="0"/>
              <w:pBdr>
                <w:top w:val="nil"/>
                <w:left w:val="nil"/>
                <w:bottom w:val="nil"/>
                <w:right w:val="nil"/>
                <w:between w:val="nil"/>
              </w:pBdr>
              <w:spacing w:line="276" w:lineRule="auto"/>
              <w:rPr>
                <w:sz w:val="22"/>
                <w:szCs w:val="22"/>
              </w:rPr>
            </w:pPr>
          </w:p>
        </w:tc>
      </w:tr>
      <w:tr w:rsidR="005A16E2" w14:paraId="340C9B57" w14:textId="77777777">
        <w:tc>
          <w:tcPr>
            <w:tcW w:w="2113" w:type="dxa"/>
            <w:vMerge/>
            <w:vAlign w:val="center"/>
          </w:tcPr>
          <w:p w14:paraId="49FEEE8D"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541277E1" w14:textId="77777777" w:rsidR="005A16E2" w:rsidRDefault="00A95996">
            <w:pPr>
              <w:jc w:val="center"/>
              <w:rPr>
                <w:sz w:val="22"/>
                <w:szCs w:val="22"/>
              </w:rPr>
            </w:pPr>
            <w:r>
              <w:rPr>
                <w:sz w:val="22"/>
                <w:szCs w:val="22"/>
              </w:rPr>
              <w:t>FĮ-08-03</w:t>
            </w:r>
          </w:p>
        </w:tc>
        <w:tc>
          <w:tcPr>
            <w:tcW w:w="1737" w:type="dxa"/>
            <w:vAlign w:val="center"/>
          </w:tcPr>
          <w:p w14:paraId="638DD8B7" w14:textId="4C873311" w:rsidR="005A16E2" w:rsidRDefault="00A95996">
            <w:pPr>
              <w:jc w:val="center"/>
              <w:rPr>
                <w:sz w:val="22"/>
                <w:szCs w:val="22"/>
              </w:rPr>
            </w:pPr>
            <w:r>
              <w:rPr>
                <w:sz w:val="22"/>
                <w:szCs w:val="22"/>
              </w:rPr>
              <w:t>0</w:t>
            </w:r>
            <w:r w:rsidR="00263499">
              <w:rPr>
                <w:sz w:val="22"/>
                <w:szCs w:val="22"/>
              </w:rPr>
              <w:t>2</w:t>
            </w:r>
          </w:p>
        </w:tc>
        <w:tc>
          <w:tcPr>
            <w:tcW w:w="2953" w:type="dxa"/>
            <w:vAlign w:val="center"/>
          </w:tcPr>
          <w:p w14:paraId="53BFC67C" w14:textId="77777777" w:rsidR="005A16E2" w:rsidRDefault="00A95996">
            <w:pPr>
              <w:rPr>
                <w:sz w:val="22"/>
                <w:szCs w:val="22"/>
              </w:rPr>
            </w:pPr>
            <w:r>
              <w:rPr>
                <w:sz w:val="22"/>
                <w:szCs w:val="22"/>
              </w:rPr>
              <w:t>Privačių juridinių asmenų projektų dalyvių darbo užmokesčio fiksuotasis vieneto įkainis K ir J ekonomikos sektoriams pagal EVRK 2 klasifikatorių</w:t>
            </w:r>
          </w:p>
        </w:tc>
        <w:tc>
          <w:tcPr>
            <w:tcW w:w="6623" w:type="dxa"/>
            <w:gridSpan w:val="2"/>
            <w:vMerge/>
            <w:vAlign w:val="center"/>
          </w:tcPr>
          <w:p w14:paraId="7F2E735C" w14:textId="77777777" w:rsidR="005A16E2" w:rsidRDefault="005A16E2">
            <w:pPr>
              <w:widowControl w:val="0"/>
              <w:pBdr>
                <w:top w:val="nil"/>
                <w:left w:val="nil"/>
                <w:bottom w:val="nil"/>
                <w:right w:val="nil"/>
                <w:between w:val="nil"/>
              </w:pBdr>
              <w:spacing w:line="276" w:lineRule="auto"/>
              <w:rPr>
                <w:sz w:val="22"/>
                <w:szCs w:val="22"/>
              </w:rPr>
            </w:pPr>
          </w:p>
        </w:tc>
      </w:tr>
      <w:tr w:rsidR="005A16E2" w14:paraId="6B1303C5" w14:textId="77777777">
        <w:tc>
          <w:tcPr>
            <w:tcW w:w="2113" w:type="dxa"/>
            <w:vMerge/>
            <w:vAlign w:val="center"/>
          </w:tcPr>
          <w:p w14:paraId="62B02974"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1B33209C" w14:textId="77777777" w:rsidR="005A16E2" w:rsidRDefault="00A95996">
            <w:pPr>
              <w:jc w:val="center"/>
              <w:rPr>
                <w:sz w:val="22"/>
                <w:szCs w:val="22"/>
              </w:rPr>
            </w:pPr>
            <w:r>
              <w:rPr>
                <w:sz w:val="22"/>
                <w:szCs w:val="22"/>
              </w:rPr>
              <w:t>FĮ-08-04</w:t>
            </w:r>
          </w:p>
        </w:tc>
        <w:tc>
          <w:tcPr>
            <w:tcW w:w="1737" w:type="dxa"/>
            <w:vAlign w:val="center"/>
          </w:tcPr>
          <w:p w14:paraId="1376AF81" w14:textId="2C94A441" w:rsidR="005A16E2" w:rsidRDefault="00A95996">
            <w:pPr>
              <w:jc w:val="center"/>
              <w:rPr>
                <w:sz w:val="22"/>
                <w:szCs w:val="22"/>
              </w:rPr>
            </w:pPr>
            <w:r>
              <w:rPr>
                <w:sz w:val="22"/>
                <w:szCs w:val="22"/>
              </w:rPr>
              <w:t>0</w:t>
            </w:r>
            <w:r w:rsidR="00263499">
              <w:rPr>
                <w:sz w:val="22"/>
                <w:szCs w:val="22"/>
              </w:rPr>
              <w:t>2</w:t>
            </w:r>
          </w:p>
        </w:tc>
        <w:tc>
          <w:tcPr>
            <w:tcW w:w="2953" w:type="dxa"/>
            <w:vAlign w:val="center"/>
          </w:tcPr>
          <w:p w14:paraId="4B37AF7F" w14:textId="77777777" w:rsidR="005A16E2" w:rsidRDefault="00A95996">
            <w:pPr>
              <w:rPr>
                <w:sz w:val="22"/>
                <w:szCs w:val="22"/>
              </w:rPr>
            </w:pPr>
            <w:r>
              <w:rPr>
                <w:sz w:val="22"/>
                <w:szCs w:val="22"/>
              </w:rPr>
              <w:t>Viešojo valdymo institucijų projektų dalyvių darbo užmokesčio fiksuotasis vieneto įkainis R, L, N, G, P, S, E, A, C ekonomikos sektoriams pagal EVRK 2 klasifikatorių</w:t>
            </w:r>
          </w:p>
        </w:tc>
        <w:tc>
          <w:tcPr>
            <w:tcW w:w="6623" w:type="dxa"/>
            <w:gridSpan w:val="2"/>
            <w:vMerge/>
            <w:vAlign w:val="center"/>
          </w:tcPr>
          <w:p w14:paraId="3254677D" w14:textId="77777777" w:rsidR="005A16E2" w:rsidRDefault="005A16E2">
            <w:pPr>
              <w:widowControl w:val="0"/>
              <w:pBdr>
                <w:top w:val="nil"/>
                <w:left w:val="nil"/>
                <w:bottom w:val="nil"/>
                <w:right w:val="nil"/>
                <w:between w:val="nil"/>
              </w:pBdr>
              <w:spacing w:line="276" w:lineRule="auto"/>
              <w:rPr>
                <w:sz w:val="22"/>
                <w:szCs w:val="22"/>
              </w:rPr>
            </w:pPr>
          </w:p>
        </w:tc>
      </w:tr>
      <w:tr w:rsidR="005A16E2" w14:paraId="51922D46" w14:textId="77777777">
        <w:tc>
          <w:tcPr>
            <w:tcW w:w="2113" w:type="dxa"/>
            <w:vMerge/>
            <w:vAlign w:val="center"/>
          </w:tcPr>
          <w:p w14:paraId="538482D8"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1D9C7010" w14:textId="77777777" w:rsidR="005A16E2" w:rsidRDefault="00A95996">
            <w:pPr>
              <w:jc w:val="center"/>
              <w:rPr>
                <w:sz w:val="22"/>
                <w:szCs w:val="22"/>
              </w:rPr>
            </w:pPr>
            <w:r>
              <w:rPr>
                <w:sz w:val="22"/>
                <w:szCs w:val="22"/>
              </w:rPr>
              <w:t>FĮ-08-05</w:t>
            </w:r>
          </w:p>
        </w:tc>
        <w:tc>
          <w:tcPr>
            <w:tcW w:w="1737" w:type="dxa"/>
            <w:vAlign w:val="center"/>
          </w:tcPr>
          <w:p w14:paraId="1583D641" w14:textId="4C5FB39D" w:rsidR="005A16E2" w:rsidRDefault="00A95996">
            <w:pPr>
              <w:jc w:val="center"/>
              <w:rPr>
                <w:sz w:val="22"/>
                <w:szCs w:val="22"/>
              </w:rPr>
            </w:pPr>
            <w:r>
              <w:rPr>
                <w:sz w:val="22"/>
                <w:szCs w:val="22"/>
              </w:rPr>
              <w:t>0</w:t>
            </w:r>
            <w:r w:rsidR="00263499">
              <w:rPr>
                <w:sz w:val="22"/>
                <w:szCs w:val="22"/>
              </w:rPr>
              <w:t>2</w:t>
            </w:r>
          </w:p>
        </w:tc>
        <w:tc>
          <w:tcPr>
            <w:tcW w:w="2953" w:type="dxa"/>
            <w:vAlign w:val="center"/>
          </w:tcPr>
          <w:p w14:paraId="7DBF372E" w14:textId="77777777" w:rsidR="005A16E2" w:rsidRDefault="00A95996">
            <w:pPr>
              <w:rPr>
                <w:sz w:val="22"/>
                <w:szCs w:val="22"/>
              </w:rPr>
            </w:pPr>
            <w:r>
              <w:rPr>
                <w:sz w:val="22"/>
                <w:szCs w:val="22"/>
              </w:rPr>
              <w:t>Viešojo valdymo institucijų projektų dalyvių darbo užmokesčio fiksuotasis vieneto įkainis H, Q, F, O, D, M ekonomikos sektoriams pagal EVRK 2 klasifikatorių</w:t>
            </w:r>
          </w:p>
        </w:tc>
        <w:tc>
          <w:tcPr>
            <w:tcW w:w="6623" w:type="dxa"/>
            <w:gridSpan w:val="2"/>
            <w:vMerge/>
            <w:vAlign w:val="center"/>
          </w:tcPr>
          <w:p w14:paraId="2BB4C910" w14:textId="77777777" w:rsidR="005A16E2" w:rsidRDefault="005A16E2">
            <w:pPr>
              <w:widowControl w:val="0"/>
              <w:pBdr>
                <w:top w:val="nil"/>
                <w:left w:val="nil"/>
                <w:bottom w:val="nil"/>
                <w:right w:val="nil"/>
                <w:between w:val="nil"/>
              </w:pBdr>
              <w:spacing w:line="276" w:lineRule="auto"/>
              <w:rPr>
                <w:sz w:val="22"/>
                <w:szCs w:val="22"/>
              </w:rPr>
            </w:pPr>
          </w:p>
        </w:tc>
      </w:tr>
      <w:tr w:rsidR="005A16E2" w14:paraId="29EEF675" w14:textId="77777777">
        <w:tc>
          <w:tcPr>
            <w:tcW w:w="2113" w:type="dxa"/>
            <w:vMerge/>
            <w:vAlign w:val="center"/>
          </w:tcPr>
          <w:p w14:paraId="6FDFB4B0" w14:textId="77777777" w:rsidR="005A16E2" w:rsidRDefault="005A16E2">
            <w:pPr>
              <w:widowControl w:val="0"/>
              <w:pBdr>
                <w:top w:val="nil"/>
                <w:left w:val="nil"/>
                <w:bottom w:val="nil"/>
                <w:right w:val="nil"/>
                <w:between w:val="nil"/>
              </w:pBdr>
              <w:spacing w:line="276" w:lineRule="auto"/>
              <w:rPr>
                <w:sz w:val="22"/>
                <w:szCs w:val="22"/>
              </w:rPr>
            </w:pPr>
          </w:p>
        </w:tc>
        <w:tc>
          <w:tcPr>
            <w:tcW w:w="1737" w:type="dxa"/>
            <w:vAlign w:val="center"/>
          </w:tcPr>
          <w:p w14:paraId="7423B11B" w14:textId="77777777" w:rsidR="005A16E2" w:rsidRDefault="00A95996">
            <w:pPr>
              <w:jc w:val="center"/>
              <w:rPr>
                <w:sz w:val="22"/>
                <w:szCs w:val="22"/>
              </w:rPr>
            </w:pPr>
            <w:r>
              <w:rPr>
                <w:sz w:val="22"/>
                <w:szCs w:val="22"/>
              </w:rPr>
              <w:t>FĮ-08-06</w:t>
            </w:r>
          </w:p>
        </w:tc>
        <w:tc>
          <w:tcPr>
            <w:tcW w:w="1737" w:type="dxa"/>
            <w:vAlign w:val="center"/>
          </w:tcPr>
          <w:p w14:paraId="184E4BAD" w14:textId="0BCCCD12" w:rsidR="005A16E2" w:rsidRDefault="00A95996">
            <w:pPr>
              <w:jc w:val="center"/>
              <w:rPr>
                <w:sz w:val="22"/>
                <w:szCs w:val="22"/>
              </w:rPr>
            </w:pPr>
            <w:r>
              <w:rPr>
                <w:sz w:val="22"/>
                <w:szCs w:val="22"/>
              </w:rPr>
              <w:t>0</w:t>
            </w:r>
            <w:r w:rsidR="00263499">
              <w:rPr>
                <w:sz w:val="22"/>
                <w:szCs w:val="22"/>
              </w:rPr>
              <w:t>2</w:t>
            </w:r>
          </w:p>
        </w:tc>
        <w:tc>
          <w:tcPr>
            <w:tcW w:w="2953" w:type="dxa"/>
            <w:vAlign w:val="center"/>
          </w:tcPr>
          <w:p w14:paraId="0EB9F0DC" w14:textId="77777777" w:rsidR="005A16E2" w:rsidRDefault="00A95996">
            <w:pPr>
              <w:rPr>
                <w:sz w:val="22"/>
                <w:szCs w:val="22"/>
              </w:rPr>
            </w:pPr>
            <w:r>
              <w:rPr>
                <w:sz w:val="22"/>
                <w:szCs w:val="22"/>
              </w:rPr>
              <w:t>Viešojo valdymo institucijų projektų dalyvių darbo užmokesčio fiksuotasis vieneto įkainis J ir K ekonomikos sektoriams pagal EVRK 2 klasifikatorių</w:t>
            </w:r>
          </w:p>
        </w:tc>
        <w:tc>
          <w:tcPr>
            <w:tcW w:w="6623" w:type="dxa"/>
            <w:gridSpan w:val="2"/>
            <w:vMerge/>
            <w:vAlign w:val="center"/>
          </w:tcPr>
          <w:p w14:paraId="0E59E691" w14:textId="77777777" w:rsidR="005A16E2" w:rsidRDefault="005A16E2">
            <w:pPr>
              <w:widowControl w:val="0"/>
              <w:pBdr>
                <w:top w:val="nil"/>
                <w:left w:val="nil"/>
                <w:bottom w:val="nil"/>
                <w:right w:val="nil"/>
                <w:between w:val="nil"/>
              </w:pBdr>
              <w:spacing w:line="276" w:lineRule="auto"/>
              <w:rPr>
                <w:sz w:val="22"/>
                <w:szCs w:val="22"/>
              </w:rPr>
            </w:pPr>
          </w:p>
        </w:tc>
      </w:tr>
    </w:tbl>
    <w:p w14:paraId="4F71BFAB" w14:textId="77777777" w:rsidR="005A16E2" w:rsidRDefault="005A16E2">
      <w:pPr>
        <w:spacing w:line="276" w:lineRule="auto"/>
        <w:jc w:val="center"/>
        <w:rPr>
          <w:sz w:val="22"/>
          <w:szCs w:val="22"/>
        </w:rPr>
      </w:pPr>
    </w:p>
    <w:p w14:paraId="59D2E2CE" w14:textId="77777777" w:rsidR="005A16E2" w:rsidRDefault="005A16E2">
      <w:pPr>
        <w:rPr>
          <w:sz w:val="18"/>
          <w:szCs w:val="18"/>
        </w:rPr>
      </w:pPr>
    </w:p>
    <w:p w14:paraId="0A53D0F5" w14:textId="77777777" w:rsidR="005A16E2" w:rsidRDefault="00A95996">
      <w:pPr>
        <w:spacing w:line="276" w:lineRule="auto"/>
        <w:jc w:val="center"/>
      </w:pPr>
      <w:r>
        <w:t>________________</w:t>
      </w:r>
    </w:p>
    <w:sectPr w:rsidR="005A16E2">
      <w:headerReference w:type="even" r:id="rId11"/>
      <w:headerReference w:type="default" r:id="rId12"/>
      <w:footerReference w:type="even" r:id="rId13"/>
      <w:footerReference w:type="default" r:id="rId14"/>
      <w:headerReference w:type="first" r:id="rId15"/>
      <w:footerReference w:type="first" r:id="rId16"/>
      <w:pgSz w:w="16838" w:h="11906" w:orient="landscape"/>
      <w:pgMar w:top="1701"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17741" w14:textId="77777777" w:rsidR="009D1E2B" w:rsidRDefault="009D1E2B">
      <w:r>
        <w:separator/>
      </w:r>
    </w:p>
  </w:endnote>
  <w:endnote w:type="continuationSeparator" w:id="0">
    <w:p w14:paraId="0E705EC7" w14:textId="77777777" w:rsidR="009D1E2B" w:rsidRDefault="009D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7C443A9B-F1D6-4C24-9D61-F23650345D4F}"/>
  </w:font>
  <w:font w:name="Georgia">
    <w:panose1 w:val="02040502050405020303"/>
    <w:charset w:val="BA"/>
    <w:family w:val="roman"/>
    <w:pitch w:val="variable"/>
    <w:sig w:usb0="00000287" w:usb1="00000000" w:usb2="00000000" w:usb3="00000000" w:csb0="0000009F" w:csb1="00000000"/>
    <w:embedRegular r:id="rId2" w:fontKey="{53855BDE-85B2-4B65-89B3-28348A26D071}"/>
    <w:embedItalic r:id="rId3" w:fontKey="{6D3F5FDA-A12C-4E32-B1A2-E2359581C85A}"/>
  </w:font>
  <w:font w:name="Calibri">
    <w:panose1 w:val="020F0502020204030204"/>
    <w:charset w:val="BA"/>
    <w:family w:val="swiss"/>
    <w:pitch w:val="variable"/>
    <w:sig w:usb0="E4002EFF" w:usb1="C200247B" w:usb2="00000009" w:usb3="00000000" w:csb0="000001FF" w:csb1="00000000"/>
    <w:embedRegular r:id="rId4" w:fontKey="{67E04B60-1D12-4D0D-BC08-6B442B36F842}"/>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embedRegular r:id="rId5" w:fontKey="{F1420934-4E96-4C77-98D4-5E58EE6BD63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5ABF" w14:textId="77777777" w:rsidR="005A16E2" w:rsidRDefault="005A16E2">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623B3" w14:textId="77777777" w:rsidR="005A16E2" w:rsidRDefault="005A16E2">
    <w:pPr>
      <w:tabs>
        <w:tab w:val="center" w:pos="4819"/>
        <w:tab w:val="right" w:pos="9638"/>
      </w:tabs>
      <w:rPr>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476A" w14:textId="77777777" w:rsidR="005A16E2" w:rsidRDefault="005A16E2">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7649E" w14:textId="77777777" w:rsidR="009D1E2B" w:rsidRDefault="009D1E2B">
      <w:r>
        <w:separator/>
      </w:r>
    </w:p>
  </w:footnote>
  <w:footnote w:type="continuationSeparator" w:id="0">
    <w:p w14:paraId="0DC17949" w14:textId="77777777" w:rsidR="009D1E2B" w:rsidRDefault="009D1E2B">
      <w:r>
        <w:continuationSeparator/>
      </w:r>
    </w:p>
  </w:footnote>
  <w:footnote w:id="1">
    <w:p w14:paraId="26EFCA2C" w14:textId="77777777" w:rsidR="005A16E2" w:rsidRDefault="00A95996">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582BC4D6" w14:textId="77777777" w:rsidR="005A16E2" w:rsidRDefault="00A95996">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222B3131" w14:textId="77777777" w:rsidR="005A16E2" w:rsidRDefault="00A95996">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forma patvirtinta 2024 m. birželio 21 d. VšĮ Centrinės projektų valdymo agentūros direktoriaus įsakymu Nr. 2024/8-265, patalpinta </w:t>
      </w:r>
      <w:hyperlink r:id="rId1">
        <w:r w:rsidR="005A16E2">
          <w:rPr>
            <w:color w:val="0563C1"/>
            <w:sz w:val="20"/>
            <w:szCs w:val="20"/>
            <w:u w:val="single"/>
          </w:rPr>
          <w:t>https://www.esinvesticijos.lt/dokumentai/pazyma-darbo-uzmokescio-apskaiciavimui</w:t>
        </w:r>
      </w:hyperlink>
    </w:p>
  </w:footnote>
  <w:footnote w:id="4">
    <w:p w14:paraId="6E0AEA68" w14:textId="77777777" w:rsidR="005A16E2" w:rsidRDefault="00A95996">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patvirtintos 2023 m. birželio 22 d. VšĮ Centrinės projektų valdymo agentūros direktoriaus įsakymu Nr. 2023/8-246, skelbiamose svetainėje esinvesticijos.lt,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0D8E" w14:textId="77777777" w:rsidR="005A16E2" w:rsidRDefault="005A16E2">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4F6EC" w14:textId="4823C403" w:rsidR="005A16E2" w:rsidRDefault="00A95996">
    <w:pPr>
      <w:tabs>
        <w:tab w:val="center" w:pos="4819"/>
        <w:tab w:val="right" w:pos="9638"/>
      </w:tabs>
      <w:jc w:val="center"/>
      <w:rPr>
        <w:sz w:val="22"/>
        <w:szCs w:val="22"/>
      </w:rPr>
    </w:pPr>
    <w:r>
      <w:fldChar w:fldCharType="begin"/>
    </w:r>
    <w:r>
      <w:instrText>PAGE</w:instrText>
    </w:r>
    <w:r>
      <w:fldChar w:fldCharType="separate"/>
    </w:r>
    <w:r w:rsidR="00194788">
      <w:rPr>
        <w:noProof/>
      </w:rPr>
      <w:t>4</w:t>
    </w:r>
    <w:r>
      <w:fldChar w:fldCharType="end"/>
    </w:r>
  </w:p>
  <w:p w14:paraId="1581B772" w14:textId="77777777" w:rsidR="005A16E2" w:rsidRDefault="005A16E2">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A9C54" w14:textId="77777777" w:rsidR="005A16E2" w:rsidRDefault="005A16E2">
    <w:pPr>
      <w:tabs>
        <w:tab w:val="center" w:pos="4986"/>
        <w:tab w:val="right" w:pos="997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D8C"/>
    <w:multiLevelType w:val="multilevel"/>
    <w:tmpl w:val="614E7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8879C0"/>
    <w:multiLevelType w:val="multilevel"/>
    <w:tmpl w:val="00E24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C07D01"/>
    <w:multiLevelType w:val="multilevel"/>
    <w:tmpl w:val="AF42E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5E0512"/>
    <w:multiLevelType w:val="multilevel"/>
    <w:tmpl w:val="60E82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575CFA"/>
    <w:multiLevelType w:val="multilevel"/>
    <w:tmpl w:val="74344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7313ED"/>
    <w:multiLevelType w:val="multilevel"/>
    <w:tmpl w:val="2F924C8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9A6F92"/>
    <w:multiLevelType w:val="multilevel"/>
    <w:tmpl w:val="0DFA6C54"/>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1539C4"/>
    <w:multiLevelType w:val="multilevel"/>
    <w:tmpl w:val="AE161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01361B"/>
    <w:multiLevelType w:val="multilevel"/>
    <w:tmpl w:val="B468717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CC5AAE"/>
    <w:multiLevelType w:val="multilevel"/>
    <w:tmpl w:val="054A3FDA"/>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5134CC"/>
    <w:multiLevelType w:val="multilevel"/>
    <w:tmpl w:val="82F21776"/>
    <w:lvl w:ilvl="0">
      <w:start w:val="4"/>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976853"/>
    <w:multiLevelType w:val="multilevel"/>
    <w:tmpl w:val="2C94A1BC"/>
    <w:lvl w:ilvl="0">
      <w:start w:val="6"/>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7A1E27"/>
    <w:multiLevelType w:val="multilevel"/>
    <w:tmpl w:val="C7A22DA8"/>
    <w:lvl w:ilvl="0">
      <w:start w:val="1"/>
      <w:numFmt w:val="decimal"/>
      <w:lvlText w:val="%1."/>
      <w:lvlJc w:val="left"/>
      <w:pPr>
        <w:ind w:left="720" w:hanging="360"/>
      </w:pPr>
      <w:rPr>
        <w:b/>
        <w:sz w:val="22"/>
        <w:szCs w:val="22"/>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72E47859"/>
    <w:multiLevelType w:val="multilevel"/>
    <w:tmpl w:val="6F5A34FE"/>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5"/>
  </w:num>
  <w:num w:numId="2">
    <w:abstractNumId w:val="9"/>
  </w:num>
  <w:num w:numId="3">
    <w:abstractNumId w:val="12"/>
  </w:num>
  <w:num w:numId="4">
    <w:abstractNumId w:val="11"/>
  </w:num>
  <w:num w:numId="5">
    <w:abstractNumId w:val="7"/>
  </w:num>
  <w:num w:numId="6">
    <w:abstractNumId w:val="13"/>
  </w:num>
  <w:num w:numId="7">
    <w:abstractNumId w:val="3"/>
  </w:num>
  <w:num w:numId="8">
    <w:abstractNumId w:val="2"/>
  </w:num>
  <w:num w:numId="9">
    <w:abstractNumId w:val="4"/>
  </w:num>
  <w:num w:numId="10">
    <w:abstractNumId w:val="1"/>
  </w:num>
  <w:num w:numId="11">
    <w:abstractNumId w:val="0"/>
  </w:num>
  <w:num w:numId="12">
    <w:abstractNumId w:val="6"/>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6E2"/>
    <w:rsid w:val="00156066"/>
    <w:rsid w:val="00194788"/>
    <w:rsid w:val="001C0544"/>
    <w:rsid w:val="00250B62"/>
    <w:rsid w:val="00251117"/>
    <w:rsid w:val="00255021"/>
    <w:rsid w:val="00263499"/>
    <w:rsid w:val="003F2DBB"/>
    <w:rsid w:val="004B5D51"/>
    <w:rsid w:val="004E48ED"/>
    <w:rsid w:val="005A16E2"/>
    <w:rsid w:val="005E5F7D"/>
    <w:rsid w:val="00604FBF"/>
    <w:rsid w:val="006E18E8"/>
    <w:rsid w:val="006F45C9"/>
    <w:rsid w:val="009D1E2B"/>
    <w:rsid w:val="00A95996"/>
    <w:rsid w:val="00B31849"/>
    <w:rsid w:val="00B914D8"/>
    <w:rsid w:val="00BA34DF"/>
    <w:rsid w:val="00BA44A6"/>
    <w:rsid w:val="00BA7024"/>
    <w:rsid w:val="00C14670"/>
    <w:rsid w:val="00CC1C45"/>
    <w:rsid w:val="00DC6DB2"/>
    <w:rsid w:val="00E67947"/>
    <w:rsid w:val="00EB5C98"/>
    <w:rsid w:val="00ED5AB8"/>
    <w:rsid w:val="00F24E4E"/>
    <w:rsid w:val="00F32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3BE0F"/>
  <w15:docId w15:val="{59518982-F74C-A940-ABDE-A2A237B6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Pataisymai">
    <w:name w:val="Revision"/>
    <w:hidden/>
    <w:semiHidden/>
    <w:rsid w:val="006416E8"/>
  </w:style>
  <w:style w:type="paragraph" w:styleId="Debesliotekstas">
    <w:name w:val="Balloon Text"/>
    <w:basedOn w:val="prastasis"/>
    <w:link w:val="DebesliotekstasDiagrama"/>
    <w:semiHidden/>
    <w:unhideWhenUsed/>
    <w:rsid w:val="001F470B"/>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1F470B"/>
    <w:rPr>
      <w:rFonts w:ascii="Tahoma" w:hAnsi="Tahoma" w:cs="Tahoma"/>
      <w:sz w:val="16"/>
      <w:szCs w:val="16"/>
    </w:rPr>
  </w:style>
  <w:style w:type="character" w:styleId="Komentaronuoroda">
    <w:name w:val="annotation reference"/>
    <w:basedOn w:val="Numatytasispastraiposriftas"/>
    <w:semiHidden/>
    <w:unhideWhenUsed/>
    <w:rsid w:val="00643997"/>
    <w:rPr>
      <w:sz w:val="16"/>
      <w:szCs w:val="16"/>
    </w:rPr>
  </w:style>
  <w:style w:type="paragraph" w:styleId="Komentarotekstas">
    <w:name w:val="annotation text"/>
    <w:basedOn w:val="prastasis"/>
    <w:link w:val="KomentarotekstasDiagrama"/>
    <w:unhideWhenUsed/>
    <w:rsid w:val="00643997"/>
    <w:rPr>
      <w:sz w:val="20"/>
    </w:rPr>
  </w:style>
  <w:style w:type="character" w:customStyle="1" w:styleId="KomentarotekstasDiagrama">
    <w:name w:val="Komentaro tekstas Diagrama"/>
    <w:basedOn w:val="Numatytasispastraiposriftas"/>
    <w:link w:val="Komentarotekstas"/>
    <w:rsid w:val="00643997"/>
    <w:rPr>
      <w:sz w:val="20"/>
    </w:rPr>
  </w:style>
  <w:style w:type="paragraph" w:styleId="Komentarotema">
    <w:name w:val="annotation subject"/>
    <w:basedOn w:val="Komentarotekstas"/>
    <w:next w:val="Komentarotekstas"/>
    <w:link w:val="KomentarotemaDiagrama"/>
    <w:semiHidden/>
    <w:unhideWhenUsed/>
    <w:rsid w:val="00643997"/>
    <w:rPr>
      <w:b/>
      <w:bCs/>
    </w:rPr>
  </w:style>
  <w:style w:type="character" w:customStyle="1" w:styleId="KomentarotemaDiagrama">
    <w:name w:val="Komentaro tema Diagrama"/>
    <w:basedOn w:val="KomentarotekstasDiagrama"/>
    <w:link w:val="Komentarotema"/>
    <w:semiHidden/>
    <w:rsid w:val="00643997"/>
    <w:rPr>
      <w:b/>
      <w:bCs/>
      <w:sz w:val="20"/>
    </w:rPr>
  </w:style>
  <w:style w:type="paragraph" w:styleId="Sraopastraipa">
    <w:name w:val="List Paragraph"/>
    <w:basedOn w:val="prastasis"/>
    <w:rsid w:val="00CA575E"/>
    <w:pPr>
      <w:ind w:left="720"/>
      <w:contextualSpacing/>
    </w:pPr>
  </w:style>
  <w:style w:type="character" w:styleId="Hipersaitas">
    <w:name w:val="Hyperlink"/>
    <w:basedOn w:val="Numatytasispastraiposriftas"/>
    <w:uiPriority w:val="99"/>
    <w:unhideWhenUsed/>
    <w:rsid w:val="008A576A"/>
    <w:rPr>
      <w:color w:val="0563C1" w:themeColor="hyperlink"/>
      <w:u w:val="single"/>
    </w:rPr>
  </w:style>
  <w:style w:type="character" w:customStyle="1" w:styleId="UnresolvedMention">
    <w:name w:val="Unresolved Mention"/>
    <w:basedOn w:val="Numatytasispastraiposriftas"/>
    <w:uiPriority w:val="99"/>
    <w:semiHidden/>
    <w:unhideWhenUsed/>
    <w:rsid w:val="00503FF6"/>
    <w:rPr>
      <w:color w:val="605E5C"/>
      <w:shd w:val="clear" w:color="auto" w:fill="E1DFDD"/>
    </w:rPr>
  </w:style>
  <w:style w:type="paragraph" w:customStyle="1" w:styleId="Default">
    <w:name w:val="Default"/>
    <w:rsid w:val="009B57A4"/>
    <w:pPr>
      <w:autoSpaceDE w:val="0"/>
      <w:autoSpaceDN w:val="0"/>
      <w:adjustRightInd w:val="0"/>
    </w:pPr>
    <w:rPr>
      <w:color w:val="000000"/>
    </w:rPr>
  </w:style>
  <w:style w:type="paragraph" w:styleId="Puslapioinaostekstas">
    <w:name w:val="footnote text"/>
    <w:basedOn w:val="prastasis"/>
    <w:link w:val="PuslapioinaostekstasDiagrama"/>
    <w:semiHidden/>
    <w:unhideWhenUsed/>
    <w:rsid w:val="007D275D"/>
    <w:rPr>
      <w:sz w:val="20"/>
    </w:rPr>
  </w:style>
  <w:style w:type="character" w:customStyle="1" w:styleId="PuslapioinaostekstasDiagrama">
    <w:name w:val="Puslapio išnašos tekstas Diagrama"/>
    <w:basedOn w:val="Numatytasispastraiposriftas"/>
    <w:link w:val="Puslapioinaostekstas"/>
    <w:semiHidden/>
    <w:rsid w:val="007D275D"/>
    <w:rPr>
      <w:sz w:val="20"/>
    </w:rPr>
  </w:style>
  <w:style w:type="character" w:styleId="Puslapioinaosnuoroda">
    <w:name w:val="footnote reference"/>
    <w:basedOn w:val="Numatytasispastraiposriftas"/>
    <w:semiHidden/>
    <w:unhideWhenUsed/>
    <w:rsid w:val="007D275D"/>
    <w:rPr>
      <w:vertAlign w:val="superscript"/>
    </w:rPr>
  </w:style>
  <w:style w:type="character" w:styleId="Perirtashipersaitas">
    <w:name w:val="FollowedHyperlink"/>
    <w:basedOn w:val="Numatytasispastraiposriftas"/>
    <w:semiHidden/>
    <w:unhideWhenUsed/>
    <w:rsid w:val="00DB5F5A"/>
    <w:rPr>
      <w:color w:val="954F72" w:themeColor="followedHyperlink"/>
      <w:u w:val="singl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115" w:type="dxa"/>
        <w:right w:w="115" w:type="dxa"/>
      </w:tblCellMar>
    </w:tblPr>
  </w:style>
  <w:style w:type="table" w:customStyle="1" w:styleId="a4">
    <w:basedOn w:val="prastojilentel"/>
    <w:tblPr>
      <w:tblStyleRowBandSize w:val="1"/>
      <w:tblStyleColBandSize w:val="1"/>
      <w:tblCellMar>
        <w:left w:w="0" w:type="dxa"/>
        <w:right w:w="0"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paragraph" w:styleId="prastasiniatinklio">
    <w:name w:val="Normal (Web)"/>
    <w:basedOn w:val="prastasis"/>
    <w:uiPriority w:val="99"/>
    <w:unhideWhenUsed/>
    <w:rsid w:val="00784716"/>
    <w:pPr>
      <w:spacing w:before="100" w:beforeAutospacing="1" w:after="100" w:afterAutospacing="1"/>
    </w:p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vrm.lrv.lt/lt/administracine-informacija/planavimo-dokumentai-2/pletros-programos/2022-2030-metu-viesojo-valdymo-pletros-program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2021.esinvesticijos.lt/dokumentai/supaprastintai-apmokamu-islaidu-dydziu-registras" TargetMode="External"/><Relationship Id="rId4" Type="http://schemas.openxmlformats.org/officeDocument/2006/relationships/settings" Target="settings.xml"/><Relationship Id="rId9" Type="http://schemas.openxmlformats.org/officeDocument/2006/relationships/hyperlink" Target="https://www.e-tar.lt/portal/lt/legalAct/6a2c5ed01df111edb4cae1b158f98ea5/as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esinvesticijos.lt/dokumentai/pazyma-darbo-uzmokescio-apskaiciavi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DdCsYpF3DSttprczjABefD6H4w==">CgMxLjAaMAoBMBIrCikIB0IlChFRdWF0dHJvY2VudG8gU2FucxIQQXJpYWwgVW5pY29kZSBNUxowCgExEisKKQgHQiUKEVF1YXR0cm9jZW50byBTYW5zEhBBcmlhbCBVbmljb2RlIE1TOAByITF5R2dRU0NlaW5wNVozUGxVbkNscHl2LUp4YVhrYjduSQ==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34222</Words>
  <Characters>19507</Characters>
  <Application>Microsoft Office Word</Application>
  <DocSecurity>0</DocSecurity>
  <Lines>162</Lines>
  <Paragraphs>107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VVG</cp:lastModifiedBy>
  <cp:revision>2</cp:revision>
  <dcterms:created xsi:type="dcterms:W3CDTF">2025-05-15T13:08:00Z</dcterms:created>
  <dcterms:modified xsi:type="dcterms:W3CDTF">2025-05-15T13:08:00Z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