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CCCB0" w14:textId="7F98CEE0" w:rsidR="002B7551" w:rsidRDefault="00554600">
      <w:r>
        <w:rPr>
          <w:noProof/>
          <w:lang w:eastAsia="lt-LT"/>
          <w14:ligatures w14:val="standardContextual"/>
        </w:rPr>
        <w:drawing>
          <wp:anchor distT="0" distB="0" distL="114300" distR="114300" simplePos="0" relativeHeight="251658240" behindDoc="0" locked="0" layoutInCell="1" allowOverlap="1" wp14:anchorId="3F39B738" wp14:editId="6B197DF0">
            <wp:simplePos x="0" y="0"/>
            <wp:positionH relativeFrom="column">
              <wp:posOffset>6155055</wp:posOffset>
            </wp:positionH>
            <wp:positionV relativeFrom="paragraph">
              <wp:posOffset>92710</wp:posOffset>
            </wp:positionV>
            <wp:extent cx="1562100" cy="1557655"/>
            <wp:effectExtent l="0" t="0" r="0" b="4445"/>
            <wp:wrapSquare wrapText="bothSides"/>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62679839_1104922998305134_3346859957714896866_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62100" cy="1557655"/>
                    </a:xfrm>
                    <a:prstGeom prst="rect">
                      <a:avLst/>
                    </a:prstGeom>
                  </pic:spPr>
                </pic:pic>
              </a:graphicData>
            </a:graphic>
            <wp14:sizeRelH relativeFrom="margin">
              <wp14:pctWidth>0</wp14:pctWidth>
            </wp14:sizeRelH>
            <wp14:sizeRelV relativeFrom="margin">
              <wp14:pctHeight>0</wp14:pctHeight>
            </wp14:sizeRelV>
          </wp:anchor>
        </w:drawing>
      </w:r>
    </w:p>
    <w:p w14:paraId="49D6330C" w14:textId="66024187" w:rsidR="002B7551" w:rsidRDefault="002B7551">
      <w:r>
        <w:rPr>
          <w:noProof/>
          <w:lang w:eastAsia="lt-LT"/>
          <w14:ligatures w14:val="standardContextual"/>
        </w:rPr>
        <w:drawing>
          <wp:anchor distT="0" distB="0" distL="114300" distR="114300" simplePos="0" relativeHeight="251659264" behindDoc="0" locked="0" layoutInCell="1" allowOverlap="1" wp14:anchorId="6EC5E2C6" wp14:editId="76CF8115">
            <wp:simplePos x="0" y="0"/>
            <wp:positionH relativeFrom="column">
              <wp:posOffset>4488180</wp:posOffset>
            </wp:positionH>
            <wp:positionV relativeFrom="paragraph">
              <wp:posOffset>5080</wp:posOffset>
            </wp:positionV>
            <wp:extent cx="836295" cy="856615"/>
            <wp:effectExtent l="0" t="0" r="1905" b="635"/>
            <wp:wrapSquare wrapText="bothSides"/>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vival.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6295" cy="856615"/>
                    </a:xfrm>
                    <a:prstGeom prst="rect">
                      <a:avLst/>
                    </a:prstGeom>
                  </pic:spPr>
                </pic:pic>
              </a:graphicData>
            </a:graphic>
            <wp14:sizeRelH relativeFrom="margin">
              <wp14:pctWidth>0</wp14:pctWidth>
            </wp14:sizeRelH>
            <wp14:sizeRelV relativeFrom="margin">
              <wp14:pctHeight>0</wp14:pctHeight>
            </wp14:sizeRelV>
          </wp:anchor>
        </w:drawing>
      </w:r>
      <w:r>
        <w:rPr>
          <w:noProof/>
          <w:lang w:eastAsia="lt-LT"/>
          <w14:ligatures w14:val="standardContextual"/>
        </w:rPr>
        <w:drawing>
          <wp:anchor distT="0" distB="0" distL="114300" distR="114300" simplePos="0" relativeHeight="251660288" behindDoc="0" locked="0" layoutInCell="1" allowOverlap="1" wp14:anchorId="60854518" wp14:editId="0FF8811C">
            <wp:simplePos x="0" y="0"/>
            <wp:positionH relativeFrom="column">
              <wp:posOffset>429895</wp:posOffset>
            </wp:positionH>
            <wp:positionV relativeFrom="paragraph">
              <wp:posOffset>4445</wp:posOffset>
            </wp:positionV>
            <wp:extent cx="3370580" cy="733425"/>
            <wp:effectExtent l="0" t="0" r="1270" b="9525"/>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png"/>
                    <pic:cNvPicPr/>
                  </pic:nvPicPr>
                  <pic:blipFill>
                    <a:blip r:embed="rId7">
                      <a:extLst>
                        <a:ext uri="{28A0092B-C50C-407E-A947-70E740481C1C}">
                          <a14:useLocalDpi xmlns:a14="http://schemas.microsoft.com/office/drawing/2010/main" val="0"/>
                        </a:ext>
                      </a:extLst>
                    </a:blip>
                    <a:stretch>
                      <a:fillRect/>
                    </a:stretch>
                  </pic:blipFill>
                  <pic:spPr>
                    <a:xfrm>
                      <a:off x="0" y="0"/>
                      <a:ext cx="3370580" cy="733425"/>
                    </a:xfrm>
                    <a:prstGeom prst="rect">
                      <a:avLst/>
                    </a:prstGeom>
                  </pic:spPr>
                </pic:pic>
              </a:graphicData>
            </a:graphic>
            <wp14:sizeRelH relativeFrom="margin">
              <wp14:pctWidth>0</wp14:pctWidth>
            </wp14:sizeRelH>
            <wp14:sizeRelV relativeFrom="margin">
              <wp14:pctHeight>0</wp14:pctHeight>
            </wp14:sizeRelV>
          </wp:anchor>
        </w:drawing>
      </w:r>
    </w:p>
    <w:p w14:paraId="79F152E5" w14:textId="1DD7BC63" w:rsidR="002B7551" w:rsidRDefault="002B7551"/>
    <w:p w14:paraId="30C35DF0" w14:textId="77777777" w:rsidR="002B7551" w:rsidRDefault="002B7551" w:rsidP="002B7551">
      <w:pPr>
        <w:keepNext/>
        <w:spacing w:after="0" w:line="240" w:lineRule="auto"/>
        <w:ind w:left="10632"/>
        <w:rPr>
          <w:rStyle w:val="normaltextrun"/>
          <w:rFonts w:ascii="Times New Roman" w:eastAsia="Times New Roman" w:hAnsi="Times New Roman" w:cs="Times New Roman"/>
          <w:i/>
          <w:iCs/>
        </w:rPr>
      </w:pPr>
    </w:p>
    <w:p w14:paraId="22B49207" w14:textId="77777777" w:rsidR="002B7551" w:rsidRDefault="002B7551" w:rsidP="002B7551">
      <w:pPr>
        <w:keepNext/>
        <w:spacing w:after="0" w:line="240" w:lineRule="auto"/>
        <w:ind w:left="10632"/>
        <w:rPr>
          <w:rStyle w:val="normaltextrun"/>
          <w:rFonts w:ascii="Times New Roman" w:eastAsia="Times New Roman" w:hAnsi="Times New Roman" w:cs="Times New Roman"/>
          <w:i/>
          <w:iCs/>
        </w:rPr>
      </w:pPr>
    </w:p>
    <w:p w14:paraId="7C281813" w14:textId="77777777" w:rsidR="002B7551" w:rsidRDefault="002B7551" w:rsidP="002B7551">
      <w:pPr>
        <w:keepNext/>
        <w:spacing w:after="0" w:line="240" w:lineRule="auto"/>
        <w:ind w:left="10632"/>
        <w:rPr>
          <w:rStyle w:val="normaltextrun"/>
          <w:rFonts w:ascii="Times New Roman" w:eastAsia="Times New Roman" w:hAnsi="Times New Roman" w:cs="Times New Roman"/>
          <w:i/>
          <w:iCs/>
        </w:rPr>
      </w:pPr>
    </w:p>
    <w:p w14:paraId="43F9F00F" w14:textId="77777777" w:rsidR="002B7551" w:rsidRDefault="002B7551" w:rsidP="002B7551">
      <w:pPr>
        <w:keepNext/>
        <w:spacing w:after="0" w:line="240" w:lineRule="auto"/>
        <w:ind w:left="10632"/>
        <w:rPr>
          <w:rStyle w:val="normaltextrun"/>
          <w:rFonts w:ascii="Times New Roman" w:eastAsia="Times New Roman" w:hAnsi="Times New Roman" w:cs="Times New Roman"/>
          <w:i/>
          <w:iCs/>
        </w:rPr>
      </w:pPr>
    </w:p>
    <w:p w14:paraId="25ACED39" w14:textId="4E8E4F64" w:rsidR="002B7551" w:rsidRDefault="002B7551" w:rsidP="002B7551">
      <w:pPr>
        <w:keepNext/>
        <w:spacing w:after="0" w:line="240" w:lineRule="auto"/>
        <w:ind w:left="10632"/>
        <w:rPr>
          <w:rStyle w:val="normaltextrun"/>
          <w:rFonts w:ascii="Times New Roman" w:eastAsia="Times New Roman" w:hAnsi="Times New Roman" w:cs="Times New Roman"/>
          <w:i/>
          <w:iCs/>
          <w:lang w:val="en-US"/>
        </w:rPr>
      </w:pPr>
      <w:r>
        <w:rPr>
          <w:rStyle w:val="normaltextrun"/>
          <w:rFonts w:ascii="Times New Roman" w:eastAsia="Times New Roman" w:hAnsi="Times New Roman" w:cs="Times New Roman"/>
          <w:i/>
          <w:iCs/>
        </w:rPr>
        <w:t>Patvirtinta Asociacijos Telšių miesto vietos veiklos grupės valdybo</w:t>
      </w:r>
      <w:r w:rsidRPr="00122D94">
        <w:rPr>
          <w:rStyle w:val="normaltextrun"/>
          <w:rFonts w:ascii="Times New Roman" w:eastAsia="Times New Roman" w:hAnsi="Times New Roman" w:cs="Times New Roman"/>
          <w:i/>
          <w:iCs/>
        </w:rPr>
        <w:t xml:space="preserve">s </w:t>
      </w:r>
      <w:r w:rsidRPr="00122D94">
        <w:rPr>
          <w:rStyle w:val="normaltextrun"/>
          <w:rFonts w:ascii="Times New Roman" w:eastAsia="Times New Roman" w:hAnsi="Times New Roman" w:cs="Times New Roman"/>
          <w:i/>
          <w:iCs/>
          <w:lang w:val="en-US"/>
        </w:rPr>
        <w:t xml:space="preserve">2025 m. </w:t>
      </w:r>
      <w:proofErr w:type="spellStart"/>
      <w:r w:rsidR="004977C9" w:rsidRPr="00122D94">
        <w:rPr>
          <w:rStyle w:val="normaltextrun"/>
          <w:rFonts w:ascii="Times New Roman" w:eastAsia="Times New Roman" w:hAnsi="Times New Roman" w:cs="Times New Roman"/>
          <w:i/>
          <w:iCs/>
          <w:lang w:val="en-US"/>
        </w:rPr>
        <w:t>spalio</w:t>
      </w:r>
      <w:proofErr w:type="spellEnd"/>
      <w:r w:rsidR="004977C9" w:rsidRPr="00122D94">
        <w:rPr>
          <w:rStyle w:val="normaltextrun"/>
          <w:rFonts w:ascii="Times New Roman" w:eastAsia="Times New Roman" w:hAnsi="Times New Roman" w:cs="Times New Roman"/>
          <w:i/>
          <w:iCs/>
        </w:rPr>
        <w:t xml:space="preserve"> 14</w:t>
      </w:r>
      <w:r w:rsidRPr="00122D94">
        <w:rPr>
          <w:rStyle w:val="normaltextrun"/>
          <w:rFonts w:ascii="Times New Roman" w:eastAsia="Times New Roman" w:hAnsi="Times New Roman" w:cs="Times New Roman"/>
          <w:i/>
          <w:iCs/>
          <w:lang w:val="en-US"/>
        </w:rPr>
        <w:t xml:space="preserve"> d. </w:t>
      </w:r>
      <w:r w:rsidRPr="00122D94">
        <w:rPr>
          <w:rStyle w:val="normaltextrun"/>
          <w:rFonts w:ascii="Times New Roman" w:eastAsia="Times New Roman" w:hAnsi="Times New Roman" w:cs="Times New Roman"/>
          <w:i/>
          <w:iCs/>
        </w:rPr>
        <w:t xml:space="preserve">protokolu TMVVG Nr. </w:t>
      </w:r>
      <w:r w:rsidR="00091121" w:rsidRPr="00122D94">
        <w:rPr>
          <w:rStyle w:val="normaltextrun"/>
          <w:rFonts w:ascii="Times New Roman" w:eastAsia="Times New Roman" w:hAnsi="Times New Roman" w:cs="Times New Roman"/>
          <w:i/>
          <w:iCs/>
          <w:lang w:val="en-US"/>
        </w:rPr>
        <w:t>7</w:t>
      </w:r>
    </w:p>
    <w:p w14:paraId="5535FF0D" w14:textId="77777777" w:rsidR="003969E7" w:rsidRPr="00CE6016" w:rsidRDefault="003969E7"/>
    <w:p w14:paraId="669A883F" w14:textId="77777777" w:rsidR="00AB0E4B" w:rsidRPr="00CE6016" w:rsidRDefault="003969E7" w:rsidP="009A33C8">
      <w:pPr>
        <w:spacing w:before="0" w:after="0" w:line="240" w:lineRule="auto"/>
        <w:jc w:val="center"/>
        <w:rPr>
          <w:rFonts w:ascii="Times New Roman" w:hAnsi="Times New Roman" w:cs="Times New Roman"/>
          <w:b/>
          <w:bCs/>
          <w:caps/>
          <w:sz w:val="24"/>
          <w:szCs w:val="24"/>
        </w:rPr>
      </w:pPr>
      <w:r w:rsidRPr="00CE6016">
        <w:rPr>
          <w:rFonts w:ascii="Times New Roman" w:hAnsi="Times New Roman" w:cs="Times New Roman"/>
          <w:b/>
          <w:bCs/>
          <w:caps/>
          <w:sz w:val="24"/>
          <w:szCs w:val="24"/>
        </w:rPr>
        <w:t>Kvietimo</w:t>
      </w:r>
    </w:p>
    <w:p w14:paraId="34133E13" w14:textId="63E96A00" w:rsidR="00A1387A" w:rsidRDefault="003969E7" w:rsidP="000015A4">
      <w:pPr>
        <w:spacing w:before="0" w:after="0" w:line="240" w:lineRule="auto"/>
        <w:jc w:val="center"/>
        <w:rPr>
          <w:rFonts w:ascii="Times New Roman" w:eastAsia="Times New Roman" w:hAnsi="Times New Roman" w:cs="Times New Roman"/>
          <w:b/>
          <w:bCs/>
          <w:sz w:val="24"/>
          <w:szCs w:val="24"/>
        </w:rPr>
      </w:pPr>
      <w:r w:rsidRPr="00CE6016">
        <w:rPr>
          <w:rFonts w:ascii="Times New Roman" w:hAnsi="Times New Roman" w:cs="Times New Roman"/>
          <w:b/>
          <w:bCs/>
          <w:caps/>
          <w:sz w:val="24"/>
          <w:szCs w:val="24"/>
        </w:rPr>
        <w:t xml:space="preserve"> </w:t>
      </w:r>
      <w:r w:rsidR="00B5275B" w:rsidRPr="00CE6016">
        <w:rPr>
          <w:rFonts w:ascii="Times New Roman" w:eastAsia="Times New Roman" w:hAnsi="Times New Roman" w:cs="Times New Roman"/>
          <w:b/>
          <w:bCs/>
          <w:sz w:val="24"/>
          <w:szCs w:val="24"/>
        </w:rPr>
        <w:t>„</w:t>
      </w:r>
      <w:r w:rsidR="00795CE3" w:rsidRPr="00795CE3">
        <w:rPr>
          <w:rFonts w:ascii="Times New Roman" w:eastAsia="Times New Roman" w:hAnsi="Times New Roman" w:cs="Times New Roman"/>
          <w:b/>
          <w:bCs/>
          <w:sz w:val="24"/>
          <w:szCs w:val="24"/>
        </w:rPr>
        <w:t>G</w:t>
      </w:r>
      <w:r w:rsidR="005E35E5">
        <w:rPr>
          <w:rFonts w:ascii="Times New Roman" w:eastAsia="Times New Roman" w:hAnsi="Times New Roman" w:cs="Times New Roman"/>
          <w:b/>
          <w:bCs/>
          <w:sz w:val="24"/>
          <w:szCs w:val="24"/>
        </w:rPr>
        <w:t>YVENTOJŲ VERSLUMO SKATINIMAS, UŽTIKRINANT REIKIAMĄ INFORMAVIMĄ</w:t>
      </w:r>
      <w:r w:rsidR="00B70B50">
        <w:rPr>
          <w:rFonts w:ascii="Times New Roman" w:eastAsia="Times New Roman" w:hAnsi="Times New Roman" w:cs="Times New Roman"/>
          <w:b/>
          <w:bCs/>
          <w:sz w:val="24"/>
          <w:szCs w:val="24"/>
        </w:rPr>
        <w:t>, KONSULTAVIMĄ (ĮSKAITANT MENTORYSTĘ)</w:t>
      </w:r>
      <w:r w:rsidR="005C1082">
        <w:rPr>
          <w:rFonts w:ascii="Times New Roman" w:eastAsia="Times New Roman" w:hAnsi="Times New Roman" w:cs="Times New Roman"/>
          <w:b/>
          <w:bCs/>
          <w:sz w:val="24"/>
          <w:szCs w:val="24"/>
        </w:rPr>
        <w:t>, MOKYMUS IR SUTEIKIANT PAGALBĄ VERSLO PRADŽIAI“</w:t>
      </w:r>
    </w:p>
    <w:p w14:paraId="38035A2F" w14:textId="77777777" w:rsidR="005C1082" w:rsidRPr="00CE6016" w:rsidRDefault="005C1082" w:rsidP="000015A4">
      <w:pPr>
        <w:spacing w:before="0" w:after="0" w:line="240" w:lineRule="auto"/>
        <w:jc w:val="center"/>
        <w:rPr>
          <w:rFonts w:ascii="Times New Roman" w:eastAsia="Times New Roman" w:hAnsi="Times New Roman" w:cs="Times New Roman"/>
          <w:b/>
          <w:bCs/>
          <w:iCs/>
          <w:sz w:val="24"/>
          <w:szCs w:val="24"/>
        </w:rPr>
      </w:pPr>
    </w:p>
    <w:p w14:paraId="1CE29E71" w14:textId="0B864614" w:rsidR="00A1387A" w:rsidRDefault="00A1387A" w:rsidP="000015A4">
      <w:pPr>
        <w:spacing w:before="0" w:after="0" w:line="240" w:lineRule="auto"/>
        <w:jc w:val="center"/>
        <w:rPr>
          <w:rFonts w:ascii="Times New Roman" w:eastAsia="Times New Roman" w:hAnsi="Times New Roman" w:cs="Times New Roman"/>
          <w:b/>
          <w:bCs/>
          <w:iCs/>
          <w:sz w:val="24"/>
          <w:szCs w:val="24"/>
        </w:rPr>
      </w:pPr>
      <w:r w:rsidRPr="00CE6016">
        <w:rPr>
          <w:rFonts w:ascii="Times New Roman" w:eastAsia="Times New Roman" w:hAnsi="Times New Roman" w:cs="Times New Roman"/>
          <w:b/>
          <w:bCs/>
          <w:iCs/>
          <w:sz w:val="24"/>
          <w:szCs w:val="24"/>
        </w:rPr>
        <w:t>Nr. 11-</w:t>
      </w:r>
      <w:r w:rsidR="007E4EF7">
        <w:rPr>
          <w:rFonts w:ascii="Times New Roman" w:eastAsia="Times New Roman" w:hAnsi="Times New Roman" w:cs="Times New Roman"/>
          <w:b/>
          <w:bCs/>
          <w:iCs/>
          <w:sz w:val="24"/>
          <w:szCs w:val="24"/>
        </w:rPr>
        <w:t>201</w:t>
      </w:r>
      <w:r w:rsidRPr="00CE6016">
        <w:rPr>
          <w:rFonts w:ascii="Times New Roman" w:eastAsia="Times New Roman" w:hAnsi="Times New Roman" w:cs="Times New Roman"/>
          <w:b/>
          <w:bCs/>
          <w:iCs/>
          <w:sz w:val="24"/>
          <w:szCs w:val="24"/>
        </w:rPr>
        <w:t>-K</w:t>
      </w:r>
    </w:p>
    <w:p w14:paraId="393B29F5" w14:textId="202DD841" w:rsidR="00046961" w:rsidRDefault="00046961" w:rsidP="000015A4">
      <w:pPr>
        <w:spacing w:before="0" w:after="0" w:line="240" w:lineRule="auto"/>
        <w:jc w:val="center"/>
        <w:rPr>
          <w:rFonts w:ascii="Times New Roman" w:eastAsia="Times New Roman" w:hAnsi="Times New Roman" w:cs="Times New Roman"/>
          <w:b/>
          <w:bCs/>
          <w:iCs/>
          <w:sz w:val="24"/>
          <w:szCs w:val="24"/>
        </w:rPr>
      </w:pPr>
    </w:p>
    <w:p w14:paraId="524E5377" w14:textId="77777777" w:rsidR="00046961" w:rsidRDefault="00046961" w:rsidP="00046961">
      <w:pPr>
        <w:spacing w:after="0" w:line="240" w:lineRule="auto"/>
        <w:jc w:val="center"/>
        <w:rPr>
          <w:rFonts w:ascii="Times New Roman" w:eastAsia="Times New Roman" w:hAnsi="Times New Roman" w:cs="Times New Roman"/>
          <w:b/>
          <w:bCs/>
          <w:caps/>
          <w:sz w:val="24"/>
          <w:szCs w:val="24"/>
        </w:rPr>
      </w:pPr>
      <w:r>
        <w:rPr>
          <w:rFonts w:ascii="Times New Roman" w:hAnsi="Times New Roman" w:cs="Times New Roman"/>
          <w:b/>
          <w:bCs/>
          <w:caps/>
          <w:sz w:val="24"/>
          <w:szCs w:val="24"/>
        </w:rPr>
        <w:t>Prioritetinių</w:t>
      </w:r>
      <w:r>
        <w:rPr>
          <w:rFonts w:ascii="Times New Roman" w:hAnsi="Times New Roman" w:cs="Times New Roman"/>
          <w:b/>
          <w:caps/>
          <w:sz w:val="24"/>
          <w:szCs w:val="24"/>
        </w:rPr>
        <w:t xml:space="preserve"> projektų atrankos kriterijų sąrašas</w:t>
      </w:r>
    </w:p>
    <w:p w14:paraId="21E4ED13" w14:textId="77777777" w:rsidR="00046961" w:rsidRPr="00925A8F" w:rsidRDefault="00046961" w:rsidP="00046961">
      <w:pPr>
        <w:spacing w:after="0" w:line="240" w:lineRule="auto"/>
        <w:jc w:val="center"/>
        <w:rPr>
          <w:rFonts w:ascii="Times New Roman" w:eastAsia="Times New Roman" w:hAnsi="Times New Roman" w:cs="Times New Roman"/>
          <w:b/>
          <w:bCs/>
          <w:caps/>
          <w:sz w:val="24"/>
          <w:szCs w:val="24"/>
        </w:rPr>
      </w:pPr>
      <w:r>
        <w:rPr>
          <w:rFonts w:ascii="Times New Roman" w:hAnsi="Times New Roman" w:cs="Times New Roman"/>
          <w:b/>
          <w:bCs/>
          <w:caps/>
          <w:sz w:val="24"/>
          <w:szCs w:val="24"/>
        </w:rPr>
        <w:t xml:space="preserve">BENDRŲJŲ IR </w:t>
      </w:r>
      <w:r w:rsidRPr="00925A8F">
        <w:rPr>
          <w:rFonts w:ascii="Times New Roman" w:hAnsi="Times New Roman" w:cs="Times New Roman"/>
          <w:b/>
          <w:bCs/>
          <w:caps/>
          <w:sz w:val="24"/>
          <w:szCs w:val="24"/>
        </w:rPr>
        <w:t>Prioritetinių</w:t>
      </w:r>
      <w:r w:rsidRPr="00925A8F">
        <w:rPr>
          <w:rFonts w:ascii="Times New Roman" w:hAnsi="Times New Roman" w:cs="Times New Roman"/>
          <w:b/>
          <w:caps/>
          <w:sz w:val="24"/>
          <w:szCs w:val="24"/>
        </w:rPr>
        <w:t xml:space="preserve"> projektų atrankos kriterijų sąrašas</w:t>
      </w:r>
    </w:p>
    <w:p w14:paraId="6667BA81" w14:textId="77777777" w:rsidR="00046961" w:rsidRDefault="00046961" w:rsidP="00046961">
      <w:pPr>
        <w:rPr>
          <w:rFonts w:ascii="Times New Roman" w:hAnsi="Times New Roman" w:cs="Times New Roman"/>
          <w:iCs/>
          <w:sz w:val="24"/>
          <w:szCs w:val="24"/>
        </w:rPr>
      </w:pPr>
    </w:p>
    <w:tbl>
      <w:tblPr>
        <w:tblStyle w:val="Lentelstinklelis"/>
        <w:tblW w:w="16018" w:type="dxa"/>
        <w:tblInd w:w="-5" w:type="dxa"/>
        <w:tblLayout w:type="fixed"/>
        <w:tblLook w:val="04A0" w:firstRow="1" w:lastRow="0" w:firstColumn="1" w:lastColumn="0" w:noHBand="0" w:noVBand="1"/>
      </w:tblPr>
      <w:tblGrid>
        <w:gridCol w:w="16018"/>
      </w:tblGrid>
      <w:tr w:rsidR="00046961" w:rsidRPr="00BC5DD2" w14:paraId="043DA834" w14:textId="77777777" w:rsidTr="002E7417">
        <w:tc>
          <w:tcPr>
            <w:tcW w:w="16018" w:type="dxa"/>
            <w:shd w:val="clear" w:color="auto" w:fill="BFBFBF" w:themeFill="background1" w:themeFillShade="BF"/>
          </w:tcPr>
          <w:p w14:paraId="346AE771" w14:textId="77777777" w:rsidR="00046961" w:rsidRPr="00BC5DD2" w:rsidRDefault="00046961" w:rsidP="00672DFB">
            <w:pPr>
              <w:rPr>
                <w:rFonts w:ascii="Times New Roman" w:hAnsi="Times New Roman" w:cs="Times New Roman"/>
                <w:b/>
                <w:bCs/>
              </w:rPr>
            </w:pPr>
            <w:r>
              <w:rPr>
                <w:rFonts w:ascii="Times New Roman" w:hAnsi="Times New Roman" w:cs="Times New Roman"/>
                <w:b/>
                <w:bCs/>
              </w:rPr>
              <w:t>V</w:t>
            </w:r>
            <w:r w:rsidRPr="00BC5DD2">
              <w:rPr>
                <w:rFonts w:ascii="Times New Roman" w:hAnsi="Times New Roman" w:cs="Times New Roman"/>
                <w:b/>
                <w:bCs/>
              </w:rPr>
              <w:t>ietos plėtros projektų atrankos kriterijai ir jų balai</w:t>
            </w:r>
          </w:p>
        </w:tc>
      </w:tr>
      <w:tr w:rsidR="00046961" w:rsidRPr="00BC5DD2" w14:paraId="76493E5A" w14:textId="77777777" w:rsidTr="002E7417">
        <w:tc>
          <w:tcPr>
            <w:tcW w:w="16018" w:type="dxa"/>
          </w:tcPr>
          <w:p w14:paraId="4C6A97AD" w14:textId="77777777" w:rsidR="00046961" w:rsidRPr="000F3084" w:rsidRDefault="00046961" w:rsidP="00672DFB">
            <w:pPr>
              <w:rPr>
                <w:rFonts w:ascii="Times New Roman" w:eastAsia="Times New Roman" w:hAnsi="Times New Roman" w:cs="Times New Roman"/>
                <w:iCs/>
                <w:sz w:val="24"/>
              </w:rPr>
            </w:pPr>
            <w:r w:rsidRPr="000F3084">
              <w:rPr>
                <w:rFonts w:ascii="Times New Roman" w:eastAsia="Times New Roman" w:hAnsi="Times New Roman" w:cs="Times New Roman"/>
                <w:iCs/>
                <w:sz w:val="24"/>
              </w:rPr>
              <w:t xml:space="preserve">Didžiausia projektui galima skirti balų suma – 100 balų. </w:t>
            </w:r>
          </w:p>
          <w:p w14:paraId="304997F3" w14:textId="7746CCCF" w:rsidR="00046961" w:rsidRPr="000F3084" w:rsidRDefault="00046961" w:rsidP="00672DFB">
            <w:pPr>
              <w:rPr>
                <w:rFonts w:ascii="Times New Roman" w:hAnsi="Times New Roman" w:cs="Times New Roman"/>
                <w:color w:val="000000"/>
                <w:sz w:val="24"/>
              </w:rPr>
            </w:pPr>
            <w:r w:rsidRPr="000F3084">
              <w:rPr>
                <w:rFonts w:ascii="Times New Roman" w:eastAsia="Times New Roman" w:hAnsi="Times New Roman" w:cs="Times New Roman"/>
                <w:b/>
                <w:iCs/>
                <w:sz w:val="24"/>
              </w:rPr>
              <w:t>Projektai</w:t>
            </w:r>
            <w:r w:rsidR="00902C65" w:rsidRPr="000F3084">
              <w:rPr>
                <w:rFonts w:ascii="Times New Roman" w:eastAsia="Times New Roman" w:hAnsi="Times New Roman" w:cs="Times New Roman"/>
                <w:b/>
                <w:sz w:val="24"/>
              </w:rPr>
              <w:t xml:space="preserve"> surinkę mažiau nei 55 balus</w:t>
            </w:r>
            <w:r w:rsidRPr="000F3084">
              <w:rPr>
                <w:rFonts w:ascii="Times New Roman" w:eastAsia="Times New Roman" w:hAnsi="Times New Roman" w:cs="Times New Roman"/>
                <w:sz w:val="24"/>
              </w:rPr>
              <w:t xml:space="preserve">, </w:t>
            </w:r>
            <w:r w:rsidRPr="000F3084">
              <w:rPr>
                <w:rFonts w:ascii="Times New Roman" w:eastAsia="Times New Roman" w:hAnsi="Times New Roman" w:cs="Times New Roman"/>
                <w:iCs/>
                <w:sz w:val="24"/>
              </w:rPr>
              <w:t>naudos ir kokybės atrankos vertinimo etape, nėra tinkami ir PĮP atmetami.</w:t>
            </w:r>
            <w:r w:rsidRPr="000F3084">
              <w:rPr>
                <w:rFonts w:ascii="Times New Roman" w:hAnsi="Times New Roman" w:cs="Times New Roman"/>
                <w:color w:val="000000"/>
                <w:sz w:val="24"/>
              </w:rPr>
              <w:t xml:space="preserve"> </w:t>
            </w:r>
          </w:p>
          <w:p w14:paraId="1256FF6D" w14:textId="77777777" w:rsidR="00046961" w:rsidRPr="000F3084" w:rsidRDefault="00046961" w:rsidP="00672DFB">
            <w:pPr>
              <w:rPr>
                <w:rFonts w:ascii="Times New Roman" w:eastAsia="Times New Roman" w:hAnsi="Times New Roman" w:cs="Times New Roman"/>
                <w:iCs/>
                <w:sz w:val="24"/>
              </w:rPr>
            </w:pPr>
            <w:r w:rsidRPr="000F3084">
              <w:rPr>
                <w:rFonts w:ascii="Times New Roman" w:hAnsi="Times New Roman" w:cs="Times New Roman"/>
                <w:color w:val="000000"/>
                <w:sz w:val="24"/>
              </w:rPr>
              <w:t>Vietos plėtros projektų atrankos kriterijai yra skirti sudaryti vietos plėtros PĮP prioritetinę eilę prioriteto mažėjimo tvarka.</w:t>
            </w:r>
          </w:p>
          <w:p w14:paraId="2E91AA47" w14:textId="77777777" w:rsidR="00046961" w:rsidRPr="000F3084" w:rsidRDefault="00046961" w:rsidP="00672DFB">
            <w:pPr>
              <w:rPr>
                <w:rFonts w:ascii="Times New Roman" w:eastAsia="Times New Roman" w:hAnsi="Times New Roman" w:cs="Times New Roman"/>
                <w:iCs/>
                <w:sz w:val="24"/>
              </w:rPr>
            </w:pPr>
            <w:r w:rsidRPr="000F3084">
              <w:rPr>
                <w:rFonts w:ascii="Times New Roman" w:eastAsia="Times New Roman" w:hAnsi="Times New Roman" w:cs="Times New Roman"/>
                <w:iCs/>
                <w:sz w:val="24"/>
              </w:rPr>
              <w:t>Kai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pagal PĮP pateikimo laiką.</w:t>
            </w:r>
          </w:p>
          <w:p w14:paraId="253E29AE" w14:textId="77777777" w:rsidR="00046961" w:rsidRPr="000F3084" w:rsidRDefault="00046961" w:rsidP="00672DFB">
            <w:pPr>
              <w:rPr>
                <w:rFonts w:ascii="Times New Roman" w:eastAsia="Times New Roman" w:hAnsi="Times New Roman" w:cs="Times New Roman"/>
                <w:iCs/>
                <w:sz w:val="24"/>
              </w:rPr>
            </w:pPr>
          </w:p>
          <w:p w14:paraId="75F5EB1A" w14:textId="3785FE68" w:rsidR="00046961" w:rsidRPr="00972701" w:rsidRDefault="00046961" w:rsidP="00672DFB">
            <w:pPr>
              <w:rPr>
                <w:rFonts w:ascii="Times New Roman" w:eastAsia="Times New Roman" w:hAnsi="Times New Roman" w:cs="Times New Roman"/>
                <w:iCs/>
                <w:sz w:val="24"/>
              </w:rPr>
            </w:pPr>
            <w:r w:rsidRPr="000F3084">
              <w:rPr>
                <w:rFonts w:ascii="Times New Roman" w:eastAsia="Times New Roman" w:hAnsi="Times New Roman" w:cs="Times New Roman"/>
                <w:iCs/>
                <w:sz w:val="24"/>
              </w:rPr>
              <w:lastRenderedPageBreak/>
              <w:t xml:space="preserve">Vadovaujantis Telšių miesto vietos veiklos grupės vietos plėtros projektų įgyvendinimo planų teikimo, vertinimo ir atrankos vidaus tvarkos aprašu </w:t>
            </w:r>
            <w:r w:rsidRPr="000F3084">
              <w:rPr>
                <w:rFonts w:ascii="Times New Roman" w:hAnsi="Times New Roman" w:cs="Times New Roman"/>
                <w:sz w:val="24"/>
                <w:szCs w:val="23"/>
              </w:rPr>
              <w:t xml:space="preserve">vietos plėtros PĮP, </w:t>
            </w:r>
            <w:r w:rsidRPr="000F3084">
              <w:rPr>
                <w:rFonts w:ascii="Times New Roman" w:hAnsi="Times New Roman" w:cs="Times New Roman"/>
                <w:b/>
                <w:sz w:val="24"/>
                <w:szCs w:val="23"/>
              </w:rPr>
              <w:t xml:space="preserve">neatitinkantys </w:t>
            </w:r>
            <w:r w:rsidRPr="000F3084">
              <w:rPr>
                <w:rFonts w:ascii="Times New Roman" w:hAnsi="Times New Roman" w:cs="Times New Roman"/>
                <w:b/>
                <w:bCs/>
                <w:sz w:val="24"/>
                <w:szCs w:val="23"/>
              </w:rPr>
              <w:t xml:space="preserve">bendrųjų </w:t>
            </w:r>
            <w:r w:rsidRPr="000F3084">
              <w:rPr>
                <w:rFonts w:ascii="Times New Roman" w:hAnsi="Times New Roman" w:cs="Times New Roman"/>
                <w:sz w:val="24"/>
                <w:szCs w:val="23"/>
              </w:rPr>
              <w:t xml:space="preserve">naudos ir kokybės vertinimo </w:t>
            </w:r>
            <w:r w:rsidRPr="000F3084">
              <w:rPr>
                <w:rFonts w:ascii="Times New Roman" w:hAnsi="Times New Roman" w:cs="Times New Roman"/>
                <w:b/>
                <w:sz w:val="24"/>
                <w:szCs w:val="23"/>
              </w:rPr>
              <w:t>atrankos kriterijų</w:t>
            </w:r>
            <w:r w:rsidRPr="000F3084">
              <w:rPr>
                <w:rFonts w:ascii="Times New Roman" w:hAnsi="Times New Roman" w:cs="Times New Roman"/>
                <w:sz w:val="24"/>
                <w:szCs w:val="23"/>
              </w:rPr>
              <w:t xml:space="preserve"> </w:t>
            </w:r>
            <w:r w:rsidRPr="000F3084">
              <w:rPr>
                <w:rFonts w:ascii="Times New Roman" w:hAnsi="Times New Roman" w:cs="Times New Roman"/>
                <w:b/>
                <w:sz w:val="24"/>
                <w:szCs w:val="23"/>
              </w:rPr>
              <w:t>nėra vertinami</w:t>
            </w:r>
            <w:r w:rsidRPr="000F3084">
              <w:rPr>
                <w:rFonts w:ascii="Times New Roman" w:hAnsi="Times New Roman" w:cs="Times New Roman"/>
                <w:sz w:val="24"/>
                <w:szCs w:val="23"/>
              </w:rPr>
              <w:t xml:space="preserve"> pagal </w:t>
            </w:r>
            <w:r w:rsidRPr="000F3084">
              <w:rPr>
                <w:rFonts w:ascii="Times New Roman" w:hAnsi="Times New Roman" w:cs="Times New Roman"/>
                <w:b/>
                <w:bCs/>
                <w:sz w:val="24"/>
                <w:szCs w:val="23"/>
              </w:rPr>
              <w:t xml:space="preserve">prioritetinius </w:t>
            </w:r>
            <w:r w:rsidRPr="000F3084">
              <w:rPr>
                <w:rFonts w:ascii="Times New Roman" w:hAnsi="Times New Roman" w:cs="Times New Roman"/>
                <w:sz w:val="24"/>
                <w:szCs w:val="23"/>
              </w:rPr>
              <w:t>naudos ir kokybės vertinimo atrankos kriterijus ir bus įtraukiami į siūlomų nefinansuoti vietos plėtros projektų sąrašą.</w:t>
            </w:r>
          </w:p>
        </w:tc>
      </w:tr>
      <w:tr w:rsidR="00046961" w:rsidRPr="00BC5DD2" w14:paraId="69531330" w14:textId="77777777" w:rsidTr="002E7417">
        <w:tc>
          <w:tcPr>
            <w:tcW w:w="16018" w:type="dxa"/>
          </w:tcPr>
          <w:tbl>
            <w:tblPr>
              <w:tblW w:w="15060" w:type="dxa"/>
              <w:tblBorders>
                <w:top w:val="nil"/>
                <w:left w:val="nil"/>
                <w:bottom w:val="nil"/>
                <w:right w:val="nil"/>
              </w:tblBorders>
              <w:tblLayout w:type="fixed"/>
              <w:tblLook w:val="0000" w:firstRow="0" w:lastRow="0" w:firstColumn="0" w:lastColumn="0" w:noHBand="0" w:noVBand="0"/>
            </w:tblPr>
            <w:tblGrid>
              <w:gridCol w:w="15060"/>
            </w:tblGrid>
            <w:tr w:rsidR="00046961" w:rsidRPr="00BC5DD2" w14:paraId="13CC2258" w14:textId="77777777" w:rsidTr="00672DFB">
              <w:trPr>
                <w:trHeight w:val="107"/>
              </w:trPr>
              <w:tc>
                <w:tcPr>
                  <w:tcW w:w="15060" w:type="dxa"/>
                </w:tcPr>
                <w:p w14:paraId="72E9F0E9" w14:textId="77777777" w:rsidR="00046961" w:rsidRPr="00BC5DD2" w:rsidRDefault="00046961" w:rsidP="00672DFB">
                  <w:pPr>
                    <w:spacing w:after="120"/>
                    <w:jc w:val="center"/>
                    <w:rPr>
                      <w:rFonts w:ascii="Times New Roman" w:hAnsi="Times New Roman" w:cs="Times New Roman"/>
                      <w:sz w:val="20"/>
                      <w:szCs w:val="20"/>
                    </w:rPr>
                  </w:pPr>
                  <w:r w:rsidRPr="00BC5DD2">
                    <w:rPr>
                      <w:rFonts w:ascii="Times New Roman" w:hAnsi="Times New Roman" w:cs="Times New Roman"/>
                      <w:b/>
                      <w:iCs/>
                    </w:rPr>
                    <w:lastRenderedPageBreak/>
                    <w:t>SPECIALUSIS VERTINIMO KRITERIJUS</w:t>
                  </w:r>
                </w:p>
              </w:tc>
            </w:tr>
          </w:tbl>
          <w:p w14:paraId="194E3BA6" w14:textId="77777777" w:rsidR="00046961" w:rsidRPr="00BC5DD2" w:rsidRDefault="00046961" w:rsidP="00672DFB">
            <w:pPr>
              <w:rPr>
                <w:rFonts w:ascii="Times New Roman" w:hAnsi="Times New Roman" w:cs="Times New Roman"/>
                <w:sz w:val="20"/>
                <w:szCs w:val="20"/>
              </w:rPr>
            </w:pPr>
          </w:p>
        </w:tc>
      </w:tr>
    </w:tbl>
    <w:tbl>
      <w:tblPr>
        <w:tblW w:w="5165" w:type="pct"/>
        <w:tblLook w:val="00A0" w:firstRow="1" w:lastRow="0" w:firstColumn="1" w:lastColumn="0" w:noHBand="0" w:noVBand="0"/>
      </w:tblPr>
      <w:tblGrid>
        <w:gridCol w:w="1012"/>
        <w:gridCol w:w="2023"/>
        <w:gridCol w:w="2621"/>
        <w:gridCol w:w="3761"/>
        <w:gridCol w:w="2210"/>
        <w:gridCol w:w="4432"/>
      </w:tblGrid>
      <w:tr w:rsidR="00046961" w:rsidRPr="00BC5DD2" w14:paraId="4EED5C72" w14:textId="77777777" w:rsidTr="00CE79F2">
        <w:trPr>
          <w:cantSplit/>
          <w:trHeight w:val="1921"/>
        </w:trPr>
        <w:tc>
          <w:tcPr>
            <w:tcW w:w="31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3140802" w14:textId="77777777" w:rsidR="00046961" w:rsidRPr="00BC5DD2" w:rsidRDefault="00046961" w:rsidP="00672DFB">
            <w:pPr>
              <w:spacing w:after="0" w:line="240" w:lineRule="auto"/>
              <w:jc w:val="center"/>
              <w:rPr>
                <w:rFonts w:ascii="Times New Roman" w:hAnsi="Times New Roman" w:cs="Times New Roman"/>
                <w:bCs/>
              </w:rPr>
            </w:pPr>
            <w:r w:rsidRPr="00BC5DD2">
              <w:rPr>
                <w:rFonts w:ascii="Times New Roman" w:hAnsi="Times New Roman" w:cs="Times New Roman"/>
                <w:bCs/>
              </w:rPr>
              <w:t>Eil.</w:t>
            </w:r>
          </w:p>
          <w:p w14:paraId="2283F9F6" w14:textId="77777777" w:rsidR="00046961" w:rsidRPr="00BC5DD2" w:rsidRDefault="00046961" w:rsidP="00672DFB">
            <w:pPr>
              <w:spacing w:after="0" w:line="240" w:lineRule="auto"/>
              <w:jc w:val="center"/>
              <w:rPr>
                <w:rFonts w:ascii="Times New Roman" w:hAnsi="Times New Roman" w:cs="Times New Roman"/>
                <w:bCs/>
              </w:rPr>
            </w:pPr>
            <w:r w:rsidRPr="00BC5DD2">
              <w:rPr>
                <w:rFonts w:ascii="Times New Roman" w:hAnsi="Times New Roman" w:cs="Times New Roman"/>
                <w:bCs/>
              </w:rPr>
              <w:t>Nr.</w:t>
            </w:r>
          </w:p>
        </w:tc>
        <w:tc>
          <w:tcPr>
            <w:tcW w:w="63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C1925EA" w14:textId="77777777" w:rsidR="00046961" w:rsidRPr="00BC5DD2" w:rsidRDefault="00046961" w:rsidP="00672DFB">
            <w:pPr>
              <w:spacing w:after="0" w:line="240" w:lineRule="auto"/>
              <w:jc w:val="center"/>
              <w:rPr>
                <w:rFonts w:ascii="Times New Roman" w:hAnsi="Times New Roman" w:cs="Times New Roman"/>
                <w:bCs/>
              </w:rPr>
            </w:pPr>
            <w:r w:rsidRPr="00BC5DD2">
              <w:rPr>
                <w:rFonts w:ascii="Times New Roman" w:hAnsi="Times New Roman" w:cs="Times New Roman"/>
                <w:bCs/>
              </w:rPr>
              <w:t>Kriterijaus tipas</w:t>
            </w:r>
          </w:p>
        </w:tc>
        <w:tc>
          <w:tcPr>
            <w:tcW w:w="81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D049CA" w14:textId="77777777" w:rsidR="00046961" w:rsidRPr="00BC5DD2" w:rsidRDefault="00046961" w:rsidP="00672DFB">
            <w:pPr>
              <w:spacing w:after="0" w:line="240" w:lineRule="auto"/>
              <w:jc w:val="center"/>
              <w:rPr>
                <w:rFonts w:ascii="Times New Roman" w:hAnsi="Times New Roman" w:cs="Times New Roman"/>
                <w:bCs/>
              </w:rPr>
            </w:pPr>
            <w:r w:rsidRPr="00BC5DD2">
              <w:rPr>
                <w:rFonts w:ascii="Times New Roman" w:hAnsi="Times New Roman" w:cs="Times New Roman"/>
                <w:bCs/>
              </w:rPr>
              <w:t>Kriterijus</w:t>
            </w:r>
          </w:p>
        </w:tc>
        <w:tc>
          <w:tcPr>
            <w:tcW w:w="116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0ABA4AB" w14:textId="77777777" w:rsidR="00046961" w:rsidRPr="00BC5DD2" w:rsidRDefault="00046961" w:rsidP="00672DFB">
            <w:pPr>
              <w:spacing w:after="0" w:line="240" w:lineRule="auto"/>
              <w:jc w:val="center"/>
              <w:rPr>
                <w:rFonts w:ascii="Times New Roman" w:hAnsi="Times New Roman" w:cs="Times New Roman"/>
                <w:bCs/>
              </w:rPr>
            </w:pPr>
            <w:r w:rsidRPr="00BC5DD2">
              <w:rPr>
                <w:rFonts w:ascii="Times New Roman" w:hAnsi="Times New Roman" w:cs="Times New Roman"/>
                <w:bCs/>
              </w:rPr>
              <w:t>Kriterijaus vertinimo metodas</w:t>
            </w:r>
          </w:p>
        </w:tc>
        <w:tc>
          <w:tcPr>
            <w:tcW w:w="68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3D92F9B" w14:textId="1E3C949F" w:rsidR="00046961" w:rsidRPr="00BC5DD2" w:rsidRDefault="00E828B9" w:rsidP="00672DFB">
            <w:pPr>
              <w:spacing w:after="0" w:line="240" w:lineRule="auto"/>
              <w:jc w:val="center"/>
              <w:rPr>
                <w:rFonts w:ascii="Times New Roman" w:hAnsi="Times New Roman" w:cs="Times New Roman"/>
                <w:bCs/>
              </w:rPr>
            </w:pPr>
            <w:r>
              <w:rPr>
                <w:rFonts w:ascii="Times New Roman" w:hAnsi="Times New Roman" w:cs="Times New Roman"/>
                <w:bCs/>
              </w:rPr>
              <w:t>Didžiausias galimas kriterijaus balas</w:t>
            </w:r>
          </w:p>
        </w:tc>
        <w:tc>
          <w:tcPr>
            <w:tcW w:w="138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C98D9EE" w14:textId="21856756" w:rsidR="00046961" w:rsidRPr="00BC5DD2" w:rsidRDefault="00E828B9" w:rsidP="00672DFB">
            <w:pPr>
              <w:spacing w:after="0" w:line="240" w:lineRule="auto"/>
              <w:jc w:val="center"/>
              <w:rPr>
                <w:rFonts w:ascii="Times New Roman" w:hAnsi="Times New Roman" w:cs="Times New Roman"/>
                <w:bCs/>
              </w:rPr>
            </w:pPr>
            <w:r>
              <w:rPr>
                <w:rFonts w:ascii="Times New Roman" w:hAnsi="Times New Roman" w:cs="Times New Roman"/>
                <w:bCs/>
              </w:rPr>
              <w:t xml:space="preserve">Kriterijaus svorio </w:t>
            </w:r>
            <w:proofErr w:type="spellStart"/>
            <w:r>
              <w:rPr>
                <w:rFonts w:ascii="Times New Roman" w:hAnsi="Times New Roman" w:cs="Times New Roman"/>
                <w:bCs/>
              </w:rPr>
              <w:t>koficientas</w:t>
            </w:r>
            <w:proofErr w:type="spellEnd"/>
          </w:p>
        </w:tc>
      </w:tr>
      <w:tr w:rsidR="00046961" w:rsidRPr="00BC5DD2" w14:paraId="258DDFA4" w14:textId="77777777" w:rsidTr="00CE79F2">
        <w:trPr>
          <w:cantSplit/>
          <w:trHeight w:val="2556"/>
        </w:trPr>
        <w:tc>
          <w:tcPr>
            <w:tcW w:w="315" w:type="pct"/>
            <w:tcBorders>
              <w:top w:val="single" w:sz="6" w:space="0" w:color="000000"/>
              <w:left w:val="single" w:sz="6" w:space="0" w:color="000000"/>
              <w:bottom w:val="single" w:sz="6" w:space="0" w:color="000000"/>
              <w:right w:val="single" w:sz="6" w:space="0" w:color="000000"/>
            </w:tcBorders>
          </w:tcPr>
          <w:p w14:paraId="03006B38" w14:textId="77777777" w:rsidR="00046961" w:rsidRPr="00CD60C5" w:rsidRDefault="00046961" w:rsidP="00672DFB">
            <w:pPr>
              <w:spacing w:after="0" w:line="240" w:lineRule="auto"/>
              <w:rPr>
                <w:rFonts w:ascii="Times New Roman" w:hAnsi="Times New Roman" w:cs="Times New Roman"/>
                <w:i/>
                <w:iCs/>
              </w:rPr>
            </w:pPr>
            <w:r w:rsidRPr="00CD60C5">
              <w:rPr>
                <w:rFonts w:ascii="Times New Roman" w:hAnsi="Times New Roman" w:cs="Times New Roman"/>
              </w:rPr>
              <w:t>1.</w:t>
            </w:r>
          </w:p>
        </w:tc>
        <w:tc>
          <w:tcPr>
            <w:tcW w:w="630" w:type="pct"/>
            <w:tcBorders>
              <w:top w:val="single" w:sz="6" w:space="0" w:color="000000"/>
              <w:left w:val="single" w:sz="6" w:space="0" w:color="000000"/>
              <w:bottom w:val="single" w:sz="6" w:space="0" w:color="000000"/>
              <w:right w:val="single" w:sz="6" w:space="0" w:color="000000"/>
            </w:tcBorders>
          </w:tcPr>
          <w:p w14:paraId="421DE2BD" w14:textId="77777777" w:rsidR="00046961" w:rsidRPr="00CD60C5" w:rsidRDefault="00046961" w:rsidP="00672DFB">
            <w:pPr>
              <w:spacing w:after="0" w:line="240" w:lineRule="auto"/>
              <w:rPr>
                <w:rFonts w:ascii="Times New Roman" w:hAnsi="Times New Roman" w:cs="Times New Roman"/>
                <w:i/>
                <w:iCs/>
              </w:rPr>
            </w:pPr>
            <w:r w:rsidRPr="00CD60C5">
              <w:rPr>
                <w:rFonts w:ascii="Times New Roman" w:hAnsi="Times New Roman" w:cs="Times New Roman"/>
              </w:rPr>
              <w:t>Specialusis</w:t>
            </w:r>
          </w:p>
        </w:tc>
        <w:tc>
          <w:tcPr>
            <w:tcW w:w="816" w:type="pct"/>
            <w:tcBorders>
              <w:top w:val="single" w:sz="6" w:space="0" w:color="000000"/>
              <w:left w:val="single" w:sz="6" w:space="0" w:color="000000"/>
              <w:bottom w:val="single" w:sz="6" w:space="0" w:color="000000"/>
              <w:right w:val="single" w:sz="6" w:space="0" w:color="000000"/>
            </w:tcBorders>
          </w:tcPr>
          <w:p w14:paraId="0F904AA0" w14:textId="77777777" w:rsidR="00046961" w:rsidRPr="00CD60C5" w:rsidRDefault="00046961" w:rsidP="009F7F06">
            <w:pPr>
              <w:pStyle w:val="Sraopastraipa"/>
              <w:tabs>
                <w:tab w:val="left" w:pos="490"/>
              </w:tabs>
              <w:spacing w:before="0" w:after="0" w:line="240" w:lineRule="auto"/>
              <w:ind w:left="0"/>
              <w:rPr>
                <w:rFonts w:ascii="Times New Roman" w:hAnsi="Times New Roman" w:cs="Times New Roman"/>
                <w:i/>
                <w:iCs/>
              </w:rPr>
            </w:pPr>
            <w:r w:rsidRPr="00CD60C5">
              <w:rPr>
                <w:rFonts w:ascii="Times New Roman" w:hAnsi="Times New Roman" w:cs="Times New Roman"/>
                <w:bCs/>
              </w:rPr>
              <w:t>Projektas skirtas vietos plėtros strategijos, kuri vidaus reikalų ministro įsakymu įtraukta į siūlomų finansuoti vietos plėtros strategijų sąrašą, veiksmams įgyvendinti.</w:t>
            </w:r>
          </w:p>
        </w:tc>
        <w:tc>
          <w:tcPr>
            <w:tcW w:w="1169" w:type="pct"/>
            <w:tcBorders>
              <w:top w:val="single" w:sz="6" w:space="0" w:color="000000"/>
              <w:left w:val="single" w:sz="6" w:space="0" w:color="000000"/>
              <w:bottom w:val="single" w:sz="6" w:space="0" w:color="000000"/>
              <w:right w:val="single" w:sz="6" w:space="0" w:color="000000"/>
            </w:tcBorders>
          </w:tcPr>
          <w:p w14:paraId="2D8B9E10" w14:textId="77777777" w:rsidR="00046961" w:rsidRPr="00CD60C5" w:rsidRDefault="00046961" w:rsidP="00672DFB">
            <w:pPr>
              <w:spacing w:after="0" w:line="240" w:lineRule="auto"/>
              <w:rPr>
                <w:rFonts w:ascii="Times New Roman" w:hAnsi="Times New Roman" w:cs="Times New Roman"/>
                <w:i/>
                <w:iCs/>
              </w:rPr>
            </w:pPr>
            <w:r w:rsidRPr="00CD60C5">
              <w:rPr>
                <w:rFonts w:ascii="Times New Roman" w:hAnsi="Times New Roman" w:cs="Times New Roman"/>
                <w:iCs/>
              </w:rPr>
              <w:t xml:space="preserve">Projektas atitinka šį specialųjį projektų atrankos kriterijų, jei projektas </w:t>
            </w:r>
            <w:r w:rsidRPr="00CD60C5">
              <w:rPr>
                <w:rFonts w:ascii="Times New Roman" w:hAnsi="Times New Roman" w:cs="Times New Roman"/>
                <w:b/>
                <w:bCs/>
              </w:rPr>
              <w:t>(PĮP nurodytas projekto tikslas ir planuojamos veiklos)</w:t>
            </w:r>
            <w:r w:rsidRPr="00CD60C5">
              <w:rPr>
                <w:rFonts w:ascii="Times New Roman" w:hAnsi="Times New Roman" w:cs="Times New Roman"/>
                <w:bCs/>
              </w:rPr>
              <w:t xml:space="preserve"> </w:t>
            </w:r>
            <w:r w:rsidRPr="00CD60C5">
              <w:rPr>
                <w:rFonts w:ascii="Times New Roman" w:hAnsi="Times New Roman" w:cs="Times New Roman"/>
                <w:b/>
                <w:iCs/>
              </w:rPr>
              <w:t xml:space="preserve">atitinka bent vieną iš veiksmų, nurodytų vietos plėtros strategijos, </w:t>
            </w:r>
            <w:r w:rsidRPr="00CD60C5">
              <w:rPr>
                <w:rFonts w:ascii="Times New Roman" w:hAnsi="Times New Roman" w:cs="Times New Roman"/>
                <w:b/>
                <w:bCs/>
              </w:rPr>
              <w:t>kuriai įgyvendinti skirtas projektas</w:t>
            </w:r>
            <w:r w:rsidRPr="00CD60C5">
              <w:rPr>
                <w:rFonts w:ascii="Times New Roman" w:hAnsi="Times New Roman" w:cs="Times New Roman"/>
                <w:bCs/>
              </w:rPr>
              <w:t xml:space="preserve"> ir kuri vidaus reikalų ministro įsakymu įtraukta į siūlomų finansuoti vietos plėtros strategijų sąrašą, dalyje „Vietos plėtros strategijos finansinis veiksmų planas“, veiksmų</w:t>
            </w:r>
            <w:r w:rsidRPr="00CD60C5">
              <w:rPr>
                <w:rFonts w:ascii="Times New Roman" w:hAnsi="Times New Roman" w:cs="Times New Roman"/>
                <w:iCs/>
              </w:rPr>
              <w:t>.</w:t>
            </w:r>
          </w:p>
        </w:tc>
        <w:tc>
          <w:tcPr>
            <w:tcW w:w="688" w:type="pct"/>
            <w:tcBorders>
              <w:top w:val="single" w:sz="6" w:space="0" w:color="000000"/>
              <w:left w:val="single" w:sz="6" w:space="0" w:color="000000"/>
              <w:bottom w:val="single" w:sz="6" w:space="0" w:color="000000"/>
              <w:right w:val="single" w:sz="6" w:space="0" w:color="000000"/>
            </w:tcBorders>
          </w:tcPr>
          <w:p w14:paraId="495478E6" w14:textId="77777777" w:rsidR="00E828B9" w:rsidRPr="00CD60C5" w:rsidRDefault="00E828B9" w:rsidP="00E828B9">
            <w:pPr>
              <w:pStyle w:val="Sraopastraipa"/>
              <w:spacing w:after="120" w:line="240" w:lineRule="auto"/>
              <w:ind w:left="0"/>
              <w:jc w:val="center"/>
              <w:rPr>
                <w:rFonts w:ascii="Times New Roman" w:hAnsi="Times New Roman" w:cs="Times New Roman"/>
                <w:i/>
                <w:iCs/>
              </w:rPr>
            </w:pPr>
          </w:p>
          <w:p w14:paraId="603B9FA8" w14:textId="4D5ECFBE" w:rsidR="00046961" w:rsidRPr="00CD60C5" w:rsidRDefault="00E828B9" w:rsidP="00E828B9">
            <w:pPr>
              <w:pStyle w:val="Sraopastraipa"/>
              <w:spacing w:after="120" w:line="240" w:lineRule="auto"/>
              <w:ind w:left="0"/>
              <w:jc w:val="center"/>
              <w:rPr>
                <w:rFonts w:ascii="Times New Roman" w:hAnsi="Times New Roman" w:cs="Times New Roman"/>
                <w:i/>
                <w:iCs/>
              </w:rPr>
            </w:pPr>
            <w:r w:rsidRPr="00CD60C5">
              <w:rPr>
                <w:rFonts w:ascii="Times New Roman" w:hAnsi="Times New Roman" w:cs="Times New Roman"/>
                <w:i/>
                <w:iCs/>
              </w:rPr>
              <w:t>-</w:t>
            </w:r>
          </w:p>
        </w:tc>
        <w:tc>
          <w:tcPr>
            <w:tcW w:w="1381" w:type="pct"/>
            <w:tcBorders>
              <w:top w:val="single" w:sz="6" w:space="0" w:color="000000"/>
              <w:left w:val="single" w:sz="6" w:space="0" w:color="000000"/>
              <w:bottom w:val="single" w:sz="6" w:space="0" w:color="000000"/>
              <w:right w:val="single" w:sz="6" w:space="0" w:color="000000"/>
            </w:tcBorders>
          </w:tcPr>
          <w:p w14:paraId="6A68D3AF" w14:textId="2E55B411" w:rsidR="00046961" w:rsidRPr="00CD60C5" w:rsidRDefault="00046961" w:rsidP="00E828B9">
            <w:pPr>
              <w:pStyle w:val="Default"/>
              <w:jc w:val="center"/>
              <w:rPr>
                <w:iCs/>
              </w:rPr>
            </w:pPr>
          </w:p>
          <w:p w14:paraId="528DD0BE" w14:textId="24438555" w:rsidR="00046961" w:rsidRPr="00CD60C5" w:rsidRDefault="00E828B9" w:rsidP="00E828B9">
            <w:pPr>
              <w:spacing w:after="0" w:line="240" w:lineRule="auto"/>
              <w:jc w:val="center"/>
              <w:rPr>
                <w:rFonts w:ascii="Times New Roman" w:hAnsi="Times New Roman" w:cs="Times New Roman"/>
                <w:iCs/>
              </w:rPr>
            </w:pPr>
            <w:r w:rsidRPr="00CD60C5">
              <w:rPr>
                <w:rFonts w:ascii="Times New Roman" w:hAnsi="Times New Roman" w:cs="Times New Roman"/>
                <w:iCs/>
              </w:rPr>
              <w:t>-</w:t>
            </w:r>
          </w:p>
        </w:tc>
      </w:tr>
      <w:tr w:rsidR="00046961" w:rsidRPr="00BC5DD2" w14:paraId="20C80C19" w14:textId="77777777" w:rsidTr="00672DFB">
        <w:trPr>
          <w:cantSplit/>
          <w:trHeight w:val="499"/>
        </w:trPr>
        <w:tc>
          <w:tcPr>
            <w:tcW w:w="5000" w:type="pct"/>
            <w:gridSpan w:val="6"/>
            <w:tcBorders>
              <w:top w:val="single" w:sz="6" w:space="0" w:color="000000"/>
              <w:left w:val="single" w:sz="6" w:space="0" w:color="000000"/>
              <w:bottom w:val="single" w:sz="6" w:space="0" w:color="000000"/>
              <w:right w:val="single" w:sz="6" w:space="0" w:color="000000"/>
            </w:tcBorders>
          </w:tcPr>
          <w:p w14:paraId="74DA267B" w14:textId="77777777" w:rsidR="00046961" w:rsidRDefault="00046961" w:rsidP="00672DFB">
            <w:pPr>
              <w:spacing w:after="120" w:line="240" w:lineRule="auto"/>
              <w:jc w:val="center"/>
              <w:rPr>
                <w:rFonts w:ascii="Times New Roman" w:hAnsi="Times New Roman" w:cs="Times New Roman"/>
                <w:b/>
                <w:bCs/>
              </w:rPr>
            </w:pPr>
            <w:r w:rsidRPr="00CD60C5">
              <w:rPr>
                <w:rFonts w:ascii="Times New Roman" w:hAnsi="Times New Roman" w:cs="Times New Roman"/>
                <w:b/>
                <w:bCs/>
              </w:rPr>
              <w:t>BENDRIEJI NAUDOS IR KOKYBĖS KRITERIJAI</w:t>
            </w:r>
          </w:p>
          <w:p w14:paraId="4EC96F84" w14:textId="70034606" w:rsidR="00815FB9" w:rsidRPr="00CD60C5" w:rsidRDefault="00815FB9" w:rsidP="00672DFB">
            <w:pPr>
              <w:spacing w:after="120" w:line="240" w:lineRule="auto"/>
              <w:jc w:val="center"/>
              <w:rPr>
                <w:rFonts w:ascii="Times New Roman" w:hAnsi="Times New Roman" w:cs="Times New Roman"/>
                <w:i/>
                <w:iCs/>
              </w:rPr>
            </w:pPr>
            <w:r w:rsidRPr="000042BD">
              <w:rPr>
                <w:b/>
                <w:bCs/>
                <w:caps/>
              </w:rPr>
              <w:t>*</w:t>
            </w:r>
            <w:r>
              <w:rPr>
                <w:bCs/>
              </w:rPr>
              <w:t xml:space="preserve">Šiuos visus </w:t>
            </w:r>
            <w:r w:rsidRPr="000042BD">
              <w:rPr>
                <w:bCs/>
              </w:rPr>
              <w:t>kriterijus turi atitikti visi projektai</w:t>
            </w:r>
          </w:p>
        </w:tc>
      </w:tr>
      <w:tr w:rsidR="00046961" w:rsidRPr="00BC5DD2" w14:paraId="47EC347B" w14:textId="77777777" w:rsidTr="00CE79F2">
        <w:trPr>
          <w:cantSplit/>
          <w:trHeight w:val="499"/>
        </w:trPr>
        <w:tc>
          <w:tcPr>
            <w:tcW w:w="315" w:type="pct"/>
            <w:tcBorders>
              <w:top w:val="single" w:sz="6" w:space="0" w:color="000000"/>
              <w:left w:val="single" w:sz="6" w:space="0" w:color="000000"/>
              <w:bottom w:val="single" w:sz="6" w:space="0" w:color="000000"/>
              <w:right w:val="single" w:sz="6" w:space="0" w:color="000000"/>
            </w:tcBorders>
          </w:tcPr>
          <w:p w14:paraId="3584D933" w14:textId="77777777" w:rsidR="00046961" w:rsidRPr="00CD60C5" w:rsidRDefault="00046961" w:rsidP="00672DFB">
            <w:pPr>
              <w:spacing w:after="0" w:line="240" w:lineRule="auto"/>
              <w:jc w:val="center"/>
              <w:rPr>
                <w:rFonts w:ascii="Times New Roman" w:eastAsia="Times New Roman" w:hAnsi="Times New Roman" w:cs="Times New Roman"/>
                <w:b/>
                <w:bCs/>
              </w:rPr>
            </w:pPr>
            <w:r w:rsidRPr="00CD60C5">
              <w:rPr>
                <w:rFonts w:ascii="Times New Roman" w:eastAsia="Times New Roman" w:hAnsi="Times New Roman" w:cs="Times New Roman"/>
                <w:b/>
                <w:bCs/>
              </w:rPr>
              <w:t>Eil.</w:t>
            </w:r>
          </w:p>
          <w:p w14:paraId="448D4342" w14:textId="77777777" w:rsidR="00046961" w:rsidRPr="00CD60C5" w:rsidRDefault="00046961" w:rsidP="00672DFB">
            <w:pPr>
              <w:spacing w:after="0" w:line="240" w:lineRule="auto"/>
              <w:jc w:val="center"/>
              <w:rPr>
                <w:rFonts w:ascii="Times New Roman" w:hAnsi="Times New Roman" w:cs="Times New Roman"/>
              </w:rPr>
            </w:pPr>
            <w:r w:rsidRPr="00CD60C5">
              <w:rPr>
                <w:rFonts w:ascii="Times New Roman" w:eastAsia="Times New Roman" w:hAnsi="Times New Roman" w:cs="Times New Roman"/>
                <w:b/>
                <w:bCs/>
              </w:rPr>
              <w:t>Nr.</w:t>
            </w:r>
          </w:p>
        </w:tc>
        <w:tc>
          <w:tcPr>
            <w:tcW w:w="630" w:type="pct"/>
            <w:tcBorders>
              <w:top w:val="single" w:sz="6" w:space="0" w:color="000000"/>
              <w:left w:val="single" w:sz="6" w:space="0" w:color="000000"/>
              <w:bottom w:val="single" w:sz="6" w:space="0" w:color="000000"/>
              <w:right w:val="single" w:sz="6" w:space="0" w:color="000000"/>
            </w:tcBorders>
          </w:tcPr>
          <w:p w14:paraId="7A5A0A9F" w14:textId="77777777" w:rsidR="00046961" w:rsidRPr="00CD60C5" w:rsidRDefault="00046961" w:rsidP="00672DFB">
            <w:pPr>
              <w:spacing w:after="0" w:line="240" w:lineRule="auto"/>
              <w:jc w:val="center"/>
              <w:rPr>
                <w:rFonts w:ascii="Times New Roman" w:hAnsi="Times New Roman" w:cs="Times New Roman"/>
              </w:rPr>
            </w:pPr>
            <w:r w:rsidRPr="00CD60C5">
              <w:rPr>
                <w:rFonts w:ascii="Times New Roman" w:eastAsia="Times New Roman" w:hAnsi="Times New Roman" w:cs="Times New Roman"/>
                <w:b/>
                <w:bCs/>
              </w:rPr>
              <w:t>Kriterijaus tipas</w:t>
            </w:r>
          </w:p>
        </w:tc>
        <w:tc>
          <w:tcPr>
            <w:tcW w:w="816" w:type="pct"/>
            <w:tcBorders>
              <w:top w:val="single" w:sz="6" w:space="0" w:color="000000"/>
              <w:left w:val="single" w:sz="6" w:space="0" w:color="000000"/>
              <w:bottom w:val="single" w:sz="6" w:space="0" w:color="000000"/>
              <w:right w:val="single" w:sz="6" w:space="0" w:color="000000"/>
            </w:tcBorders>
          </w:tcPr>
          <w:p w14:paraId="6B56792F" w14:textId="77777777" w:rsidR="00046961" w:rsidRPr="00CD60C5" w:rsidRDefault="00046961" w:rsidP="00672DFB">
            <w:pPr>
              <w:pStyle w:val="Sraopastraipa"/>
              <w:tabs>
                <w:tab w:val="left" w:pos="490"/>
              </w:tabs>
              <w:spacing w:after="0" w:line="240" w:lineRule="auto"/>
              <w:ind w:left="0"/>
              <w:jc w:val="center"/>
              <w:rPr>
                <w:rFonts w:ascii="Times New Roman" w:hAnsi="Times New Roman" w:cs="Times New Roman"/>
                <w:bCs/>
              </w:rPr>
            </w:pPr>
            <w:r w:rsidRPr="00CD60C5">
              <w:rPr>
                <w:rFonts w:ascii="Times New Roman" w:eastAsia="Times New Roman" w:hAnsi="Times New Roman" w:cs="Times New Roman"/>
                <w:b/>
                <w:bCs/>
              </w:rPr>
              <w:t>Kriterijus</w:t>
            </w:r>
          </w:p>
        </w:tc>
        <w:tc>
          <w:tcPr>
            <w:tcW w:w="1169" w:type="pct"/>
            <w:tcBorders>
              <w:top w:val="single" w:sz="6" w:space="0" w:color="000000"/>
              <w:left w:val="single" w:sz="6" w:space="0" w:color="000000"/>
              <w:bottom w:val="single" w:sz="6" w:space="0" w:color="000000"/>
              <w:right w:val="single" w:sz="6" w:space="0" w:color="000000"/>
            </w:tcBorders>
          </w:tcPr>
          <w:p w14:paraId="6F73F0FD" w14:textId="77777777" w:rsidR="00046961" w:rsidRPr="00CD60C5" w:rsidRDefault="00046961" w:rsidP="00672DFB">
            <w:pPr>
              <w:spacing w:after="0" w:line="240" w:lineRule="auto"/>
              <w:jc w:val="center"/>
              <w:rPr>
                <w:rFonts w:ascii="Times New Roman" w:eastAsia="Times New Roman" w:hAnsi="Times New Roman" w:cs="Times New Roman"/>
                <w:b/>
                <w:bCs/>
              </w:rPr>
            </w:pPr>
            <w:r w:rsidRPr="00CD60C5">
              <w:rPr>
                <w:rFonts w:ascii="Times New Roman" w:eastAsia="Times New Roman" w:hAnsi="Times New Roman" w:cs="Times New Roman"/>
                <w:b/>
                <w:bCs/>
              </w:rPr>
              <w:t xml:space="preserve">Kriterijaus </w:t>
            </w:r>
            <w:proofErr w:type="spellStart"/>
            <w:r w:rsidRPr="00CD60C5">
              <w:rPr>
                <w:rFonts w:ascii="Times New Roman" w:eastAsia="Times New Roman" w:hAnsi="Times New Roman" w:cs="Times New Roman"/>
                <w:b/>
                <w:bCs/>
              </w:rPr>
              <w:t>detalizacija</w:t>
            </w:r>
            <w:proofErr w:type="spellEnd"/>
          </w:p>
          <w:p w14:paraId="4DF10FEC" w14:textId="77777777" w:rsidR="00046961" w:rsidRPr="00CD60C5" w:rsidRDefault="00046961" w:rsidP="00672DFB">
            <w:pPr>
              <w:spacing w:after="0" w:line="240" w:lineRule="auto"/>
              <w:jc w:val="center"/>
              <w:rPr>
                <w:rFonts w:ascii="Times New Roman" w:hAnsi="Times New Roman" w:cs="Times New Roman"/>
                <w:iCs/>
              </w:rPr>
            </w:pPr>
            <w:r w:rsidRPr="00CD60C5">
              <w:rPr>
                <w:rFonts w:ascii="Times New Roman" w:eastAsia="Times New Roman" w:hAnsi="Times New Roman" w:cs="Times New Roman"/>
                <w:b/>
                <w:bCs/>
              </w:rPr>
              <w:t>(</w:t>
            </w:r>
            <w:r w:rsidRPr="00CD60C5">
              <w:rPr>
                <w:rFonts w:ascii="Times New Roman" w:eastAsia="Times New Roman" w:hAnsi="Times New Roman" w:cs="Times New Roman"/>
                <w:b/>
              </w:rPr>
              <w:t>aprašymas)</w:t>
            </w:r>
          </w:p>
        </w:tc>
        <w:tc>
          <w:tcPr>
            <w:tcW w:w="688" w:type="pct"/>
            <w:tcBorders>
              <w:top w:val="single" w:sz="6" w:space="0" w:color="000000"/>
              <w:left w:val="single" w:sz="6" w:space="0" w:color="000000"/>
              <w:bottom w:val="single" w:sz="6" w:space="0" w:color="000000"/>
              <w:right w:val="single" w:sz="6" w:space="0" w:color="000000"/>
            </w:tcBorders>
          </w:tcPr>
          <w:p w14:paraId="33FCADDF" w14:textId="431A095E" w:rsidR="00046961" w:rsidRPr="00CD60C5" w:rsidRDefault="00CE79F2" w:rsidP="00672DFB">
            <w:pPr>
              <w:pStyle w:val="Sraopastraipa"/>
              <w:spacing w:after="0" w:line="240" w:lineRule="auto"/>
              <w:ind w:left="0"/>
              <w:jc w:val="center"/>
              <w:rPr>
                <w:rFonts w:ascii="Times New Roman" w:hAnsi="Times New Roman" w:cs="Times New Roman"/>
                <w:i/>
                <w:iCs/>
              </w:rPr>
            </w:pPr>
            <w:r>
              <w:rPr>
                <w:rFonts w:ascii="Times New Roman" w:eastAsia="Times New Roman" w:hAnsi="Times New Roman" w:cs="Times New Roman"/>
                <w:b/>
              </w:rPr>
              <w:t xml:space="preserve">Atitikties vertinimas </w:t>
            </w:r>
            <w:r w:rsidRPr="00AB7D43">
              <w:rPr>
                <w:rFonts w:ascii="Times New Roman" w:eastAsia="Times New Roman" w:hAnsi="Times New Roman" w:cs="Times New Roman"/>
                <w:b/>
                <w:szCs w:val="24"/>
              </w:rPr>
              <w:t>(1 balas – atitinka nustatytą kriterijų; 0 – balų neatitinka nustatyto kriterijaus)</w:t>
            </w:r>
          </w:p>
        </w:tc>
        <w:tc>
          <w:tcPr>
            <w:tcW w:w="1381" w:type="pct"/>
            <w:tcBorders>
              <w:top w:val="single" w:sz="6" w:space="0" w:color="000000"/>
              <w:left w:val="single" w:sz="6" w:space="0" w:color="000000"/>
              <w:bottom w:val="single" w:sz="6" w:space="0" w:color="000000"/>
              <w:right w:val="single" w:sz="6" w:space="0" w:color="000000"/>
            </w:tcBorders>
          </w:tcPr>
          <w:p w14:paraId="7FA71561" w14:textId="77777777" w:rsidR="00046961" w:rsidRPr="00CD60C5" w:rsidRDefault="00046961" w:rsidP="00672DFB">
            <w:pPr>
              <w:spacing w:after="0" w:line="240" w:lineRule="auto"/>
              <w:jc w:val="center"/>
              <w:rPr>
                <w:rFonts w:ascii="Times New Roman" w:hAnsi="Times New Roman" w:cs="Times New Roman"/>
                <w:i/>
                <w:iCs/>
              </w:rPr>
            </w:pPr>
            <w:r w:rsidRPr="00CD60C5">
              <w:rPr>
                <w:rFonts w:ascii="Times New Roman" w:eastAsia="Times New Roman" w:hAnsi="Times New Roman" w:cs="Times New Roman"/>
                <w:b/>
                <w:bCs/>
              </w:rPr>
              <w:t xml:space="preserve">Pagrindimas </w:t>
            </w:r>
          </w:p>
        </w:tc>
      </w:tr>
      <w:tr w:rsidR="00693A92" w:rsidRPr="004977C9" w14:paraId="759D5CFA" w14:textId="77777777" w:rsidTr="00CE79F2">
        <w:trPr>
          <w:cantSplit/>
          <w:trHeight w:val="3896"/>
        </w:trPr>
        <w:tc>
          <w:tcPr>
            <w:tcW w:w="315" w:type="pct"/>
            <w:tcBorders>
              <w:top w:val="single" w:sz="6" w:space="0" w:color="000000"/>
              <w:left w:val="single" w:sz="6" w:space="0" w:color="000000"/>
              <w:bottom w:val="single" w:sz="6" w:space="0" w:color="000000"/>
              <w:right w:val="single" w:sz="6" w:space="0" w:color="000000"/>
            </w:tcBorders>
          </w:tcPr>
          <w:p w14:paraId="4BA63178" w14:textId="15C98750" w:rsidR="00693A92" w:rsidRPr="004977C9" w:rsidRDefault="00693A92" w:rsidP="00693A92">
            <w:pPr>
              <w:spacing w:after="0" w:line="240" w:lineRule="auto"/>
              <w:jc w:val="center"/>
              <w:rPr>
                <w:rFonts w:ascii="Times New Roman" w:eastAsia="Times New Roman" w:hAnsi="Times New Roman" w:cs="Times New Roman"/>
                <w:iCs/>
              </w:rPr>
            </w:pPr>
            <w:r w:rsidRPr="004977C9">
              <w:rPr>
                <w:rFonts w:ascii="Times New Roman" w:hAnsi="Times New Roman" w:cs="Times New Roman"/>
              </w:rPr>
              <w:lastRenderedPageBreak/>
              <w:br w:type="page"/>
              <w:t>1</w:t>
            </w:r>
            <w:r w:rsidRPr="004977C9">
              <w:rPr>
                <w:rFonts w:ascii="Times New Roman" w:eastAsia="Times New Roman" w:hAnsi="Times New Roman" w:cs="Times New Roman"/>
                <w:iCs/>
              </w:rPr>
              <w:t>.</w:t>
            </w:r>
          </w:p>
        </w:tc>
        <w:tc>
          <w:tcPr>
            <w:tcW w:w="630" w:type="pct"/>
            <w:tcBorders>
              <w:top w:val="single" w:sz="6" w:space="0" w:color="000000"/>
              <w:left w:val="single" w:sz="6" w:space="0" w:color="000000"/>
              <w:bottom w:val="single" w:sz="6" w:space="0" w:color="000000"/>
              <w:right w:val="single" w:sz="6" w:space="0" w:color="000000"/>
            </w:tcBorders>
          </w:tcPr>
          <w:p w14:paraId="41C499D1" w14:textId="3C5E54F1" w:rsidR="00693A92" w:rsidRPr="004977C9" w:rsidRDefault="00693A92" w:rsidP="00693A92">
            <w:pPr>
              <w:spacing w:after="0" w:line="240" w:lineRule="auto"/>
              <w:jc w:val="center"/>
              <w:rPr>
                <w:rFonts w:ascii="Times New Roman" w:eastAsia="Times New Roman" w:hAnsi="Times New Roman" w:cs="Times New Roman"/>
                <w:szCs w:val="20"/>
              </w:rPr>
            </w:pPr>
            <w:r w:rsidRPr="004977C9">
              <w:rPr>
                <w:rFonts w:ascii="Times New Roman" w:eastAsia="Times New Roman" w:hAnsi="Times New Roman" w:cs="Times New Roman"/>
                <w:szCs w:val="20"/>
              </w:rPr>
              <w:t>Bendrasis</w:t>
            </w:r>
          </w:p>
        </w:tc>
        <w:tc>
          <w:tcPr>
            <w:tcW w:w="816" w:type="pct"/>
            <w:tcBorders>
              <w:top w:val="single" w:sz="6" w:space="0" w:color="000000"/>
              <w:left w:val="single" w:sz="6" w:space="0" w:color="000000"/>
              <w:bottom w:val="single" w:sz="6" w:space="0" w:color="000000"/>
              <w:right w:val="single" w:sz="6" w:space="0" w:color="000000"/>
            </w:tcBorders>
          </w:tcPr>
          <w:p w14:paraId="2E4DBCDF" w14:textId="73CF1D96" w:rsidR="00693A92" w:rsidRPr="004977C9" w:rsidRDefault="00693A92" w:rsidP="00693A92">
            <w:pPr>
              <w:pStyle w:val="Sraopastraipa"/>
              <w:tabs>
                <w:tab w:val="left" w:pos="612"/>
              </w:tabs>
              <w:spacing w:after="0" w:line="240" w:lineRule="auto"/>
              <w:ind w:left="0"/>
              <w:rPr>
                <w:rFonts w:ascii="Times New Roman" w:eastAsia="Times New Roman" w:hAnsi="Times New Roman" w:cs="Times New Roman"/>
                <w:szCs w:val="20"/>
              </w:rPr>
            </w:pPr>
            <w:r w:rsidRPr="004977C9">
              <w:rPr>
                <w:rFonts w:ascii="Times New Roman" w:hAnsi="Times New Roman" w:cs="Times New Roman"/>
                <w:iCs/>
                <w:szCs w:val="24"/>
              </w:rPr>
              <w:t>Pareiškėjas turi būti įregistruotas Juridinių asmenų registre ne trumpiau nei 2 metus (šis reikalavimas netaikomas biudžetinėms įstaigoms)</w:t>
            </w:r>
          </w:p>
        </w:tc>
        <w:tc>
          <w:tcPr>
            <w:tcW w:w="1169" w:type="pct"/>
            <w:tcBorders>
              <w:top w:val="single" w:sz="6" w:space="0" w:color="000000"/>
              <w:left w:val="single" w:sz="6" w:space="0" w:color="000000"/>
              <w:bottom w:val="single" w:sz="6" w:space="0" w:color="000000"/>
              <w:right w:val="single" w:sz="6" w:space="0" w:color="000000"/>
            </w:tcBorders>
          </w:tcPr>
          <w:p w14:paraId="77537799" w14:textId="0B6E8F56" w:rsidR="00693A92" w:rsidRPr="004977C9" w:rsidRDefault="00693A92" w:rsidP="00693A92">
            <w:pPr>
              <w:spacing w:after="0" w:line="240" w:lineRule="auto"/>
              <w:rPr>
                <w:rFonts w:ascii="Times New Roman" w:eastAsia="Times New Roman" w:hAnsi="Times New Roman" w:cs="Times New Roman"/>
                <w:bCs/>
              </w:rPr>
            </w:pPr>
            <w:r w:rsidRPr="004977C9">
              <w:rPr>
                <w:rFonts w:ascii="Times New Roman" w:eastAsia="Times New Roman" w:hAnsi="Times New Roman" w:cs="Times New Roman"/>
                <w:bCs/>
              </w:rPr>
              <w:t>Pareiškėjas turi būti registruotas</w:t>
            </w:r>
            <w:r w:rsidR="00FC485C">
              <w:rPr>
                <w:rFonts w:ascii="Times New Roman" w:eastAsia="Times New Roman" w:hAnsi="Times New Roman" w:cs="Times New Roman"/>
                <w:bCs/>
              </w:rPr>
              <w:t xml:space="preserve"> </w:t>
            </w:r>
            <w:r w:rsidR="00FC485C" w:rsidRPr="004977C9">
              <w:rPr>
                <w:rFonts w:ascii="Times New Roman" w:hAnsi="Times New Roman" w:cs="Times New Roman"/>
                <w:iCs/>
                <w:szCs w:val="24"/>
              </w:rPr>
              <w:t>Juridinių asmenų registre</w:t>
            </w:r>
            <w:r w:rsidRPr="004977C9">
              <w:rPr>
                <w:rFonts w:ascii="Times New Roman" w:eastAsia="Times New Roman" w:hAnsi="Times New Roman" w:cs="Times New Roman"/>
                <w:bCs/>
              </w:rPr>
              <w:t xml:space="preserve"> ne trumpiau nei 2 m.</w:t>
            </w:r>
          </w:p>
        </w:tc>
        <w:tc>
          <w:tcPr>
            <w:tcW w:w="688" w:type="pct"/>
            <w:tcBorders>
              <w:top w:val="single" w:sz="6" w:space="0" w:color="000000"/>
              <w:left w:val="single" w:sz="6" w:space="0" w:color="000000"/>
              <w:bottom w:val="single" w:sz="6" w:space="0" w:color="000000"/>
              <w:right w:val="single" w:sz="6" w:space="0" w:color="000000"/>
            </w:tcBorders>
          </w:tcPr>
          <w:p w14:paraId="400A264C" w14:textId="77777777" w:rsidR="00693A92" w:rsidRPr="004977C9" w:rsidRDefault="00693A92" w:rsidP="00693A92">
            <w:pPr>
              <w:pStyle w:val="Sraopastraipa"/>
              <w:spacing w:after="0" w:line="240" w:lineRule="auto"/>
              <w:ind w:left="0"/>
              <w:jc w:val="center"/>
              <w:rPr>
                <w:rFonts w:ascii="Times New Roman" w:hAnsi="Times New Roman" w:cs="Times New Roman"/>
                <w:b/>
                <w:iCs/>
              </w:rPr>
            </w:pPr>
          </w:p>
          <w:p w14:paraId="606C0DEB" w14:textId="77777777" w:rsidR="00693A92" w:rsidRPr="004977C9" w:rsidRDefault="00693A92" w:rsidP="00693A92">
            <w:pPr>
              <w:rPr>
                <w:rFonts w:ascii="Times New Roman" w:hAnsi="Times New Roman" w:cs="Times New Roman"/>
              </w:rPr>
            </w:pPr>
          </w:p>
          <w:p w14:paraId="5D2C197E" w14:textId="77777777" w:rsidR="00CE79F2" w:rsidRPr="007B594C" w:rsidRDefault="00CE79F2" w:rsidP="00CE79F2">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r>
              <w:rPr>
                <w:rFonts w:ascii="Times New Roman" w:eastAsia="Times New Roman" w:hAnsi="Times New Roman" w:cs="Times New Roman"/>
              </w:rPr>
              <w:t xml:space="preserve"> (</w:t>
            </w:r>
            <w:r w:rsidRPr="00FF305F">
              <w:rPr>
                <w:rFonts w:ascii="Times New Roman" w:eastAsia="Times New Roman" w:hAnsi="Times New Roman" w:cs="Times New Roman"/>
                <w:i/>
                <w:sz w:val="20"/>
              </w:rPr>
              <w:t>biudžetinėms įstaigoms suteikiamas balas 1, nes šis reikalavimas netaikomas)</w:t>
            </w:r>
          </w:p>
          <w:p w14:paraId="2C5EE82F" w14:textId="77777777" w:rsidR="00693A92" w:rsidRPr="004977C9" w:rsidRDefault="00693A92" w:rsidP="00693A92">
            <w:pPr>
              <w:rPr>
                <w:rFonts w:ascii="Times New Roman" w:hAnsi="Times New Roman" w:cs="Times New Roman"/>
              </w:rPr>
            </w:pPr>
          </w:p>
          <w:p w14:paraId="57A02D36" w14:textId="77777777" w:rsidR="00693A92" w:rsidRPr="004977C9" w:rsidRDefault="00693A92" w:rsidP="00693A92">
            <w:pPr>
              <w:jc w:val="center"/>
              <w:rPr>
                <w:rFonts w:ascii="Times New Roman" w:hAnsi="Times New Roman" w:cs="Times New Roman"/>
              </w:rPr>
            </w:pPr>
          </w:p>
        </w:tc>
        <w:tc>
          <w:tcPr>
            <w:tcW w:w="1381" w:type="pct"/>
            <w:tcBorders>
              <w:top w:val="single" w:sz="6" w:space="0" w:color="000000"/>
              <w:left w:val="single" w:sz="6" w:space="0" w:color="000000"/>
              <w:bottom w:val="single" w:sz="6" w:space="0" w:color="000000"/>
              <w:right w:val="single" w:sz="6" w:space="0" w:color="000000"/>
            </w:tcBorders>
          </w:tcPr>
          <w:p w14:paraId="61DAA389" w14:textId="77777777" w:rsidR="00693A92" w:rsidRPr="004977C9" w:rsidRDefault="00693A92" w:rsidP="00693A92">
            <w:pPr>
              <w:spacing w:after="0" w:line="240" w:lineRule="auto"/>
              <w:rPr>
                <w:rFonts w:ascii="Times New Roman" w:eastAsia="Times New Roman" w:hAnsi="Times New Roman" w:cs="Times New Roman"/>
                <w:bCs/>
              </w:rPr>
            </w:pPr>
            <w:r w:rsidRPr="004977C9">
              <w:rPr>
                <w:rFonts w:ascii="Times New Roman" w:eastAsia="Times New Roman" w:hAnsi="Times New Roman" w:cs="Times New Roman"/>
                <w:bCs/>
              </w:rPr>
              <w:t xml:space="preserve">Pareiškėjas turi pateikti VĮ „Registrų centras“ Juridinių asmenų registro išrašą, kuriame matytųsi pareiškėjo registracijos istorija. </w:t>
            </w:r>
          </w:p>
          <w:p w14:paraId="1BC0AFC4" w14:textId="77777777" w:rsidR="00693A92" w:rsidRPr="004977C9" w:rsidRDefault="00693A92" w:rsidP="00693A92">
            <w:pPr>
              <w:tabs>
                <w:tab w:val="left" w:pos="300"/>
              </w:tabs>
              <w:spacing w:after="0" w:line="240" w:lineRule="auto"/>
              <w:rPr>
                <w:rFonts w:ascii="Times New Roman" w:eastAsia="Times New Roman" w:hAnsi="Times New Roman" w:cs="Times New Roman"/>
                <w:iCs/>
              </w:rPr>
            </w:pPr>
            <w:r w:rsidRPr="004977C9">
              <w:rPr>
                <w:rFonts w:ascii="Times New Roman" w:eastAsia="Times New Roman" w:hAnsi="Times New Roman" w:cs="Times New Roman"/>
                <w:iCs/>
              </w:rPr>
              <w:t xml:space="preserve">Juridinių asmenų registre nepertraukiamai įregistruotas ne trumpiau kaip 2 metus </w:t>
            </w:r>
            <w:r w:rsidRPr="004977C9">
              <w:rPr>
                <w:rFonts w:ascii="Times New Roman" w:eastAsia="Times New Roman" w:hAnsi="Times New Roman" w:cs="Times New Roman"/>
                <w:szCs w:val="20"/>
              </w:rPr>
              <w:t>(netaikoma biudžetinėms įstaigoms)</w:t>
            </w:r>
            <w:r w:rsidRPr="004977C9">
              <w:rPr>
                <w:rFonts w:ascii="Times New Roman" w:eastAsia="Times New Roman" w:hAnsi="Times New Roman" w:cs="Times New Roman"/>
                <w:iCs/>
              </w:rPr>
              <w:t>.</w:t>
            </w:r>
          </w:p>
          <w:p w14:paraId="4A23A262" w14:textId="77777777" w:rsidR="00693A92" w:rsidRPr="004977C9" w:rsidRDefault="00693A92" w:rsidP="00693A92">
            <w:pPr>
              <w:tabs>
                <w:tab w:val="left" w:pos="300"/>
              </w:tabs>
              <w:spacing w:after="0" w:line="240" w:lineRule="auto"/>
              <w:rPr>
                <w:rFonts w:ascii="Times New Roman" w:eastAsia="Times New Roman" w:hAnsi="Times New Roman" w:cs="Times New Roman"/>
                <w:bCs/>
              </w:rPr>
            </w:pPr>
          </w:p>
          <w:p w14:paraId="0D82FFD6" w14:textId="64E87A6A" w:rsidR="00693A92" w:rsidRPr="004977C9" w:rsidRDefault="00693A92" w:rsidP="00052D7E">
            <w:pPr>
              <w:tabs>
                <w:tab w:val="left" w:pos="300"/>
              </w:tabs>
              <w:spacing w:after="0" w:line="240" w:lineRule="auto"/>
              <w:rPr>
                <w:rFonts w:ascii="Times New Roman" w:eastAsia="Times New Roman" w:hAnsi="Times New Roman" w:cs="Times New Roman"/>
                <w:bCs/>
                <w:i/>
              </w:rPr>
            </w:pPr>
            <w:r w:rsidRPr="004977C9">
              <w:rPr>
                <w:rFonts w:ascii="Times New Roman" w:eastAsia="Times New Roman" w:hAnsi="Times New Roman" w:cs="Times New Roman"/>
                <w:bCs/>
                <w:i/>
              </w:rPr>
              <w:t>Kriterijus vertinamas PĮP pateikimo dienai</w:t>
            </w:r>
          </w:p>
        </w:tc>
      </w:tr>
      <w:tr w:rsidR="00693A92" w:rsidRPr="004977C9" w14:paraId="6DF0B2A6" w14:textId="77777777" w:rsidTr="00CE79F2">
        <w:trPr>
          <w:cantSplit/>
          <w:trHeight w:val="3896"/>
        </w:trPr>
        <w:tc>
          <w:tcPr>
            <w:tcW w:w="315" w:type="pct"/>
            <w:tcBorders>
              <w:top w:val="single" w:sz="6" w:space="0" w:color="000000"/>
              <w:left w:val="single" w:sz="6" w:space="0" w:color="000000"/>
              <w:bottom w:val="single" w:sz="6" w:space="0" w:color="000000"/>
              <w:right w:val="single" w:sz="6" w:space="0" w:color="000000"/>
            </w:tcBorders>
          </w:tcPr>
          <w:p w14:paraId="31B491A5" w14:textId="6BDAE54D" w:rsidR="00693A92" w:rsidRPr="004977C9" w:rsidRDefault="00693A92" w:rsidP="00693A92">
            <w:pPr>
              <w:spacing w:after="0" w:line="240" w:lineRule="auto"/>
              <w:jc w:val="center"/>
              <w:rPr>
                <w:rFonts w:ascii="Times New Roman" w:hAnsi="Times New Roman" w:cs="Times New Roman"/>
              </w:rPr>
            </w:pPr>
            <w:r w:rsidRPr="004977C9">
              <w:rPr>
                <w:rFonts w:ascii="Times New Roman" w:hAnsi="Times New Roman" w:cs="Times New Roman"/>
              </w:rPr>
              <w:t>2.</w:t>
            </w:r>
          </w:p>
        </w:tc>
        <w:tc>
          <w:tcPr>
            <w:tcW w:w="630" w:type="pct"/>
            <w:tcBorders>
              <w:top w:val="single" w:sz="6" w:space="0" w:color="000000"/>
              <w:left w:val="single" w:sz="6" w:space="0" w:color="000000"/>
              <w:bottom w:val="single" w:sz="6" w:space="0" w:color="000000"/>
              <w:right w:val="single" w:sz="6" w:space="0" w:color="000000"/>
            </w:tcBorders>
          </w:tcPr>
          <w:p w14:paraId="774442F3" w14:textId="479B9F14" w:rsidR="00693A92" w:rsidRPr="004977C9" w:rsidRDefault="00693A92" w:rsidP="00693A92">
            <w:pPr>
              <w:spacing w:after="0" w:line="240" w:lineRule="auto"/>
              <w:jc w:val="center"/>
              <w:rPr>
                <w:rFonts w:ascii="Times New Roman" w:eastAsia="Times New Roman" w:hAnsi="Times New Roman" w:cs="Times New Roman"/>
                <w:szCs w:val="20"/>
              </w:rPr>
            </w:pPr>
            <w:r w:rsidRPr="004977C9">
              <w:rPr>
                <w:rFonts w:ascii="Times New Roman" w:eastAsia="Times New Roman" w:hAnsi="Times New Roman" w:cs="Times New Roman"/>
                <w:szCs w:val="20"/>
              </w:rPr>
              <w:t>Bendrasis</w:t>
            </w:r>
          </w:p>
        </w:tc>
        <w:tc>
          <w:tcPr>
            <w:tcW w:w="816" w:type="pct"/>
            <w:tcBorders>
              <w:top w:val="single" w:sz="6" w:space="0" w:color="000000"/>
              <w:left w:val="single" w:sz="6" w:space="0" w:color="000000"/>
              <w:bottom w:val="single" w:sz="6" w:space="0" w:color="000000"/>
              <w:right w:val="single" w:sz="6" w:space="0" w:color="000000"/>
            </w:tcBorders>
          </w:tcPr>
          <w:p w14:paraId="10C96695" w14:textId="38328F84" w:rsidR="00693A92" w:rsidRPr="004977C9" w:rsidRDefault="00693A92" w:rsidP="00693A92">
            <w:pPr>
              <w:pStyle w:val="Sraopastraipa"/>
              <w:tabs>
                <w:tab w:val="left" w:pos="612"/>
              </w:tabs>
              <w:spacing w:after="0" w:line="240" w:lineRule="auto"/>
              <w:ind w:left="0"/>
              <w:rPr>
                <w:rFonts w:ascii="Times New Roman" w:eastAsia="Times New Roman" w:hAnsi="Times New Roman" w:cs="Times New Roman"/>
              </w:rPr>
            </w:pPr>
            <w:r w:rsidRPr="004977C9">
              <w:rPr>
                <w:rFonts w:ascii="Times New Roman" w:eastAsia="Times New Roman" w:hAnsi="Times New Roman" w:cs="Times New Roman"/>
              </w:rPr>
              <w:t>Pareiškėjas registruotas ir/arba veikiantis Telšių mieste.</w:t>
            </w:r>
          </w:p>
        </w:tc>
        <w:tc>
          <w:tcPr>
            <w:tcW w:w="1169" w:type="pct"/>
            <w:tcBorders>
              <w:top w:val="single" w:sz="6" w:space="0" w:color="000000"/>
              <w:left w:val="single" w:sz="6" w:space="0" w:color="000000"/>
              <w:bottom w:val="single" w:sz="6" w:space="0" w:color="000000"/>
              <w:right w:val="single" w:sz="6" w:space="0" w:color="000000"/>
            </w:tcBorders>
          </w:tcPr>
          <w:p w14:paraId="197110D0" w14:textId="06B89F36" w:rsidR="00693A92" w:rsidRPr="004977C9" w:rsidRDefault="00693A92" w:rsidP="00693A92">
            <w:pPr>
              <w:spacing w:after="0" w:line="240" w:lineRule="auto"/>
              <w:rPr>
                <w:rFonts w:ascii="Times New Roman" w:eastAsia="Times New Roman" w:hAnsi="Times New Roman" w:cs="Times New Roman"/>
                <w:bCs/>
              </w:rPr>
            </w:pPr>
            <w:r w:rsidRPr="004977C9">
              <w:rPr>
                <w:rFonts w:ascii="Times New Roman" w:hAnsi="Times New Roman" w:cs="Times New Roman"/>
                <w:iCs/>
                <w:szCs w:val="24"/>
              </w:rPr>
              <w:t xml:space="preserve">Pareiškėjo veiklos vykdymo vieta yra vietos plėtros strategijos įgyvendinimo teritorijoje </w:t>
            </w:r>
            <w:proofErr w:type="spellStart"/>
            <w:r w:rsidRPr="004977C9">
              <w:rPr>
                <w:rFonts w:ascii="Times New Roman" w:hAnsi="Times New Roman" w:cs="Times New Roman"/>
                <w:iCs/>
                <w:szCs w:val="24"/>
              </w:rPr>
              <w:t>t.y</w:t>
            </w:r>
            <w:proofErr w:type="spellEnd"/>
            <w:r w:rsidRPr="004977C9">
              <w:rPr>
                <w:rFonts w:ascii="Times New Roman" w:hAnsi="Times New Roman" w:cs="Times New Roman"/>
                <w:iCs/>
                <w:szCs w:val="24"/>
              </w:rPr>
              <w:t>. Telšių miesto teritorijoje.</w:t>
            </w:r>
          </w:p>
        </w:tc>
        <w:tc>
          <w:tcPr>
            <w:tcW w:w="688" w:type="pct"/>
            <w:tcBorders>
              <w:top w:val="single" w:sz="6" w:space="0" w:color="000000"/>
              <w:left w:val="single" w:sz="6" w:space="0" w:color="000000"/>
              <w:bottom w:val="single" w:sz="6" w:space="0" w:color="000000"/>
              <w:right w:val="single" w:sz="6" w:space="0" w:color="000000"/>
            </w:tcBorders>
          </w:tcPr>
          <w:p w14:paraId="73C08F70" w14:textId="77777777" w:rsidR="00693A92" w:rsidRPr="004977C9" w:rsidRDefault="00693A92" w:rsidP="00693A92">
            <w:pPr>
              <w:pStyle w:val="Sraopastraipa"/>
              <w:spacing w:after="0" w:line="240" w:lineRule="auto"/>
              <w:ind w:left="0"/>
              <w:jc w:val="center"/>
              <w:rPr>
                <w:rFonts w:ascii="Times New Roman" w:hAnsi="Times New Roman" w:cs="Times New Roman"/>
                <w:b/>
                <w:iCs/>
              </w:rPr>
            </w:pPr>
          </w:p>
          <w:p w14:paraId="3D4BBE10" w14:textId="77777777" w:rsidR="00693A92" w:rsidRPr="004977C9" w:rsidRDefault="00693A92" w:rsidP="00693A92">
            <w:pPr>
              <w:rPr>
                <w:rFonts w:ascii="Times New Roman" w:hAnsi="Times New Roman" w:cs="Times New Roman"/>
              </w:rPr>
            </w:pPr>
          </w:p>
          <w:p w14:paraId="5DE32021" w14:textId="77777777" w:rsidR="00CE79F2" w:rsidRPr="007B594C" w:rsidRDefault="00CE79F2" w:rsidP="00CE79F2">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p>
          <w:p w14:paraId="1DC747C0" w14:textId="77777777" w:rsidR="00693A92" w:rsidRPr="004977C9" w:rsidRDefault="00693A92" w:rsidP="00693A92">
            <w:pPr>
              <w:rPr>
                <w:rFonts w:ascii="Times New Roman" w:hAnsi="Times New Roman" w:cs="Times New Roman"/>
              </w:rPr>
            </w:pPr>
          </w:p>
          <w:p w14:paraId="219EB542" w14:textId="77777777" w:rsidR="00693A92" w:rsidRPr="004977C9" w:rsidRDefault="00693A92" w:rsidP="00693A92">
            <w:pPr>
              <w:pStyle w:val="Sraopastraipa"/>
              <w:spacing w:after="0" w:line="240" w:lineRule="auto"/>
              <w:ind w:left="0"/>
              <w:jc w:val="center"/>
              <w:rPr>
                <w:rFonts w:ascii="Times New Roman" w:hAnsi="Times New Roman" w:cs="Times New Roman"/>
                <w:b/>
                <w:iCs/>
              </w:rPr>
            </w:pPr>
          </w:p>
        </w:tc>
        <w:tc>
          <w:tcPr>
            <w:tcW w:w="1381" w:type="pct"/>
            <w:tcBorders>
              <w:top w:val="single" w:sz="6" w:space="0" w:color="000000"/>
              <w:left w:val="single" w:sz="6" w:space="0" w:color="000000"/>
              <w:bottom w:val="single" w:sz="6" w:space="0" w:color="000000"/>
              <w:right w:val="single" w:sz="6" w:space="0" w:color="000000"/>
            </w:tcBorders>
          </w:tcPr>
          <w:p w14:paraId="29AEBBC2" w14:textId="77777777" w:rsidR="004E1003" w:rsidRPr="004977C9" w:rsidRDefault="004E1003" w:rsidP="004E1003">
            <w:pPr>
              <w:spacing w:after="0" w:line="240" w:lineRule="auto"/>
              <w:rPr>
                <w:rFonts w:ascii="Times New Roman" w:eastAsia="Times New Roman" w:hAnsi="Times New Roman" w:cs="Times New Roman"/>
                <w:bCs/>
              </w:rPr>
            </w:pPr>
            <w:r w:rsidRPr="004977C9">
              <w:rPr>
                <w:rFonts w:ascii="Times New Roman" w:eastAsia="Times New Roman" w:hAnsi="Times New Roman" w:cs="Times New Roman"/>
                <w:bCs/>
              </w:rPr>
              <w:t xml:space="preserve">Pareiškėjas kartu su PĮP turi pateikti dokumentus įrodančius, kad pareiškėjo </w:t>
            </w:r>
            <w:r w:rsidRPr="004977C9">
              <w:rPr>
                <w:rFonts w:ascii="Times New Roman" w:eastAsia="Times New Roman" w:hAnsi="Times New Roman" w:cs="Times New Roman"/>
                <w:shd w:val="clear" w:color="auto" w:fill="F6F6F6"/>
              </w:rPr>
              <w:t xml:space="preserve">veiklos vykdymo vieta yra Telšių mieste </w:t>
            </w:r>
            <w:r w:rsidRPr="004977C9">
              <w:rPr>
                <w:rFonts w:ascii="Times New Roman" w:eastAsia="Times New Roman" w:hAnsi="Times New Roman" w:cs="Times New Roman"/>
                <w:bCs/>
              </w:rPr>
              <w:t>(turi pateikti patalpų nuomos/panaudos sutartį, kuri turi būti registruota VĮ „Registrų centras“ arba įrodymą, kad nuosavybės pagrindais valdo turtą ir jame vykdo veiklą)</w:t>
            </w:r>
            <w:r w:rsidRPr="004977C9">
              <w:rPr>
                <w:rFonts w:ascii="Times New Roman" w:eastAsia="Times New Roman" w:hAnsi="Times New Roman" w:cs="Times New Roman"/>
                <w:shd w:val="clear" w:color="auto" w:fill="F6F6F6"/>
              </w:rPr>
              <w:t>;</w:t>
            </w:r>
          </w:p>
          <w:p w14:paraId="2F65BBFF" w14:textId="77777777" w:rsidR="004E1003" w:rsidRPr="004977C9" w:rsidRDefault="004E1003" w:rsidP="004E1003">
            <w:pPr>
              <w:spacing w:after="0" w:line="240" w:lineRule="auto"/>
              <w:rPr>
                <w:rFonts w:ascii="Times New Roman" w:eastAsia="Times New Roman" w:hAnsi="Times New Roman" w:cs="Times New Roman"/>
                <w:bCs/>
                <w:i/>
              </w:rPr>
            </w:pPr>
          </w:p>
          <w:p w14:paraId="6CE9FA27" w14:textId="77777777" w:rsidR="004E1003" w:rsidRPr="004977C9" w:rsidRDefault="004E1003" w:rsidP="004E1003">
            <w:pPr>
              <w:spacing w:after="0" w:line="240" w:lineRule="auto"/>
              <w:rPr>
                <w:rFonts w:ascii="Times New Roman" w:eastAsia="Times New Roman" w:hAnsi="Times New Roman" w:cs="Times New Roman"/>
                <w:bCs/>
                <w:i/>
              </w:rPr>
            </w:pPr>
            <w:r w:rsidRPr="004977C9">
              <w:rPr>
                <w:rFonts w:ascii="Times New Roman" w:eastAsia="Times New Roman" w:hAnsi="Times New Roman" w:cs="Times New Roman"/>
                <w:bCs/>
                <w:i/>
              </w:rPr>
              <w:t>Kriterijus vertinamas PĮP pateikimo dienai</w:t>
            </w:r>
          </w:p>
          <w:p w14:paraId="672EA62C" w14:textId="6E039B14" w:rsidR="004E1003" w:rsidRDefault="004E1003" w:rsidP="004E1003">
            <w:pPr>
              <w:spacing w:after="0" w:line="240" w:lineRule="auto"/>
              <w:rPr>
                <w:rFonts w:ascii="Times New Roman" w:eastAsia="Times New Roman" w:hAnsi="Times New Roman" w:cs="Times New Roman"/>
                <w:bCs/>
                <w:i/>
              </w:rPr>
            </w:pPr>
          </w:p>
          <w:p w14:paraId="7DD2D182" w14:textId="77777777" w:rsidR="004977C9" w:rsidRPr="00CE79F2" w:rsidRDefault="004977C9" w:rsidP="004977C9">
            <w:pPr>
              <w:spacing w:line="256" w:lineRule="auto"/>
              <w:rPr>
                <w:rFonts w:ascii="Times New Roman" w:hAnsi="Times New Roman" w:cs="Times New Roman"/>
                <w:bCs/>
                <w:i/>
                <w:lang w:eastAsia="lt-LT"/>
              </w:rPr>
            </w:pPr>
            <w:r w:rsidRPr="00CE79F2">
              <w:rPr>
                <w:rFonts w:ascii="Times New Roman" w:hAnsi="Times New Roman" w:cs="Times New Roman"/>
                <w:i/>
                <w:iCs/>
              </w:rPr>
              <w:t>Vartojamų sąvokų paaiškinimas:</w:t>
            </w:r>
          </w:p>
          <w:p w14:paraId="609C7992" w14:textId="207A5398" w:rsidR="00693A92" w:rsidRPr="004977C9" w:rsidRDefault="004E1003" w:rsidP="004E1003">
            <w:pPr>
              <w:spacing w:after="0" w:line="240" w:lineRule="auto"/>
              <w:rPr>
                <w:rFonts w:ascii="Times New Roman" w:eastAsia="Times New Roman" w:hAnsi="Times New Roman" w:cs="Times New Roman"/>
                <w:bCs/>
              </w:rPr>
            </w:pPr>
            <w:r w:rsidRPr="004977C9">
              <w:rPr>
                <w:rFonts w:ascii="Times New Roman" w:hAnsi="Times New Roman" w:cs="Times New Roman"/>
                <w:i/>
              </w:rPr>
              <w:t>Juridinio asmens veiklos vykdymo vieta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tc>
      </w:tr>
      <w:tr w:rsidR="00CE79F2" w:rsidRPr="004977C9" w14:paraId="3F3A0D32" w14:textId="77777777" w:rsidTr="00CE79F2">
        <w:trPr>
          <w:cantSplit/>
          <w:trHeight w:val="553"/>
        </w:trPr>
        <w:tc>
          <w:tcPr>
            <w:tcW w:w="2932" w:type="pct"/>
            <w:gridSpan w:val="4"/>
            <w:tcBorders>
              <w:top w:val="single" w:sz="6" w:space="0" w:color="000000"/>
              <w:left w:val="single" w:sz="6" w:space="0" w:color="000000"/>
              <w:bottom w:val="single" w:sz="4" w:space="0" w:color="auto"/>
              <w:right w:val="single" w:sz="6" w:space="0" w:color="000000"/>
            </w:tcBorders>
          </w:tcPr>
          <w:p w14:paraId="7F5C2701" w14:textId="3B4DBAAC" w:rsidR="00CE79F2" w:rsidRPr="004977C9" w:rsidRDefault="00CE79F2" w:rsidP="00CE79F2">
            <w:pPr>
              <w:spacing w:after="0" w:line="240" w:lineRule="auto"/>
              <w:jc w:val="right"/>
              <w:rPr>
                <w:rFonts w:ascii="Times New Roman" w:hAnsi="Times New Roman" w:cs="Times New Roman"/>
                <w:iCs/>
                <w:szCs w:val="24"/>
              </w:rPr>
            </w:pPr>
            <w:r>
              <w:rPr>
                <w:rFonts w:ascii="Times New Roman" w:hAnsi="Times New Roman" w:cs="Times New Roman"/>
                <w:iCs/>
                <w:szCs w:val="24"/>
              </w:rPr>
              <w:t>Iš viso:</w:t>
            </w:r>
          </w:p>
        </w:tc>
        <w:tc>
          <w:tcPr>
            <w:tcW w:w="688" w:type="pct"/>
            <w:tcBorders>
              <w:top w:val="single" w:sz="6" w:space="0" w:color="000000"/>
              <w:left w:val="single" w:sz="6" w:space="0" w:color="000000"/>
              <w:bottom w:val="single" w:sz="4" w:space="0" w:color="auto"/>
              <w:right w:val="single" w:sz="6" w:space="0" w:color="000000"/>
            </w:tcBorders>
          </w:tcPr>
          <w:p w14:paraId="0D514FB2" w14:textId="434AA2FF" w:rsidR="00CE79F2" w:rsidRPr="004977C9" w:rsidRDefault="00CE79F2" w:rsidP="00CE79F2">
            <w:pPr>
              <w:pStyle w:val="Sraopastraipa"/>
              <w:spacing w:after="0" w:line="240" w:lineRule="auto"/>
              <w:ind w:left="0"/>
              <w:jc w:val="center"/>
              <w:rPr>
                <w:rFonts w:ascii="Times New Roman" w:hAnsi="Times New Roman" w:cs="Times New Roman"/>
                <w:b/>
                <w:iCs/>
              </w:rPr>
            </w:pPr>
            <w:r>
              <w:rPr>
                <w:rFonts w:ascii="Times New Roman" w:hAnsi="Times New Roman" w:cs="Times New Roman"/>
                <w:b/>
                <w:iCs/>
              </w:rPr>
              <w:t xml:space="preserve">2 </w:t>
            </w:r>
          </w:p>
        </w:tc>
        <w:tc>
          <w:tcPr>
            <w:tcW w:w="1381" w:type="pct"/>
            <w:tcBorders>
              <w:top w:val="single" w:sz="6" w:space="0" w:color="000000"/>
              <w:left w:val="single" w:sz="6" w:space="0" w:color="000000"/>
              <w:bottom w:val="single" w:sz="4" w:space="0" w:color="auto"/>
              <w:right w:val="single" w:sz="6" w:space="0" w:color="000000"/>
            </w:tcBorders>
          </w:tcPr>
          <w:p w14:paraId="036B1CBC" w14:textId="7F7180A4" w:rsidR="00CE79F2" w:rsidRPr="004977C9" w:rsidRDefault="00CE79F2" w:rsidP="00CE79F2">
            <w:pPr>
              <w:spacing w:after="0" w:line="240" w:lineRule="auto"/>
              <w:rPr>
                <w:rFonts w:ascii="Times New Roman" w:eastAsia="Times New Roman" w:hAnsi="Times New Roman" w:cs="Times New Roman"/>
                <w:bCs/>
              </w:rPr>
            </w:pPr>
            <w:r>
              <w:rPr>
                <w:rFonts w:ascii="Times New Roman" w:eastAsia="Times New Roman" w:hAnsi="Times New Roman" w:cs="Times New Roman"/>
              </w:rPr>
              <w:t>Pareiškėjai nesurinkę visų 2 balų toliau nėra vertinami pagal prioritetinius atrankos kriterijus</w:t>
            </w:r>
          </w:p>
        </w:tc>
      </w:tr>
    </w:tbl>
    <w:p w14:paraId="19CDF634" w14:textId="0D6AF266" w:rsidR="00046961" w:rsidRPr="004977C9" w:rsidRDefault="00046961" w:rsidP="000015A4">
      <w:pPr>
        <w:spacing w:before="0" w:after="0" w:line="240" w:lineRule="auto"/>
        <w:jc w:val="center"/>
        <w:rPr>
          <w:rFonts w:ascii="Times New Roman" w:eastAsia="Times New Roman" w:hAnsi="Times New Roman" w:cs="Times New Roman"/>
          <w:b/>
          <w:bCs/>
          <w:iCs/>
          <w:sz w:val="24"/>
          <w:szCs w:val="24"/>
        </w:rPr>
      </w:pPr>
    </w:p>
    <w:tbl>
      <w:tblPr>
        <w:tblpPr w:leftFromText="180" w:rightFromText="180" w:vertAnchor="text" w:horzAnchor="margin" w:tblpY="-139"/>
        <w:tblOverlap w:val="never"/>
        <w:tblW w:w="5162" w:type="pct"/>
        <w:tblLook w:val="00A0" w:firstRow="1" w:lastRow="0" w:firstColumn="1" w:lastColumn="0" w:noHBand="0" w:noVBand="0"/>
      </w:tblPr>
      <w:tblGrid>
        <w:gridCol w:w="1213"/>
        <w:gridCol w:w="2144"/>
        <w:gridCol w:w="2754"/>
        <w:gridCol w:w="3984"/>
        <w:gridCol w:w="1538"/>
        <w:gridCol w:w="4417"/>
      </w:tblGrid>
      <w:tr w:rsidR="00046961" w:rsidRPr="004977C9" w14:paraId="6D7985EB" w14:textId="77777777" w:rsidTr="00F86B20">
        <w:trPr>
          <w:cantSplit/>
          <w:trHeight w:val="463"/>
        </w:trPr>
        <w:tc>
          <w:tcPr>
            <w:tcW w:w="5000" w:type="pct"/>
            <w:gridSpan w:val="6"/>
            <w:tcBorders>
              <w:top w:val="single" w:sz="4" w:space="0" w:color="auto"/>
              <w:left w:val="single" w:sz="6" w:space="0" w:color="000000"/>
              <w:bottom w:val="single" w:sz="6" w:space="0" w:color="000000"/>
              <w:right w:val="single" w:sz="6" w:space="0" w:color="000000"/>
            </w:tcBorders>
          </w:tcPr>
          <w:p w14:paraId="459E85A3" w14:textId="77777777" w:rsidR="00046961" w:rsidRPr="004977C9" w:rsidRDefault="00046961" w:rsidP="00672DFB">
            <w:pPr>
              <w:spacing w:after="120" w:line="240" w:lineRule="auto"/>
              <w:jc w:val="center"/>
              <w:rPr>
                <w:rFonts w:ascii="Times New Roman" w:eastAsia="Times New Roman" w:hAnsi="Times New Roman" w:cs="Times New Roman"/>
                <w:b/>
                <w:iCs/>
              </w:rPr>
            </w:pPr>
            <w:r w:rsidRPr="004977C9">
              <w:rPr>
                <w:rFonts w:ascii="Times New Roman" w:eastAsia="Times New Roman" w:hAnsi="Times New Roman" w:cs="Times New Roman"/>
                <w:b/>
                <w:iCs/>
              </w:rPr>
              <w:lastRenderedPageBreak/>
              <w:t>PRIORITETINIAI NAUDOS IR KOKYBĖS KRITERIJAI</w:t>
            </w:r>
          </w:p>
        </w:tc>
      </w:tr>
      <w:tr w:rsidR="00046961" w:rsidRPr="004977C9" w14:paraId="5818C869" w14:textId="77777777" w:rsidTr="00F86B20">
        <w:trPr>
          <w:cantSplit/>
          <w:trHeight w:val="702"/>
        </w:trPr>
        <w:tc>
          <w:tcPr>
            <w:tcW w:w="378" w:type="pct"/>
            <w:tcBorders>
              <w:top w:val="single" w:sz="6" w:space="0" w:color="000000"/>
              <w:left w:val="single" w:sz="6" w:space="0" w:color="000000"/>
              <w:bottom w:val="single" w:sz="6" w:space="0" w:color="000000"/>
              <w:right w:val="single" w:sz="6" w:space="0" w:color="000000"/>
            </w:tcBorders>
          </w:tcPr>
          <w:p w14:paraId="6A13820D" w14:textId="77777777" w:rsidR="00046961" w:rsidRPr="004977C9" w:rsidRDefault="00046961" w:rsidP="00672DFB">
            <w:pPr>
              <w:spacing w:after="0" w:line="240" w:lineRule="auto"/>
              <w:jc w:val="center"/>
              <w:rPr>
                <w:rFonts w:ascii="Times New Roman" w:eastAsia="Times New Roman" w:hAnsi="Times New Roman" w:cs="Times New Roman"/>
                <w:b/>
                <w:bCs/>
                <w:iCs/>
              </w:rPr>
            </w:pPr>
            <w:r w:rsidRPr="004977C9">
              <w:rPr>
                <w:rFonts w:ascii="Times New Roman" w:eastAsia="Times New Roman" w:hAnsi="Times New Roman" w:cs="Times New Roman"/>
                <w:b/>
                <w:bCs/>
                <w:iCs/>
              </w:rPr>
              <w:t>Eil.</w:t>
            </w:r>
          </w:p>
          <w:p w14:paraId="09712C54" w14:textId="77777777" w:rsidR="00046961" w:rsidRPr="004977C9" w:rsidRDefault="00046961" w:rsidP="00672DFB">
            <w:pPr>
              <w:spacing w:after="0" w:line="240" w:lineRule="auto"/>
              <w:jc w:val="center"/>
              <w:rPr>
                <w:rFonts w:ascii="Times New Roman" w:eastAsia="Times New Roman" w:hAnsi="Times New Roman" w:cs="Times New Roman"/>
                <w:b/>
                <w:iCs/>
              </w:rPr>
            </w:pPr>
            <w:r w:rsidRPr="004977C9">
              <w:rPr>
                <w:rFonts w:ascii="Times New Roman" w:eastAsia="Times New Roman" w:hAnsi="Times New Roman" w:cs="Times New Roman"/>
                <w:b/>
                <w:bCs/>
                <w:iCs/>
              </w:rPr>
              <w:t>Nr.</w:t>
            </w:r>
          </w:p>
        </w:tc>
        <w:tc>
          <w:tcPr>
            <w:tcW w:w="668" w:type="pct"/>
            <w:tcBorders>
              <w:top w:val="single" w:sz="6" w:space="0" w:color="000000"/>
              <w:left w:val="single" w:sz="6" w:space="0" w:color="000000"/>
              <w:bottom w:val="single" w:sz="6" w:space="0" w:color="000000"/>
              <w:right w:val="single" w:sz="6" w:space="0" w:color="000000"/>
            </w:tcBorders>
          </w:tcPr>
          <w:p w14:paraId="55BE52CE" w14:textId="77777777" w:rsidR="00046961" w:rsidRPr="004977C9" w:rsidRDefault="00046961" w:rsidP="00672DFB">
            <w:pPr>
              <w:spacing w:after="0" w:line="240" w:lineRule="auto"/>
              <w:jc w:val="center"/>
              <w:rPr>
                <w:rFonts w:ascii="Times New Roman" w:eastAsia="Times New Roman" w:hAnsi="Times New Roman" w:cs="Times New Roman"/>
                <w:b/>
                <w:iCs/>
              </w:rPr>
            </w:pPr>
            <w:r w:rsidRPr="004977C9">
              <w:rPr>
                <w:rFonts w:ascii="Times New Roman" w:eastAsia="Times New Roman" w:hAnsi="Times New Roman" w:cs="Times New Roman"/>
                <w:b/>
                <w:bCs/>
                <w:iCs/>
              </w:rPr>
              <w:t>Kriterijaus tipas</w:t>
            </w:r>
          </w:p>
        </w:tc>
        <w:tc>
          <w:tcPr>
            <w:tcW w:w="858" w:type="pct"/>
            <w:tcBorders>
              <w:top w:val="single" w:sz="6" w:space="0" w:color="000000"/>
              <w:left w:val="single" w:sz="6" w:space="0" w:color="000000"/>
              <w:bottom w:val="single" w:sz="6" w:space="0" w:color="000000"/>
              <w:right w:val="single" w:sz="6" w:space="0" w:color="000000"/>
            </w:tcBorders>
          </w:tcPr>
          <w:p w14:paraId="017B7CD6" w14:textId="77777777" w:rsidR="00046961" w:rsidRPr="004977C9" w:rsidRDefault="00046961" w:rsidP="00672DFB">
            <w:pPr>
              <w:spacing w:after="0" w:line="240" w:lineRule="auto"/>
              <w:jc w:val="center"/>
              <w:rPr>
                <w:rFonts w:ascii="Times New Roman" w:eastAsia="Times New Roman" w:hAnsi="Times New Roman" w:cs="Times New Roman"/>
                <w:b/>
                <w:iCs/>
              </w:rPr>
            </w:pPr>
            <w:r w:rsidRPr="004977C9">
              <w:rPr>
                <w:rFonts w:ascii="Times New Roman" w:eastAsia="Times New Roman" w:hAnsi="Times New Roman" w:cs="Times New Roman"/>
                <w:b/>
                <w:bCs/>
                <w:iCs/>
              </w:rPr>
              <w:t>Kriterijus</w:t>
            </w:r>
          </w:p>
        </w:tc>
        <w:tc>
          <w:tcPr>
            <w:tcW w:w="1241" w:type="pct"/>
            <w:tcBorders>
              <w:top w:val="single" w:sz="6" w:space="0" w:color="000000"/>
              <w:left w:val="single" w:sz="6" w:space="0" w:color="000000"/>
              <w:bottom w:val="single" w:sz="6" w:space="0" w:color="000000"/>
              <w:right w:val="single" w:sz="6" w:space="0" w:color="000000"/>
            </w:tcBorders>
          </w:tcPr>
          <w:p w14:paraId="7970C29B" w14:textId="77777777" w:rsidR="00046961" w:rsidRPr="004977C9" w:rsidRDefault="00046961" w:rsidP="00672DFB">
            <w:pPr>
              <w:spacing w:after="0" w:line="240" w:lineRule="auto"/>
              <w:jc w:val="center"/>
              <w:rPr>
                <w:rFonts w:ascii="Times New Roman" w:eastAsia="Times New Roman" w:hAnsi="Times New Roman" w:cs="Times New Roman"/>
                <w:b/>
                <w:bCs/>
                <w:iCs/>
              </w:rPr>
            </w:pPr>
            <w:r w:rsidRPr="004977C9">
              <w:rPr>
                <w:rFonts w:ascii="Times New Roman" w:eastAsia="Times New Roman" w:hAnsi="Times New Roman" w:cs="Times New Roman"/>
                <w:b/>
                <w:bCs/>
                <w:iCs/>
              </w:rPr>
              <w:t xml:space="preserve">Kriterijaus </w:t>
            </w:r>
            <w:proofErr w:type="spellStart"/>
            <w:r w:rsidRPr="004977C9">
              <w:rPr>
                <w:rFonts w:ascii="Times New Roman" w:eastAsia="Times New Roman" w:hAnsi="Times New Roman" w:cs="Times New Roman"/>
                <w:b/>
                <w:bCs/>
                <w:iCs/>
              </w:rPr>
              <w:t>detalizacija</w:t>
            </w:r>
            <w:proofErr w:type="spellEnd"/>
          </w:p>
          <w:p w14:paraId="75E69C3B" w14:textId="77777777" w:rsidR="00046961" w:rsidRPr="004977C9" w:rsidRDefault="00046961" w:rsidP="00672DFB">
            <w:pPr>
              <w:spacing w:after="0" w:line="240" w:lineRule="auto"/>
              <w:jc w:val="center"/>
              <w:rPr>
                <w:rFonts w:ascii="Times New Roman" w:eastAsia="Times New Roman" w:hAnsi="Times New Roman" w:cs="Times New Roman"/>
                <w:b/>
                <w:iCs/>
              </w:rPr>
            </w:pPr>
            <w:r w:rsidRPr="004977C9">
              <w:rPr>
                <w:rFonts w:ascii="Times New Roman" w:eastAsia="Times New Roman" w:hAnsi="Times New Roman" w:cs="Times New Roman"/>
                <w:b/>
                <w:bCs/>
                <w:iCs/>
              </w:rPr>
              <w:t>(</w:t>
            </w:r>
            <w:r w:rsidRPr="004977C9">
              <w:rPr>
                <w:rFonts w:ascii="Times New Roman" w:eastAsia="Times New Roman" w:hAnsi="Times New Roman" w:cs="Times New Roman"/>
                <w:b/>
                <w:iCs/>
              </w:rPr>
              <w:t>aprašymas)</w:t>
            </w:r>
          </w:p>
        </w:tc>
        <w:tc>
          <w:tcPr>
            <w:tcW w:w="479" w:type="pct"/>
            <w:tcBorders>
              <w:top w:val="single" w:sz="6" w:space="0" w:color="000000"/>
              <w:left w:val="single" w:sz="6" w:space="0" w:color="000000"/>
              <w:bottom w:val="single" w:sz="6" w:space="0" w:color="000000"/>
              <w:right w:val="single" w:sz="6" w:space="0" w:color="000000"/>
            </w:tcBorders>
          </w:tcPr>
          <w:p w14:paraId="2B048CC7" w14:textId="77777777" w:rsidR="00046961" w:rsidRPr="004977C9" w:rsidRDefault="00046961" w:rsidP="00672DFB">
            <w:pPr>
              <w:spacing w:after="0" w:line="240" w:lineRule="auto"/>
              <w:jc w:val="center"/>
              <w:rPr>
                <w:rFonts w:ascii="Times New Roman" w:eastAsia="Times New Roman" w:hAnsi="Times New Roman" w:cs="Times New Roman"/>
                <w:b/>
                <w:iCs/>
              </w:rPr>
            </w:pPr>
            <w:r w:rsidRPr="004977C9">
              <w:rPr>
                <w:rFonts w:ascii="Times New Roman" w:eastAsia="Times New Roman" w:hAnsi="Times New Roman" w:cs="Times New Roman"/>
                <w:b/>
                <w:iCs/>
              </w:rPr>
              <w:t>Skiriamų balų</w:t>
            </w:r>
          </w:p>
          <w:p w14:paraId="6899862F" w14:textId="77777777" w:rsidR="00046961" w:rsidRPr="004977C9" w:rsidRDefault="00046961" w:rsidP="00672DFB">
            <w:pPr>
              <w:spacing w:after="0" w:line="240" w:lineRule="auto"/>
              <w:jc w:val="center"/>
              <w:rPr>
                <w:rFonts w:ascii="Times New Roman" w:eastAsia="Times New Roman" w:hAnsi="Times New Roman" w:cs="Times New Roman"/>
                <w:b/>
                <w:iCs/>
              </w:rPr>
            </w:pPr>
            <w:r w:rsidRPr="004977C9">
              <w:rPr>
                <w:rFonts w:ascii="Times New Roman" w:eastAsia="Times New Roman" w:hAnsi="Times New Roman" w:cs="Times New Roman"/>
                <w:b/>
                <w:iCs/>
              </w:rPr>
              <w:t>skaičius</w:t>
            </w:r>
          </w:p>
        </w:tc>
        <w:tc>
          <w:tcPr>
            <w:tcW w:w="1376" w:type="pct"/>
            <w:tcBorders>
              <w:top w:val="single" w:sz="6" w:space="0" w:color="000000"/>
              <w:left w:val="single" w:sz="6" w:space="0" w:color="000000"/>
              <w:bottom w:val="single" w:sz="6" w:space="0" w:color="000000"/>
              <w:right w:val="single" w:sz="6" w:space="0" w:color="000000"/>
            </w:tcBorders>
          </w:tcPr>
          <w:p w14:paraId="64BD9562" w14:textId="77777777" w:rsidR="00046961" w:rsidRPr="004977C9" w:rsidRDefault="00046961" w:rsidP="00672DFB">
            <w:pPr>
              <w:spacing w:after="0" w:line="240" w:lineRule="auto"/>
              <w:jc w:val="center"/>
              <w:rPr>
                <w:rFonts w:ascii="Times New Roman" w:eastAsia="Times New Roman" w:hAnsi="Times New Roman" w:cs="Times New Roman"/>
                <w:b/>
                <w:iCs/>
              </w:rPr>
            </w:pPr>
            <w:r w:rsidRPr="004977C9">
              <w:rPr>
                <w:rFonts w:ascii="Times New Roman" w:eastAsia="Times New Roman" w:hAnsi="Times New Roman" w:cs="Times New Roman"/>
                <w:b/>
                <w:bCs/>
                <w:iCs/>
              </w:rPr>
              <w:t>Pagrindimas</w:t>
            </w:r>
          </w:p>
        </w:tc>
      </w:tr>
      <w:tr w:rsidR="00052D7E" w:rsidRPr="004977C9" w14:paraId="035A3068" w14:textId="77777777" w:rsidTr="00F86B20">
        <w:trPr>
          <w:trHeight w:val="716"/>
        </w:trPr>
        <w:tc>
          <w:tcPr>
            <w:tcW w:w="378" w:type="pct"/>
            <w:vMerge w:val="restart"/>
            <w:tcBorders>
              <w:top w:val="single" w:sz="6" w:space="0" w:color="000000"/>
              <w:left w:val="single" w:sz="6" w:space="0" w:color="000000"/>
              <w:right w:val="single" w:sz="6" w:space="0" w:color="000000"/>
            </w:tcBorders>
          </w:tcPr>
          <w:p w14:paraId="49CD4EFE" w14:textId="77777777" w:rsidR="00052D7E" w:rsidRPr="004977C9" w:rsidRDefault="00052D7E" w:rsidP="00052D7E">
            <w:pPr>
              <w:spacing w:after="0" w:line="240" w:lineRule="auto"/>
              <w:jc w:val="center"/>
              <w:rPr>
                <w:rFonts w:ascii="Times New Roman" w:eastAsia="Times New Roman" w:hAnsi="Times New Roman" w:cs="Times New Roman"/>
                <w:iCs/>
              </w:rPr>
            </w:pPr>
            <w:r w:rsidRPr="004977C9">
              <w:rPr>
                <w:rFonts w:ascii="Times New Roman" w:eastAsia="Times New Roman" w:hAnsi="Times New Roman" w:cs="Times New Roman"/>
                <w:iCs/>
              </w:rPr>
              <w:t>1.</w:t>
            </w:r>
          </w:p>
        </w:tc>
        <w:tc>
          <w:tcPr>
            <w:tcW w:w="668" w:type="pct"/>
            <w:vMerge w:val="restart"/>
            <w:tcBorders>
              <w:top w:val="single" w:sz="6" w:space="0" w:color="000000"/>
              <w:left w:val="single" w:sz="6" w:space="0" w:color="000000"/>
              <w:right w:val="single" w:sz="6" w:space="0" w:color="000000"/>
            </w:tcBorders>
          </w:tcPr>
          <w:p w14:paraId="645C40DC" w14:textId="77777777" w:rsidR="00052D7E" w:rsidRPr="004977C9" w:rsidRDefault="00052D7E" w:rsidP="00052D7E">
            <w:pPr>
              <w:spacing w:after="0" w:line="240" w:lineRule="auto"/>
              <w:jc w:val="center"/>
              <w:rPr>
                <w:rFonts w:ascii="Times New Roman" w:eastAsia="Times New Roman" w:hAnsi="Times New Roman" w:cs="Times New Roman"/>
              </w:rPr>
            </w:pPr>
            <w:r w:rsidRPr="004977C9">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423128EA" w14:textId="77777777" w:rsidR="00052D7E" w:rsidRPr="004977C9" w:rsidRDefault="00052D7E" w:rsidP="00052D7E">
            <w:pPr>
              <w:spacing w:after="0" w:line="240" w:lineRule="auto"/>
              <w:rPr>
                <w:rFonts w:ascii="Times New Roman" w:eastAsia="Times New Roman" w:hAnsi="Times New Roman" w:cs="Times New Roman"/>
              </w:rPr>
            </w:pPr>
            <w:r w:rsidRPr="004977C9">
              <w:rPr>
                <w:rFonts w:ascii="Times New Roman" w:eastAsia="Times New Roman" w:hAnsi="Times New Roman" w:cs="Times New Roman"/>
                <w:iCs/>
              </w:rPr>
              <w:t>Projektu sprendžiama Telšių miesto 2022-2029 m. vietos plėtros strategijoje identifikuota problema (-</w:t>
            </w:r>
            <w:proofErr w:type="spellStart"/>
            <w:r w:rsidRPr="004977C9">
              <w:rPr>
                <w:rFonts w:ascii="Times New Roman" w:eastAsia="Times New Roman" w:hAnsi="Times New Roman" w:cs="Times New Roman"/>
                <w:iCs/>
              </w:rPr>
              <w:t>os</w:t>
            </w:r>
            <w:proofErr w:type="spellEnd"/>
            <w:r w:rsidRPr="004977C9">
              <w:rPr>
                <w:rFonts w:ascii="Times New Roman" w:eastAsia="Times New Roman" w:hAnsi="Times New Roman" w:cs="Times New Roman"/>
                <w:iCs/>
              </w:rPr>
              <w:t>)</w:t>
            </w:r>
          </w:p>
        </w:tc>
        <w:tc>
          <w:tcPr>
            <w:tcW w:w="1241" w:type="pct"/>
            <w:tcBorders>
              <w:top w:val="single" w:sz="6" w:space="0" w:color="000000"/>
              <w:left w:val="single" w:sz="6" w:space="0" w:color="000000"/>
              <w:bottom w:val="single" w:sz="6" w:space="0" w:color="000000"/>
              <w:right w:val="single" w:sz="6" w:space="0" w:color="000000"/>
            </w:tcBorders>
          </w:tcPr>
          <w:p w14:paraId="72FB6F8C" w14:textId="77777777" w:rsidR="00052D7E" w:rsidRPr="004977C9" w:rsidRDefault="00052D7E" w:rsidP="00052D7E">
            <w:pPr>
              <w:spacing w:after="0" w:line="240" w:lineRule="auto"/>
              <w:rPr>
                <w:rFonts w:ascii="Times New Roman" w:eastAsia="Times New Roman" w:hAnsi="Times New Roman" w:cs="Times New Roman"/>
              </w:rPr>
            </w:pPr>
            <w:r w:rsidRPr="004977C9">
              <w:rPr>
                <w:rFonts w:ascii="Times New Roman" w:eastAsia="Times New Roman" w:hAnsi="Times New Roman" w:cs="Times New Roman"/>
                <w:iCs/>
              </w:rPr>
              <w:t>Projektu neidentifikuota sprendžiama (-</w:t>
            </w:r>
            <w:proofErr w:type="spellStart"/>
            <w:r w:rsidRPr="004977C9">
              <w:rPr>
                <w:rFonts w:ascii="Times New Roman" w:eastAsia="Times New Roman" w:hAnsi="Times New Roman" w:cs="Times New Roman"/>
                <w:iCs/>
              </w:rPr>
              <w:t>os</w:t>
            </w:r>
            <w:proofErr w:type="spellEnd"/>
            <w:r w:rsidRPr="004977C9">
              <w:rPr>
                <w:rFonts w:ascii="Times New Roman" w:eastAsia="Times New Roman" w:hAnsi="Times New Roman" w:cs="Times New Roman"/>
                <w:iCs/>
              </w:rPr>
              <w:t>) problema (-</w:t>
            </w:r>
            <w:proofErr w:type="spellStart"/>
            <w:r w:rsidRPr="004977C9">
              <w:rPr>
                <w:rFonts w:ascii="Times New Roman" w:eastAsia="Times New Roman" w:hAnsi="Times New Roman" w:cs="Times New Roman"/>
                <w:iCs/>
              </w:rPr>
              <w:t>os</w:t>
            </w:r>
            <w:proofErr w:type="spellEnd"/>
            <w:r w:rsidRPr="004977C9">
              <w:rPr>
                <w:rFonts w:ascii="Times New Roman" w:eastAsia="Times New Roman" w:hAnsi="Times New Roman" w:cs="Times New Roman"/>
                <w:iCs/>
              </w:rPr>
              <w:t>)  susijusi (-</w:t>
            </w:r>
            <w:proofErr w:type="spellStart"/>
            <w:r w:rsidRPr="004977C9">
              <w:rPr>
                <w:rFonts w:ascii="Times New Roman" w:eastAsia="Times New Roman" w:hAnsi="Times New Roman" w:cs="Times New Roman"/>
                <w:iCs/>
              </w:rPr>
              <w:t>os</w:t>
            </w:r>
            <w:proofErr w:type="spellEnd"/>
            <w:r w:rsidRPr="004977C9">
              <w:rPr>
                <w:rFonts w:ascii="Times New Roman" w:eastAsia="Times New Roman" w:hAnsi="Times New Roman" w:cs="Times New Roman"/>
                <w:iCs/>
              </w:rPr>
              <w:t>) su bent viena VPS nurodyta problema.</w:t>
            </w:r>
          </w:p>
        </w:tc>
        <w:tc>
          <w:tcPr>
            <w:tcW w:w="479" w:type="pct"/>
            <w:tcBorders>
              <w:top w:val="single" w:sz="6" w:space="0" w:color="000000"/>
              <w:left w:val="single" w:sz="6" w:space="0" w:color="000000"/>
              <w:bottom w:val="single" w:sz="6" w:space="0" w:color="000000"/>
              <w:right w:val="single" w:sz="6" w:space="0" w:color="000000"/>
            </w:tcBorders>
          </w:tcPr>
          <w:p w14:paraId="32F34632" w14:textId="77777777" w:rsidR="00052D7E" w:rsidRPr="004977C9" w:rsidRDefault="00052D7E" w:rsidP="00052D7E">
            <w:pPr>
              <w:spacing w:after="0" w:line="240" w:lineRule="auto"/>
              <w:jc w:val="center"/>
              <w:rPr>
                <w:rFonts w:ascii="Times New Roman" w:eastAsia="Times New Roman" w:hAnsi="Times New Roman" w:cs="Times New Roman"/>
                <w:b/>
                <w:iCs/>
              </w:rPr>
            </w:pPr>
            <w:r w:rsidRPr="004977C9">
              <w:rPr>
                <w:rFonts w:ascii="Times New Roman" w:eastAsia="Times New Roman" w:hAnsi="Times New Roman" w:cs="Times New Roman"/>
                <w:b/>
                <w:iCs/>
              </w:rPr>
              <w:t>0</w:t>
            </w:r>
          </w:p>
        </w:tc>
        <w:tc>
          <w:tcPr>
            <w:tcW w:w="1376" w:type="pct"/>
            <w:vMerge w:val="restart"/>
            <w:tcBorders>
              <w:top w:val="single" w:sz="6" w:space="0" w:color="000000"/>
              <w:left w:val="single" w:sz="6" w:space="0" w:color="000000"/>
              <w:right w:val="single" w:sz="6" w:space="0" w:color="000000"/>
            </w:tcBorders>
          </w:tcPr>
          <w:p w14:paraId="4A92F8A8" w14:textId="230B9CE4" w:rsidR="00052D7E" w:rsidRPr="004977C9" w:rsidRDefault="00052D7E" w:rsidP="00052D7E">
            <w:pPr>
              <w:spacing w:after="0" w:line="240" w:lineRule="auto"/>
              <w:rPr>
                <w:rFonts w:ascii="Times New Roman" w:eastAsia="Times New Roman" w:hAnsi="Times New Roman" w:cs="Times New Roman"/>
                <w:i/>
                <w:iCs/>
              </w:rPr>
            </w:pPr>
            <w:r w:rsidRPr="004977C9">
              <w:rPr>
                <w:rFonts w:ascii="Times New Roman" w:eastAsia="Times New Roman" w:hAnsi="Times New Roman" w:cs="Times New Roman"/>
              </w:rPr>
              <w:t xml:space="preserve">Pareiškėjas turi PĮP arba atskiru dokumentu trumpai ir aiškiai nurodyti kokia problema </w:t>
            </w:r>
            <w:r w:rsidRPr="004977C9">
              <w:rPr>
                <w:rFonts w:ascii="Times New Roman" w:eastAsia="Times New Roman" w:hAnsi="Times New Roman" w:cs="Times New Roman"/>
                <w:iCs/>
              </w:rPr>
              <w:t>(-</w:t>
            </w:r>
            <w:proofErr w:type="spellStart"/>
            <w:r w:rsidRPr="004977C9">
              <w:rPr>
                <w:rFonts w:ascii="Times New Roman" w:eastAsia="Times New Roman" w:hAnsi="Times New Roman" w:cs="Times New Roman"/>
                <w:iCs/>
              </w:rPr>
              <w:t>os</w:t>
            </w:r>
            <w:proofErr w:type="spellEnd"/>
            <w:r w:rsidRPr="004977C9">
              <w:rPr>
                <w:rFonts w:ascii="Times New Roman" w:eastAsia="Times New Roman" w:hAnsi="Times New Roman" w:cs="Times New Roman"/>
                <w:iCs/>
              </w:rPr>
              <w:t>)</w:t>
            </w:r>
            <w:r w:rsidRPr="004977C9">
              <w:rPr>
                <w:rFonts w:ascii="Times New Roman" w:eastAsia="Times New Roman" w:hAnsi="Times New Roman" w:cs="Times New Roman"/>
              </w:rPr>
              <w:t xml:space="preserve"> būtų sprendžiama </w:t>
            </w:r>
            <w:r w:rsidRPr="004977C9">
              <w:rPr>
                <w:rFonts w:ascii="Times New Roman" w:eastAsia="Times New Roman" w:hAnsi="Times New Roman" w:cs="Times New Roman"/>
                <w:iCs/>
              </w:rPr>
              <w:t>(-</w:t>
            </w:r>
            <w:proofErr w:type="spellStart"/>
            <w:r w:rsidRPr="004977C9">
              <w:rPr>
                <w:rFonts w:ascii="Times New Roman" w:eastAsia="Times New Roman" w:hAnsi="Times New Roman" w:cs="Times New Roman"/>
                <w:iCs/>
              </w:rPr>
              <w:t>os</w:t>
            </w:r>
            <w:proofErr w:type="spellEnd"/>
            <w:r w:rsidRPr="004977C9">
              <w:rPr>
                <w:rFonts w:ascii="Times New Roman" w:eastAsia="Times New Roman" w:hAnsi="Times New Roman" w:cs="Times New Roman"/>
                <w:iCs/>
              </w:rPr>
              <w:t>)</w:t>
            </w:r>
            <w:r w:rsidRPr="004977C9">
              <w:rPr>
                <w:rFonts w:ascii="Times New Roman" w:eastAsia="Times New Roman" w:hAnsi="Times New Roman" w:cs="Times New Roman"/>
              </w:rPr>
              <w:t>, kokie bus pasiekti rezultatai įgyvendinus projektą  ir kokią pridėtinę vertę jis kuria.</w:t>
            </w:r>
          </w:p>
        </w:tc>
      </w:tr>
      <w:tr w:rsidR="00052D7E" w:rsidRPr="004977C9" w14:paraId="32AF96C8" w14:textId="77777777" w:rsidTr="00F86B20">
        <w:trPr>
          <w:cantSplit/>
          <w:trHeight w:val="716"/>
        </w:trPr>
        <w:tc>
          <w:tcPr>
            <w:tcW w:w="378" w:type="pct"/>
            <w:vMerge/>
            <w:tcBorders>
              <w:left w:val="single" w:sz="6" w:space="0" w:color="000000"/>
              <w:bottom w:val="single" w:sz="6" w:space="0" w:color="000000"/>
              <w:right w:val="single" w:sz="6" w:space="0" w:color="000000"/>
            </w:tcBorders>
          </w:tcPr>
          <w:p w14:paraId="35FFC46C" w14:textId="77777777" w:rsidR="00052D7E" w:rsidRPr="004977C9" w:rsidRDefault="00052D7E" w:rsidP="00052D7E">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bottom w:val="single" w:sz="6" w:space="0" w:color="000000"/>
              <w:right w:val="single" w:sz="6" w:space="0" w:color="000000"/>
            </w:tcBorders>
          </w:tcPr>
          <w:p w14:paraId="301F3761" w14:textId="77777777" w:rsidR="00052D7E" w:rsidRPr="004977C9" w:rsidRDefault="00052D7E" w:rsidP="00052D7E">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bottom w:val="single" w:sz="6" w:space="0" w:color="000000"/>
              <w:right w:val="single" w:sz="6" w:space="0" w:color="000000"/>
            </w:tcBorders>
          </w:tcPr>
          <w:p w14:paraId="389C5D67" w14:textId="77777777" w:rsidR="00052D7E" w:rsidRPr="004977C9" w:rsidRDefault="00052D7E" w:rsidP="00052D7E">
            <w:pPr>
              <w:spacing w:after="0" w:line="240" w:lineRule="auto"/>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61B8181A" w14:textId="77777777" w:rsidR="00052D7E" w:rsidRPr="004977C9" w:rsidRDefault="00052D7E" w:rsidP="00052D7E">
            <w:pPr>
              <w:spacing w:after="0" w:line="240" w:lineRule="auto"/>
              <w:rPr>
                <w:rFonts w:ascii="Times New Roman" w:eastAsia="Times New Roman" w:hAnsi="Times New Roman" w:cs="Times New Roman"/>
                <w:b/>
                <w:bCs/>
                <w:iCs/>
              </w:rPr>
            </w:pPr>
            <w:r w:rsidRPr="004977C9">
              <w:rPr>
                <w:rFonts w:ascii="Times New Roman" w:eastAsia="Times New Roman" w:hAnsi="Times New Roman" w:cs="Times New Roman"/>
                <w:iCs/>
              </w:rPr>
              <w:t>Projektu sprendžiama (-</w:t>
            </w:r>
            <w:proofErr w:type="spellStart"/>
            <w:r w:rsidRPr="004977C9">
              <w:rPr>
                <w:rFonts w:ascii="Times New Roman" w:eastAsia="Times New Roman" w:hAnsi="Times New Roman" w:cs="Times New Roman"/>
                <w:iCs/>
              </w:rPr>
              <w:t>os</w:t>
            </w:r>
            <w:proofErr w:type="spellEnd"/>
            <w:r w:rsidRPr="004977C9">
              <w:rPr>
                <w:rFonts w:ascii="Times New Roman" w:eastAsia="Times New Roman" w:hAnsi="Times New Roman" w:cs="Times New Roman"/>
                <w:iCs/>
              </w:rPr>
              <w:t>) problema (-</w:t>
            </w:r>
            <w:proofErr w:type="spellStart"/>
            <w:r w:rsidRPr="004977C9">
              <w:rPr>
                <w:rFonts w:ascii="Times New Roman" w:eastAsia="Times New Roman" w:hAnsi="Times New Roman" w:cs="Times New Roman"/>
                <w:iCs/>
              </w:rPr>
              <w:t>os</w:t>
            </w:r>
            <w:proofErr w:type="spellEnd"/>
            <w:r w:rsidRPr="004977C9">
              <w:rPr>
                <w:rFonts w:ascii="Times New Roman" w:eastAsia="Times New Roman" w:hAnsi="Times New Roman" w:cs="Times New Roman"/>
                <w:iCs/>
              </w:rPr>
              <w:t>) susijusi (-</w:t>
            </w:r>
            <w:proofErr w:type="spellStart"/>
            <w:r w:rsidRPr="004977C9">
              <w:rPr>
                <w:rFonts w:ascii="Times New Roman" w:eastAsia="Times New Roman" w:hAnsi="Times New Roman" w:cs="Times New Roman"/>
                <w:iCs/>
              </w:rPr>
              <w:t>ios</w:t>
            </w:r>
            <w:proofErr w:type="spellEnd"/>
            <w:r w:rsidRPr="004977C9">
              <w:rPr>
                <w:rFonts w:ascii="Times New Roman" w:eastAsia="Times New Roman" w:hAnsi="Times New Roman" w:cs="Times New Roman"/>
                <w:iCs/>
              </w:rPr>
              <w:t>) su bent viena VPS nurodyta problema, kurią siekiama spręsti.</w:t>
            </w:r>
          </w:p>
        </w:tc>
        <w:tc>
          <w:tcPr>
            <w:tcW w:w="479" w:type="pct"/>
            <w:tcBorders>
              <w:top w:val="single" w:sz="6" w:space="0" w:color="000000"/>
              <w:left w:val="single" w:sz="6" w:space="0" w:color="000000"/>
              <w:right w:val="single" w:sz="6" w:space="0" w:color="000000"/>
            </w:tcBorders>
          </w:tcPr>
          <w:p w14:paraId="6E81758F" w14:textId="793ED9FA" w:rsidR="00052D7E" w:rsidRPr="004977C9" w:rsidRDefault="003107C6" w:rsidP="00052D7E">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13</w:t>
            </w:r>
          </w:p>
        </w:tc>
        <w:tc>
          <w:tcPr>
            <w:tcW w:w="1376" w:type="pct"/>
            <w:vMerge/>
            <w:tcBorders>
              <w:left w:val="single" w:sz="6" w:space="0" w:color="000000"/>
              <w:bottom w:val="single" w:sz="6" w:space="0" w:color="000000"/>
              <w:right w:val="single" w:sz="6" w:space="0" w:color="000000"/>
            </w:tcBorders>
          </w:tcPr>
          <w:p w14:paraId="7787E02A" w14:textId="77777777" w:rsidR="00052D7E" w:rsidRPr="004977C9" w:rsidRDefault="00052D7E" w:rsidP="00052D7E">
            <w:pPr>
              <w:spacing w:after="0" w:line="240" w:lineRule="auto"/>
              <w:jc w:val="center"/>
              <w:rPr>
                <w:rFonts w:ascii="Times New Roman" w:eastAsia="Times New Roman" w:hAnsi="Times New Roman" w:cs="Times New Roman"/>
                <w:b/>
                <w:bCs/>
                <w:iCs/>
              </w:rPr>
            </w:pPr>
          </w:p>
        </w:tc>
      </w:tr>
      <w:tr w:rsidR="00A361F5" w:rsidRPr="004977C9" w14:paraId="595A499D" w14:textId="77777777" w:rsidTr="00F86B20">
        <w:trPr>
          <w:cantSplit/>
          <w:trHeight w:val="477"/>
        </w:trPr>
        <w:tc>
          <w:tcPr>
            <w:tcW w:w="378" w:type="pct"/>
            <w:vMerge w:val="restart"/>
            <w:tcBorders>
              <w:top w:val="single" w:sz="6" w:space="0" w:color="000000"/>
              <w:left w:val="single" w:sz="6" w:space="0" w:color="000000"/>
              <w:right w:val="single" w:sz="6" w:space="0" w:color="000000"/>
            </w:tcBorders>
          </w:tcPr>
          <w:p w14:paraId="6BA0420D" w14:textId="3F1BCD3F" w:rsidR="00A361F5" w:rsidRPr="004977C9" w:rsidRDefault="00A361F5" w:rsidP="00A361F5">
            <w:pPr>
              <w:pStyle w:val="Sraopastraipa"/>
              <w:spacing w:after="0" w:line="240" w:lineRule="auto"/>
              <w:ind w:left="0"/>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668" w:type="pct"/>
            <w:vMerge w:val="restart"/>
            <w:tcBorders>
              <w:top w:val="single" w:sz="6" w:space="0" w:color="000000"/>
              <w:left w:val="single" w:sz="6" w:space="0" w:color="000000"/>
              <w:right w:val="single" w:sz="6" w:space="0" w:color="000000"/>
            </w:tcBorders>
          </w:tcPr>
          <w:p w14:paraId="7E12CEE0" w14:textId="5ACF0D82" w:rsidR="00A361F5" w:rsidRPr="004977C9" w:rsidRDefault="00A361F5" w:rsidP="00A361F5">
            <w:pPr>
              <w:spacing w:after="0" w:line="240" w:lineRule="auto"/>
              <w:jc w:val="center"/>
              <w:rPr>
                <w:rFonts w:ascii="Times New Roman" w:eastAsia="Times New Roman" w:hAnsi="Times New Roman" w:cs="Times New Roman"/>
                <w:iCs/>
              </w:rPr>
            </w:pPr>
            <w:r w:rsidRPr="004977C9">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1164D0B4" w14:textId="77777777" w:rsidR="00A361F5" w:rsidRPr="00347B7C" w:rsidRDefault="00A361F5" w:rsidP="00A361F5">
            <w:pPr>
              <w:spacing w:before="0" w:after="0" w:line="240" w:lineRule="auto"/>
              <w:rPr>
                <w:rFonts w:asciiTheme="majorBidi" w:hAnsiTheme="majorBidi" w:cstheme="majorBidi"/>
              </w:rPr>
            </w:pPr>
            <w:r w:rsidRPr="00347B7C">
              <w:rPr>
                <w:rFonts w:asciiTheme="majorBidi" w:hAnsiTheme="majorBidi" w:cstheme="majorBidi"/>
              </w:rPr>
              <w:t xml:space="preserve">Vietos plėtros projektu  įgyvendinama nors viena nauja, </w:t>
            </w:r>
            <w:proofErr w:type="spellStart"/>
            <w:r w:rsidRPr="00347B7C">
              <w:rPr>
                <w:rFonts w:asciiTheme="majorBidi" w:hAnsiTheme="majorBidi" w:cstheme="majorBidi"/>
              </w:rPr>
              <w:t>inovatyvi</w:t>
            </w:r>
            <w:proofErr w:type="spellEnd"/>
            <w:r w:rsidRPr="00347B7C">
              <w:rPr>
                <w:rFonts w:asciiTheme="majorBidi" w:hAnsiTheme="majorBidi" w:cstheme="majorBidi"/>
              </w:rPr>
              <w:t xml:space="preserve"> neformali verslumo skatinimo iniciatyvų priemonė vietos plėtros strategijos tikslinės teritorijos mastu. </w:t>
            </w:r>
          </w:p>
          <w:p w14:paraId="329765C8" w14:textId="63A755E4" w:rsidR="00A361F5" w:rsidRPr="004977C9" w:rsidRDefault="00A361F5" w:rsidP="00A361F5">
            <w:pPr>
              <w:tabs>
                <w:tab w:val="left" w:pos="480"/>
              </w:tabs>
              <w:spacing w:after="0" w:line="240" w:lineRule="auto"/>
              <w:contextualSpacing/>
              <w:rPr>
                <w:rFonts w:ascii="Times New Roman" w:hAnsi="Times New Roman" w:cs="Times New Roman"/>
              </w:rPr>
            </w:pPr>
            <w:r w:rsidRPr="00347B7C">
              <w:rPr>
                <w:rFonts w:asciiTheme="majorBidi" w:hAnsiTheme="majorBidi" w:cstheme="majorBidi"/>
              </w:rPr>
              <w:t xml:space="preserve">(laikoma, kad </w:t>
            </w:r>
            <w:proofErr w:type="spellStart"/>
            <w:r w:rsidRPr="00347B7C">
              <w:rPr>
                <w:rFonts w:asciiTheme="majorBidi" w:hAnsiTheme="majorBidi" w:cstheme="majorBidi"/>
              </w:rPr>
              <w:t>inovatyvi</w:t>
            </w:r>
            <w:proofErr w:type="spellEnd"/>
            <w:r w:rsidRPr="00347B7C">
              <w:rPr>
                <w:rFonts w:asciiTheme="majorBidi" w:hAnsiTheme="majorBidi" w:cstheme="majorBidi"/>
              </w:rPr>
              <w:t xml:space="preserve"> verslumo priemonė yra tokia, kuri kvietimo paskelbimo dienai nėra teikiama TMVVG  teritorijoje).</w:t>
            </w:r>
          </w:p>
        </w:tc>
        <w:tc>
          <w:tcPr>
            <w:tcW w:w="1241" w:type="pct"/>
            <w:tcBorders>
              <w:top w:val="single" w:sz="6" w:space="0" w:color="000000"/>
              <w:left w:val="single" w:sz="6" w:space="0" w:color="000000"/>
              <w:bottom w:val="single" w:sz="6" w:space="0" w:color="000000"/>
              <w:right w:val="single" w:sz="6" w:space="0" w:color="000000"/>
            </w:tcBorders>
          </w:tcPr>
          <w:p w14:paraId="09733785" w14:textId="77777777" w:rsidR="00A361F5" w:rsidRPr="00347B7C" w:rsidRDefault="00A361F5" w:rsidP="00A361F5">
            <w:pPr>
              <w:spacing w:before="0" w:after="0" w:line="240" w:lineRule="auto"/>
              <w:rPr>
                <w:rFonts w:asciiTheme="majorBidi" w:hAnsiTheme="majorBidi" w:cstheme="majorBidi"/>
                <w:b/>
                <w:bCs/>
              </w:rPr>
            </w:pPr>
            <w:r w:rsidRPr="00347B7C">
              <w:rPr>
                <w:rFonts w:asciiTheme="majorBidi" w:hAnsiTheme="majorBidi" w:cstheme="majorBidi"/>
              </w:rPr>
              <w:t xml:space="preserve">Planuojamos teikti neformalių verslumo iniciatyvų skatinimo   priemonės, nėra </w:t>
            </w:r>
            <w:proofErr w:type="spellStart"/>
            <w:r w:rsidRPr="00347B7C">
              <w:rPr>
                <w:rFonts w:asciiTheme="majorBidi" w:hAnsiTheme="majorBidi" w:cstheme="majorBidi"/>
              </w:rPr>
              <w:t>inovatyvios</w:t>
            </w:r>
            <w:proofErr w:type="spellEnd"/>
            <w:r w:rsidRPr="00347B7C">
              <w:rPr>
                <w:rFonts w:asciiTheme="majorBidi" w:hAnsiTheme="majorBidi" w:cstheme="majorBidi"/>
              </w:rPr>
              <w:t xml:space="preserve"> ir/ar naujos ir jau yra  teikiamos tikslinėje teritorijoje. PĮP nepagrįstas jų naujumas ar </w:t>
            </w:r>
            <w:proofErr w:type="spellStart"/>
            <w:r w:rsidRPr="00347B7C">
              <w:rPr>
                <w:rFonts w:asciiTheme="majorBidi" w:hAnsiTheme="majorBidi" w:cstheme="majorBidi"/>
              </w:rPr>
              <w:t>inovatyvumas</w:t>
            </w:r>
            <w:proofErr w:type="spellEnd"/>
            <w:r w:rsidRPr="00347B7C">
              <w:rPr>
                <w:rFonts w:asciiTheme="majorBidi" w:hAnsiTheme="majorBidi" w:cstheme="majorBidi"/>
              </w:rPr>
              <w:t xml:space="preserve"> ir poreikis </w:t>
            </w:r>
          </w:p>
          <w:p w14:paraId="75286D9D" w14:textId="77777777" w:rsidR="00A361F5" w:rsidRPr="004977C9" w:rsidRDefault="00A361F5" w:rsidP="00A361F5">
            <w:pPr>
              <w:spacing w:before="0" w:after="0"/>
              <w:rPr>
                <w:rFonts w:ascii="Times New Roman" w:hAnsi="Times New Roman" w:cs="Times New Roman"/>
                <w:iCs/>
              </w:rPr>
            </w:pPr>
          </w:p>
        </w:tc>
        <w:tc>
          <w:tcPr>
            <w:tcW w:w="479" w:type="pct"/>
            <w:tcBorders>
              <w:top w:val="single" w:sz="6" w:space="0" w:color="000000"/>
              <w:left w:val="single" w:sz="6" w:space="0" w:color="000000"/>
              <w:bottom w:val="single" w:sz="6" w:space="0" w:color="000000"/>
              <w:right w:val="single" w:sz="6" w:space="0" w:color="000000"/>
            </w:tcBorders>
          </w:tcPr>
          <w:p w14:paraId="6771A58A" w14:textId="77777777" w:rsidR="00A361F5" w:rsidRPr="00673104" w:rsidRDefault="00A361F5" w:rsidP="00A361F5">
            <w:pPr>
              <w:spacing w:after="0" w:line="240" w:lineRule="auto"/>
              <w:jc w:val="center"/>
              <w:rPr>
                <w:rFonts w:ascii="Times New Roman" w:eastAsia="Times New Roman" w:hAnsi="Times New Roman" w:cs="Times New Roman"/>
                <w:b/>
                <w:i/>
                <w:iCs/>
              </w:rPr>
            </w:pPr>
            <w:r w:rsidRPr="00673104">
              <w:rPr>
                <w:rFonts w:ascii="Times New Roman" w:eastAsia="Times New Roman" w:hAnsi="Times New Roman" w:cs="Times New Roman"/>
                <w:b/>
                <w:iCs/>
              </w:rPr>
              <w:t>0</w:t>
            </w:r>
          </w:p>
          <w:p w14:paraId="2B021693" w14:textId="77777777" w:rsidR="00A361F5" w:rsidRPr="004977C9" w:rsidRDefault="00A361F5" w:rsidP="00A361F5">
            <w:pPr>
              <w:spacing w:after="0" w:line="240" w:lineRule="auto"/>
              <w:jc w:val="center"/>
              <w:rPr>
                <w:rFonts w:ascii="Times New Roman" w:eastAsia="Times New Roman" w:hAnsi="Times New Roman" w:cs="Times New Roman"/>
                <w:b/>
              </w:rPr>
            </w:pPr>
          </w:p>
        </w:tc>
        <w:tc>
          <w:tcPr>
            <w:tcW w:w="1376" w:type="pct"/>
            <w:vMerge w:val="restart"/>
            <w:tcBorders>
              <w:top w:val="single" w:sz="6" w:space="0" w:color="000000"/>
              <w:left w:val="single" w:sz="6" w:space="0" w:color="000000"/>
              <w:right w:val="single" w:sz="6" w:space="0" w:color="000000"/>
            </w:tcBorders>
          </w:tcPr>
          <w:p w14:paraId="059D3425" w14:textId="77777777" w:rsidR="00A361F5" w:rsidRDefault="00A361F5" w:rsidP="00A361F5">
            <w:pPr>
              <w:spacing w:after="0" w:line="240" w:lineRule="auto"/>
              <w:rPr>
                <w:rFonts w:asciiTheme="majorBidi" w:hAnsiTheme="majorBidi" w:cstheme="majorBidi"/>
              </w:rPr>
            </w:pPr>
            <w:r w:rsidRPr="00347B7C">
              <w:rPr>
                <w:rFonts w:asciiTheme="majorBidi" w:hAnsiTheme="majorBidi" w:cstheme="majorBidi"/>
              </w:rPr>
              <w:t xml:space="preserve">PĮP </w:t>
            </w:r>
            <w:r>
              <w:rPr>
                <w:rFonts w:asciiTheme="majorBidi" w:hAnsiTheme="majorBidi" w:cstheme="majorBidi"/>
              </w:rPr>
              <w:t xml:space="preserve">arba laisvos formos dokumente </w:t>
            </w:r>
            <w:r w:rsidRPr="00347B7C">
              <w:rPr>
                <w:rFonts w:asciiTheme="majorBidi" w:hAnsiTheme="majorBidi" w:cstheme="majorBidi"/>
              </w:rPr>
              <w:t xml:space="preserve">aprašyta, kiek ir kokių naujų </w:t>
            </w:r>
            <w:proofErr w:type="spellStart"/>
            <w:r w:rsidRPr="00347B7C">
              <w:rPr>
                <w:rFonts w:asciiTheme="majorBidi" w:hAnsiTheme="majorBidi" w:cstheme="majorBidi"/>
              </w:rPr>
              <w:t>inovatyvių</w:t>
            </w:r>
            <w:proofErr w:type="spellEnd"/>
            <w:r w:rsidRPr="00347B7C">
              <w:rPr>
                <w:rFonts w:asciiTheme="majorBidi" w:hAnsiTheme="majorBidi" w:cstheme="majorBidi"/>
              </w:rPr>
              <w:t xml:space="preserve"> neformalių verslumo skatinimo   iniciatyvų bus teikiama. Koks jų poreikis tikslinėje teritorijoje. Kokias problemas jos padės spręsti, kaip prisidės prie veiksmo įgyvendinimo.</w:t>
            </w:r>
          </w:p>
          <w:p w14:paraId="7AE62E87" w14:textId="77777777" w:rsidR="00A361F5" w:rsidRDefault="00A361F5" w:rsidP="00A361F5">
            <w:pPr>
              <w:spacing w:after="0" w:line="240" w:lineRule="auto"/>
              <w:rPr>
                <w:rFonts w:asciiTheme="majorBidi" w:hAnsiTheme="majorBidi" w:cstheme="majorBidi"/>
              </w:rPr>
            </w:pPr>
          </w:p>
          <w:p w14:paraId="0A28C6AB" w14:textId="6B93EEFF" w:rsidR="00A361F5" w:rsidRPr="004977C9" w:rsidRDefault="00A361F5" w:rsidP="00A361F5">
            <w:pPr>
              <w:spacing w:after="0" w:line="240" w:lineRule="auto"/>
              <w:rPr>
                <w:rFonts w:ascii="Times New Roman" w:hAnsi="Times New Roman" w:cs="Times New Roman"/>
              </w:rPr>
            </w:pPr>
            <w:r w:rsidRPr="00673104">
              <w:rPr>
                <w:rFonts w:ascii="Times New Roman" w:eastAsia="Times New Roman" w:hAnsi="Times New Roman" w:cs="Times New Roman"/>
                <w:i/>
                <w:iCs/>
              </w:rPr>
              <w:t>Kriterijus vertinamas PĮP pateikimo dienai</w:t>
            </w:r>
          </w:p>
        </w:tc>
      </w:tr>
      <w:tr w:rsidR="00A361F5" w:rsidRPr="004977C9" w14:paraId="36BE4518" w14:textId="77777777" w:rsidTr="00D87D19">
        <w:trPr>
          <w:cantSplit/>
          <w:trHeight w:val="477"/>
        </w:trPr>
        <w:tc>
          <w:tcPr>
            <w:tcW w:w="378" w:type="pct"/>
            <w:vMerge/>
            <w:tcBorders>
              <w:left w:val="single" w:sz="6" w:space="0" w:color="000000"/>
              <w:right w:val="single" w:sz="6" w:space="0" w:color="000000"/>
            </w:tcBorders>
          </w:tcPr>
          <w:p w14:paraId="5366119F" w14:textId="77777777" w:rsidR="00A361F5" w:rsidRPr="004977C9" w:rsidRDefault="00A361F5" w:rsidP="00A361F5">
            <w:pPr>
              <w:pStyle w:val="Sraopastraipa"/>
              <w:spacing w:after="0" w:line="240" w:lineRule="auto"/>
              <w:ind w:left="0"/>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0DBEF488" w14:textId="77777777" w:rsidR="00A361F5" w:rsidRPr="004977C9" w:rsidRDefault="00A361F5" w:rsidP="00A361F5">
            <w:pPr>
              <w:spacing w:after="0" w:line="240" w:lineRule="auto"/>
              <w:jc w:val="center"/>
              <w:rPr>
                <w:rFonts w:ascii="Times New Roman" w:eastAsia="Times New Roman" w:hAnsi="Times New Roman" w:cs="Times New Roman"/>
                <w:iCs/>
              </w:rPr>
            </w:pPr>
          </w:p>
        </w:tc>
        <w:tc>
          <w:tcPr>
            <w:tcW w:w="858" w:type="pct"/>
            <w:vMerge/>
            <w:tcBorders>
              <w:left w:val="single" w:sz="6" w:space="0" w:color="000000"/>
              <w:right w:val="single" w:sz="6" w:space="0" w:color="000000"/>
            </w:tcBorders>
          </w:tcPr>
          <w:p w14:paraId="71B7AADE" w14:textId="77777777" w:rsidR="00A361F5" w:rsidRPr="004977C9" w:rsidRDefault="00A361F5" w:rsidP="00A361F5">
            <w:pPr>
              <w:tabs>
                <w:tab w:val="left" w:pos="480"/>
              </w:tabs>
              <w:spacing w:after="0" w:line="240" w:lineRule="auto"/>
              <w:contextualSpacing/>
              <w:rPr>
                <w:rFonts w:ascii="Times New Roman" w:hAnsi="Times New Roman" w:cs="Times New Roman"/>
              </w:rPr>
            </w:pPr>
          </w:p>
        </w:tc>
        <w:tc>
          <w:tcPr>
            <w:tcW w:w="1241" w:type="pct"/>
            <w:tcBorders>
              <w:top w:val="single" w:sz="6" w:space="0" w:color="000000"/>
              <w:left w:val="single" w:sz="6" w:space="0" w:color="000000"/>
              <w:bottom w:val="single" w:sz="6" w:space="0" w:color="000000"/>
              <w:right w:val="single" w:sz="6" w:space="0" w:color="000000"/>
            </w:tcBorders>
          </w:tcPr>
          <w:p w14:paraId="2425A8DC" w14:textId="77777777" w:rsidR="00A361F5" w:rsidRPr="00347B7C" w:rsidRDefault="00A361F5" w:rsidP="00A361F5">
            <w:pPr>
              <w:spacing w:before="0" w:after="0" w:line="240" w:lineRule="auto"/>
              <w:rPr>
                <w:rFonts w:asciiTheme="majorBidi" w:hAnsiTheme="majorBidi" w:cstheme="majorBidi"/>
              </w:rPr>
            </w:pPr>
            <w:r w:rsidRPr="00347B7C">
              <w:rPr>
                <w:rFonts w:asciiTheme="majorBidi" w:hAnsiTheme="majorBidi" w:cstheme="majorBidi"/>
              </w:rPr>
              <w:t xml:space="preserve">Planuojamos teikti neformalių </w:t>
            </w:r>
            <w:r>
              <w:rPr>
                <w:rFonts w:asciiTheme="majorBidi" w:hAnsiTheme="majorBidi" w:cstheme="majorBidi"/>
              </w:rPr>
              <w:t xml:space="preserve">verslumo iniciatyvų skatinimo </w:t>
            </w:r>
            <w:r w:rsidRPr="00347B7C">
              <w:rPr>
                <w:rFonts w:asciiTheme="majorBidi" w:hAnsiTheme="majorBidi" w:cstheme="majorBidi"/>
              </w:rPr>
              <w:t>priemonės, kurios jau yra  teikiamos, tačiau jų nepakanka ir PĮP yra pagrįstas d</w:t>
            </w:r>
            <w:r>
              <w:rPr>
                <w:rFonts w:asciiTheme="majorBidi" w:hAnsiTheme="majorBidi" w:cstheme="majorBidi"/>
              </w:rPr>
              <w:t>idesnis tokių iniciatyvų poreikį</w:t>
            </w:r>
          </w:p>
          <w:p w14:paraId="2E22FFF5" w14:textId="77777777" w:rsidR="00A361F5" w:rsidRPr="004977C9" w:rsidRDefault="00A361F5" w:rsidP="00A361F5">
            <w:pPr>
              <w:spacing w:before="0" w:after="0"/>
              <w:rPr>
                <w:rFonts w:ascii="Times New Roman" w:hAnsi="Times New Roman" w:cs="Times New Roman"/>
                <w:iCs/>
              </w:rPr>
            </w:pPr>
          </w:p>
        </w:tc>
        <w:tc>
          <w:tcPr>
            <w:tcW w:w="479" w:type="pct"/>
            <w:tcBorders>
              <w:top w:val="single" w:sz="6" w:space="0" w:color="000000"/>
              <w:left w:val="single" w:sz="6" w:space="0" w:color="000000"/>
              <w:bottom w:val="single" w:sz="6" w:space="0" w:color="000000"/>
              <w:right w:val="single" w:sz="6" w:space="0" w:color="000000"/>
            </w:tcBorders>
          </w:tcPr>
          <w:p w14:paraId="0FC236D8" w14:textId="0DE89AEB" w:rsidR="00A361F5" w:rsidRPr="004977C9" w:rsidRDefault="00A361F5" w:rsidP="00A361F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iCs/>
              </w:rPr>
              <w:t>10</w:t>
            </w:r>
          </w:p>
        </w:tc>
        <w:tc>
          <w:tcPr>
            <w:tcW w:w="1376" w:type="pct"/>
            <w:vMerge/>
            <w:tcBorders>
              <w:left w:val="single" w:sz="6" w:space="0" w:color="000000"/>
              <w:right w:val="single" w:sz="6" w:space="0" w:color="000000"/>
            </w:tcBorders>
          </w:tcPr>
          <w:p w14:paraId="28BEB1F8" w14:textId="77777777" w:rsidR="00A361F5" w:rsidRPr="004977C9" w:rsidRDefault="00A361F5" w:rsidP="00A361F5">
            <w:pPr>
              <w:spacing w:after="0" w:line="240" w:lineRule="auto"/>
              <w:rPr>
                <w:rFonts w:ascii="Times New Roman" w:hAnsi="Times New Roman" w:cs="Times New Roman"/>
              </w:rPr>
            </w:pPr>
          </w:p>
        </w:tc>
      </w:tr>
      <w:tr w:rsidR="00A361F5" w:rsidRPr="004977C9" w14:paraId="29A1D613" w14:textId="77777777" w:rsidTr="00D87D19">
        <w:trPr>
          <w:cantSplit/>
          <w:trHeight w:val="477"/>
        </w:trPr>
        <w:tc>
          <w:tcPr>
            <w:tcW w:w="378" w:type="pct"/>
            <w:vMerge/>
            <w:tcBorders>
              <w:left w:val="single" w:sz="6" w:space="0" w:color="000000"/>
              <w:right w:val="single" w:sz="6" w:space="0" w:color="000000"/>
            </w:tcBorders>
          </w:tcPr>
          <w:p w14:paraId="616CB4E2" w14:textId="77777777" w:rsidR="00A361F5" w:rsidRPr="004977C9" w:rsidRDefault="00A361F5" w:rsidP="00A361F5">
            <w:pPr>
              <w:pStyle w:val="Sraopastraipa"/>
              <w:spacing w:after="0" w:line="240" w:lineRule="auto"/>
              <w:ind w:left="0"/>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22641CB1" w14:textId="77777777" w:rsidR="00A361F5" w:rsidRPr="004977C9" w:rsidRDefault="00A361F5" w:rsidP="00A361F5">
            <w:pPr>
              <w:spacing w:after="0" w:line="240" w:lineRule="auto"/>
              <w:jc w:val="center"/>
              <w:rPr>
                <w:rFonts w:ascii="Times New Roman" w:eastAsia="Times New Roman" w:hAnsi="Times New Roman" w:cs="Times New Roman"/>
                <w:iCs/>
              </w:rPr>
            </w:pPr>
          </w:p>
        </w:tc>
        <w:tc>
          <w:tcPr>
            <w:tcW w:w="858" w:type="pct"/>
            <w:vMerge/>
            <w:tcBorders>
              <w:left w:val="single" w:sz="6" w:space="0" w:color="000000"/>
              <w:right w:val="single" w:sz="6" w:space="0" w:color="000000"/>
            </w:tcBorders>
          </w:tcPr>
          <w:p w14:paraId="75AD7CED" w14:textId="77777777" w:rsidR="00A361F5" w:rsidRPr="004977C9" w:rsidRDefault="00A361F5" w:rsidP="00A361F5">
            <w:pPr>
              <w:tabs>
                <w:tab w:val="left" w:pos="480"/>
              </w:tabs>
              <w:spacing w:after="0" w:line="240" w:lineRule="auto"/>
              <w:contextualSpacing/>
              <w:rPr>
                <w:rFonts w:ascii="Times New Roman" w:hAnsi="Times New Roman" w:cs="Times New Roman"/>
              </w:rPr>
            </w:pPr>
          </w:p>
        </w:tc>
        <w:tc>
          <w:tcPr>
            <w:tcW w:w="1241" w:type="pct"/>
            <w:tcBorders>
              <w:top w:val="single" w:sz="6" w:space="0" w:color="000000"/>
              <w:left w:val="single" w:sz="6" w:space="0" w:color="000000"/>
              <w:bottom w:val="single" w:sz="6" w:space="0" w:color="000000"/>
              <w:right w:val="single" w:sz="6" w:space="0" w:color="000000"/>
            </w:tcBorders>
          </w:tcPr>
          <w:p w14:paraId="53CBB498" w14:textId="77777777" w:rsidR="00A361F5" w:rsidRPr="00347B7C" w:rsidRDefault="00A361F5" w:rsidP="00A361F5">
            <w:pPr>
              <w:spacing w:before="0" w:after="0" w:line="240" w:lineRule="auto"/>
              <w:rPr>
                <w:rFonts w:asciiTheme="majorBidi" w:hAnsiTheme="majorBidi" w:cstheme="majorBidi"/>
              </w:rPr>
            </w:pPr>
            <w:r w:rsidRPr="00347B7C">
              <w:rPr>
                <w:rFonts w:asciiTheme="majorBidi" w:hAnsiTheme="majorBidi" w:cstheme="majorBidi"/>
              </w:rPr>
              <w:t xml:space="preserve">Planuojamos teikti naujos, </w:t>
            </w:r>
            <w:proofErr w:type="spellStart"/>
            <w:r w:rsidRPr="00347B7C">
              <w:rPr>
                <w:rFonts w:asciiTheme="majorBidi" w:hAnsiTheme="majorBidi" w:cstheme="majorBidi"/>
              </w:rPr>
              <w:t>inovatyvios</w:t>
            </w:r>
            <w:proofErr w:type="spellEnd"/>
            <w:r w:rsidRPr="00347B7C">
              <w:rPr>
                <w:rFonts w:asciiTheme="majorBidi" w:hAnsiTheme="majorBidi" w:cstheme="majorBidi"/>
              </w:rPr>
              <w:t xml:space="preserve"> neformalių verslumo iniciatyvų skatinimo   priemonės. PĮP tokių paslaugų poreikis </w:t>
            </w:r>
            <w:r>
              <w:rPr>
                <w:rFonts w:asciiTheme="majorBidi" w:hAnsiTheme="majorBidi" w:cstheme="majorBidi"/>
              </w:rPr>
              <w:t>aiškiai aprašytas ir  pagrįstas.</w:t>
            </w:r>
          </w:p>
          <w:p w14:paraId="1B9E8D01" w14:textId="77777777" w:rsidR="00A361F5" w:rsidRPr="004977C9" w:rsidRDefault="00A361F5" w:rsidP="00A361F5">
            <w:pPr>
              <w:spacing w:before="0" w:after="0"/>
              <w:rPr>
                <w:rFonts w:ascii="Times New Roman" w:hAnsi="Times New Roman" w:cs="Times New Roman"/>
                <w:iCs/>
              </w:rPr>
            </w:pPr>
          </w:p>
        </w:tc>
        <w:tc>
          <w:tcPr>
            <w:tcW w:w="479" w:type="pct"/>
            <w:tcBorders>
              <w:top w:val="single" w:sz="6" w:space="0" w:color="000000"/>
              <w:left w:val="single" w:sz="6" w:space="0" w:color="000000"/>
              <w:bottom w:val="single" w:sz="6" w:space="0" w:color="000000"/>
              <w:right w:val="single" w:sz="6" w:space="0" w:color="000000"/>
            </w:tcBorders>
          </w:tcPr>
          <w:p w14:paraId="2C943169" w14:textId="2F8BDF8C" w:rsidR="00A361F5" w:rsidRPr="004977C9" w:rsidRDefault="00A361F5" w:rsidP="00A361F5">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iCs/>
              </w:rPr>
              <w:t>15</w:t>
            </w:r>
          </w:p>
        </w:tc>
        <w:tc>
          <w:tcPr>
            <w:tcW w:w="1376" w:type="pct"/>
            <w:vMerge/>
            <w:tcBorders>
              <w:left w:val="single" w:sz="6" w:space="0" w:color="000000"/>
              <w:right w:val="single" w:sz="6" w:space="0" w:color="000000"/>
            </w:tcBorders>
          </w:tcPr>
          <w:p w14:paraId="4C385F03" w14:textId="77777777" w:rsidR="00A361F5" w:rsidRPr="004977C9" w:rsidRDefault="00A361F5" w:rsidP="00A361F5">
            <w:pPr>
              <w:spacing w:after="0" w:line="240" w:lineRule="auto"/>
              <w:rPr>
                <w:rFonts w:ascii="Times New Roman" w:hAnsi="Times New Roman" w:cs="Times New Roman"/>
              </w:rPr>
            </w:pPr>
          </w:p>
        </w:tc>
      </w:tr>
      <w:tr w:rsidR="00A361F5" w:rsidRPr="004977C9" w14:paraId="2CE7E44A" w14:textId="77777777" w:rsidTr="00F86B20">
        <w:trPr>
          <w:cantSplit/>
          <w:trHeight w:val="477"/>
        </w:trPr>
        <w:tc>
          <w:tcPr>
            <w:tcW w:w="378" w:type="pct"/>
            <w:vMerge w:val="restart"/>
            <w:tcBorders>
              <w:top w:val="single" w:sz="6" w:space="0" w:color="000000"/>
              <w:left w:val="single" w:sz="6" w:space="0" w:color="000000"/>
              <w:right w:val="single" w:sz="6" w:space="0" w:color="000000"/>
            </w:tcBorders>
          </w:tcPr>
          <w:p w14:paraId="0866B1BB" w14:textId="7486EB51" w:rsidR="00A361F5" w:rsidRPr="004977C9" w:rsidRDefault="00A361F5" w:rsidP="00A361F5">
            <w:pPr>
              <w:pStyle w:val="Sraopastraipa"/>
              <w:spacing w:after="0" w:line="240" w:lineRule="auto"/>
              <w:ind w:left="0"/>
              <w:jc w:val="center"/>
              <w:rPr>
                <w:rFonts w:ascii="Times New Roman" w:eastAsia="Times New Roman" w:hAnsi="Times New Roman" w:cs="Times New Roman"/>
                <w:bCs/>
                <w:iCs/>
              </w:rPr>
            </w:pPr>
            <w:r>
              <w:rPr>
                <w:rFonts w:ascii="Times New Roman" w:eastAsia="Times New Roman" w:hAnsi="Times New Roman" w:cs="Times New Roman"/>
                <w:bCs/>
                <w:iCs/>
              </w:rPr>
              <w:t>3</w:t>
            </w:r>
            <w:r w:rsidRPr="004977C9">
              <w:rPr>
                <w:rFonts w:ascii="Times New Roman" w:eastAsia="Times New Roman" w:hAnsi="Times New Roman" w:cs="Times New Roman"/>
                <w:bCs/>
                <w:iCs/>
              </w:rPr>
              <w:t>.</w:t>
            </w:r>
          </w:p>
        </w:tc>
        <w:tc>
          <w:tcPr>
            <w:tcW w:w="668" w:type="pct"/>
            <w:vMerge w:val="restart"/>
            <w:tcBorders>
              <w:top w:val="single" w:sz="6" w:space="0" w:color="000000"/>
              <w:left w:val="single" w:sz="6" w:space="0" w:color="000000"/>
              <w:right w:val="single" w:sz="6" w:space="0" w:color="000000"/>
            </w:tcBorders>
          </w:tcPr>
          <w:p w14:paraId="66BD0642" w14:textId="6D3CD8F8" w:rsidR="00A361F5" w:rsidRPr="004977C9" w:rsidRDefault="00A361F5" w:rsidP="00A361F5">
            <w:pPr>
              <w:spacing w:after="0" w:line="240" w:lineRule="auto"/>
              <w:jc w:val="center"/>
              <w:rPr>
                <w:rFonts w:ascii="Times New Roman" w:eastAsia="Times New Roman" w:hAnsi="Times New Roman" w:cs="Times New Roman"/>
                <w:iCs/>
              </w:rPr>
            </w:pPr>
            <w:r w:rsidRPr="004977C9">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7CA5FC12" w14:textId="54E890DD" w:rsidR="00A361F5" w:rsidRPr="004977C9" w:rsidRDefault="00A361F5" w:rsidP="00A361F5">
            <w:pPr>
              <w:tabs>
                <w:tab w:val="left" w:pos="480"/>
              </w:tabs>
              <w:spacing w:after="0" w:line="240" w:lineRule="auto"/>
              <w:contextualSpacing/>
              <w:rPr>
                <w:rFonts w:ascii="Times New Roman" w:hAnsi="Times New Roman" w:cs="Times New Roman"/>
              </w:rPr>
            </w:pPr>
            <w:r w:rsidRPr="004977C9">
              <w:rPr>
                <w:rFonts w:ascii="Times New Roman" w:hAnsi="Times New Roman" w:cs="Times New Roman"/>
              </w:rPr>
              <w:t xml:space="preserve">Numatytų mokymų (kursų, seminarų), neformaliojo švietimo renginių, užsiėmimų organizavimas tikslinei grupei skaičius    </w:t>
            </w:r>
          </w:p>
        </w:tc>
        <w:tc>
          <w:tcPr>
            <w:tcW w:w="1241" w:type="pct"/>
            <w:tcBorders>
              <w:top w:val="single" w:sz="6" w:space="0" w:color="000000"/>
              <w:left w:val="single" w:sz="6" w:space="0" w:color="000000"/>
              <w:bottom w:val="single" w:sz="6" w:space="0" w:color="000000"/>
              <w:right w:val="single" w:sz="6" w:space="0" w:color="000000"/>
            </w:tcBorders>
          </w:tcPr>
          <w:p w14:paraId="06C4468A" w14:textId="34AE07C5" w:rsidR="00A361F5" w:rsidRPr="004977C9" w:rsidRDefault="00A361F5" w:rsidP="00A361F5">
            <w:pPr>
              <w:spacing w:before="0" w:after="0"/>
              <w:rPr>
                <w:rFonts w:ascii="Times New Roman" w:hAnsi="Times New Roman" w:cs="Times New Roman"/>
                <w:iCs/>
              </w:rPr>
            </w:pPr>
            <w:r w:rsidRPr="004977C9">
              <w:rPr>
                <w:rFonts w:ascii="Times New Roman" w:hAnsi="Times New Roman" w:cs="Times New Roman"/>
                <w:iCs/>
              </w:rPr>
              <w:t>Numatyti mažiau kaip 5 mokymai (kursų, seminarų), neformaliojo švietimo renginių, užsiėmimų organizavimas arba neaprašytas, nepagrįstas renginių, mokymų, užsiėmimų skaičius.</w:t>
            </w:r>
          </w:p>
        </w:tc>
        <w:tc>
          <w:tcPr>
            <w:tcW w:w="479" w:type="pct"/>
            <w:tcBorders>
              <w:top w:val="single" w:sz="6" w:space="0" w:color="000000"/>
              <w:left w:val="single" w:sz="6" w:space="0" w:color="000000"/>
              <w:bottom w:val="single" w:sz="6" w:space="0" w:color="000000"/>
              <w:right w:val="single" w:sz="6" w:space="0" w:color="000000"/>
            </w:tcBorders>
          </w:tcPr>
          <w:p w14:paraId="32D2C352" w14:textId="136CEC6E" w:rsidR="00A361F5" w:rsidRPr="004977C9" w:rsidRDefault="00A361F5" w:rsidP="00A361F5">
            <w:pPr>
              <w:spacing w:after="0" w:line="240" w:lineRule="auto"/>
              <w:jc w:val="center"/>
              <w:rPr>
                <w:rFonts w:ascii="Times New Roman" w:eastAsia="Times New Roman" w:hAnsi="Times New Roman" w:cs="Times New Roman"/>
                <w:b/>
              </w:rPr>
            </w:pPr>
            <w:r w:rsidRPr="004977C9">
              <w:rPr>
                <w:rFonts w:ascii="Times New Roman" w:eastAsia="Times New Roman" w:hAnsi="Times New Roman" w:cs="Times New Roman"/>
                <w:b/>
              </w:rPr>
              <w:t>0</w:t>
            </w:r>
          </w:p>
        </w:tc>
        <w:tc>
          <w:tcPr>
            <w:tcW w:w="1376" w:type="pct"/>
            <w:vMerge w:val="restart"/>
            <w:tcBorders>
              <w:top w:val="single" w:sz="6" w:space="0" w:color="000000"/>
              <w:left w:val="single" w:sz="6" w:space="0" w:color="000000"/>
              <w:right w:val="single" w:sz="6" w:space="0" w:color="000000"/>
            </w:tcBorders>
          </w:tcPr>
          <w:p w14:paraId="168170E0" w14:textId="44685B54" w:rsidR="00A361F5" w:rsidRDefault="00A361F5" w:rsidP="00A361F5">
            <w:pPr>
              <w:spacing w:after="0" w:line="240" w:lineRule="auto"/>
              <w:rPr>
                <w:rFonts w:ascii="Times New Roman" w:hAnsi="Times New Roman" w:cs="Times New Roman"/>
              </w:rPr>
            </w:pPr>
            <w:r w:rsidRPr="004977C9">
              <w:rPr>
                <w:rFonts w:ascii="Times New Roman" w:hAnsi="Times New Roman" w:cs="Times New Roman"/>
              </w:rPr>
              <w:t xml:space="preserve">Pareiškėjas turi PĮP arba atskirtu laisvos formos dokumentu aiškiai nurodyti, kiek kokių mokymų, renginių, užsiėmimų bus organizuojama, kaip tai susiję su siekiu pagerinti tikslinės grupės padėtį rinkoje. Vertinamas mokymų (kursų, seminarų), neformaliojo švietimo renginių, užsiėmimų </w:t>
            </w:r>
            <w:r w:rsidRPr="004977C9">
              <w:rPr>
                <w:rFonts w:ascii="Times New Roman" w:hAnsi="Times New Roman" w:cs="Times New Roman"/>
              </w:rPr>
              <w:lastRenderedPageBreak/>
              <w:t xml:space="preserve">skaičius ir temų susietumas su tikslinės grupės sprendžiama problema.  </w:t>
            </w:r>
          </w:p>
          <w:p w14:paraId="72847BFB" w14:textId="77777777" w:rsidR="00E550A0" w:rsidRPr="004977C9" w:rsidRDefault="00E550A0" w:rsidP="00A361F5">
            <w:pPr>
              <w:spacing w:after="0" w:line="240" w:lineRule="auto"/>
              <w:rPr>
                <w:rFonts w:ascii="Times New Roman" w:hAnsi="Times New Roman" w:cs="Times New Roman"/>
              </w:rPr>
            </w:pPr>
          </w:p>
          <w:p w14:paraId="5A9BFA8D" w14:textId="5714CB3C" w:rsidR="00A361F5" w:rsidRPr="003F3D36" w:rsidRDefault="00A361F5" w:rsidP="00A361F5">
            <w:pPr>
              <w:spacing w:after="0" w:line="240" w:lineRule="auto"/>
              <w:rPr>
                <w:rFonts w:ascii="Times New Roman" w:eastAsia="Times New Roman" w:hAnsi="Times New Roman" w:cs="Times New Roman"/>
                <w:bCs/>
                <w:i/>
              </w:rPr>
            </w:pPr>
            <w:r w:rsidRPr="004977C9">
              <w:rPr>
                <w:rFonts w:ascii="Times New Roman" w:eastAsia="Times New Roman" w:hAnsi="Times New Roman" w:cs="Times New Roman"/>
                <w:bCs/>
                <w:i/>
              </w:rPr>
              <w:t>Kriterijus vertinamas PĮP pateikimo dienai.</w:t>
            </w:r>
          </w:p>
        </w:tc>
      </w:tr>
      <w:tr w:rsidR="00A361F5" w:rsidRPr="004977C9" w14:paraId="61D074E8" w14:textId="77777777" w:rsidTr="00F86B20">
        <w:trPr>
          <w:cantSplit/>
          <w:trHeight w:val="477"/>
        </w:trPr>
        <w:tc>
          <w:tcPr>
            <w:tcW w:w="378" w:type="pct"/>
            <w:vMerge/>
            <w:tcBorders>
              <w:left w:val="single" w:sz="6" w:space="0" w:color="000000"/>
              <w:right w:val="single" w:sz="6" w:space="0" w:color="000000"/>
            </w:tcBorders>
          </w:tcPr>
          <w:p w14:paraId="15384350" w14:textId="2D2E8482" w:rsidR="00A361F5" w:rsidRPr="004977C9" w:rsidRDefault="00A361F5" w:rsidP="00A361F5">
            <w:pPr>
              <w:pStyle w:val="Sraopastraipa"/>
              <w:spacing w:after="0" w:line="240" w:lineRule="auto"/>
              <w:ind w:left="0"/>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2A7B0092" w14:textId="2E50CFB3" w:rsidR="00A361F5" w:rsidRPr="004977C9" w:rsidRDefault="00A361F5" w:rsidP="00A361F5">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447D0E70" w14:textId="7BE680CF" w:rsidR="00A361F5" w:rsidRPr="004977C9" w:rsidRDefault="00A361F5" w:rsidP="00A361F5">
            <w:pPr>
              <w:tabs>
                <w:tab w:val="left" w:pos="480"/>
              </w:tabs>
              <w:spacing w:after="0" w:line="240" w:lineRule="auto"/>
              <w:contextualSpacing/>
              <w:rPr>
                <w:rFonts w:ascii="Times New Roman" w:eastAsia="Times New Roman" w:hAnsi="Times New Roman" w:cs="Times New Roman"/>
                <w:b/>
                <w:bCs/>
                <w:iCs/>
              </w:rPr>
            </w:pPr>
          </w:p>
        </w:tc>
        <w:tc>
          <w:tcPr>
            <w:tcW w:w="1241" w:type="pct"/>
            <w:tcBorders>
              <w:top w:val="single" w:sz="6" w:space="0" w:color="000000"/>
              <w:left w:val="single" w:sz="6" w:space="0" w:color="000000"/>
              <w:bottom w:val="single" w:sz="6" w:space="0" w:color="000000"/>
              <w:right w:val="single" w:sz="6" w:space="0" w:color="000000"/>
            </w:tcBorders>
          </w:tcPr>
          <w:p w14:paraId="0C9FBF0C" w14:textId="0AF9EB2B" w:rsidR="00A361F5" w:rsidRPr="004977C9" w:rsidRDefault="00A361F5" w:rsidP="00A361F5">
            <w:pPr>
              <w:spacing w:before="0" w:after="0"/>
              <w:rPr>
                <w:rFonts w:ascii="Times New Roman" w:hAnsi="Times New Roman" w:cs="Times New Roman"/>
                <w:iCs/>
              </w:rPr>
            </w:pPr>
            <w:r w:rsidRPr="004977C9">
              <w:rPr>
                <w:rFonts w:ascii="Times New Roman" w:hAnsi="Times New Roman" w:cs="Times New Roman"/>
                <w:iCs/>
              </w:rPr>
              <w:t>Numatyti ne mažiau kaip 5 mokymai (kursų, seminarų), neformaliojo švietimo renginių, užsiėmimų organizavimas</w:t>
            </w:r>
          </w:p>
        </w:tc>
        <w:tc>
          <w:tcPr>
            <w:tcW w:w="479" w:type="pct"/>
            <w:tcBorders>
              <w:top w:val="single" w:sz="6" w:space="0" w:color="000000"/>
              <w:left w:val="single" w:sz="6" w:space="0" w:color="000000"/>
              <w:bottom w:val="single" w:sz="6" w:space="0" w:color="000000"/>
              <w:right w:val="single" w:sz="6" w:space="0" w:color="000000"/>
            </w:tcBorders>
          </w:tcPr>
          <w:p w14:paraId="6770F976" w14:textId="33462C5F" w:rsidR="00A361F5" w:rsidRPr="004977C9" w:rsidRDefault="00A361F5" w:rsidP="00A361F5">
            <w:pPr>
              <w:spacing w:after="0" w:line="240" w:lineRule="auto"/>
              <w:jc w:val="center"/>
              <w:rPr>
                <w:rFonts w:ascii="Times New Roman" w:eastAsia="Times New Roman" w:hAnsi="Times New Roman" w:cs="Times New Roman"/>
                <w:b/>
                <w:iCs/>
              </w:rPr>
            </w:pPr>
            <w:r w:rsidRPr="004977C9">
              <w:rPr>
                <w:rFonts w:ascii="Times New Roman" w:eastAsia="Times New Roman" w:hAnsi="Times New Roman" w:cs="Times New Roman"/>
                <w:b/>
              </w:rPr>
              <w:t>10</w:t>
            </w:r>
          </w:p>
        </w:tc>
        <w:tc>
          <w:tcPr>
            <w:tcW w:w="1376" w:type="pct"/>
            <w:vMerge/>
            <w:tcBorders>
              <w:left w:val="single" w:sz="6" w:space="0" w:color="000000"/>
              <w:right w:val="single" w:sz="6" w:space="0" w:color="000000"/>
            </w:tcBorders>
          </w:tcPr>
          <w:p w14:paraId="26428AB8" w14:textId="6AC9DF17" w:rsidR="00A361F5" w:rsidRPr="004977C9" w:rsidRDefault="00A361F5" w:rsidP="00A361F5">
            <w:pPr>
              <w:spacing w:after="0" w:line="240" w:lineRule="auto"/>
              <w:rPr>
                <w:rFonts w:ascii="Times New Roman" w:hAnsi="Times New Roman" w:cs="Times New Roman"/>
              </w:rPr>
            </w:pPr>
          </w:p>
        </w:tc>
      </w:tr>
      <w:tr w:rsidR="00A361F5" w:rsidRPr="004977C9" w14:paraId="3D838537" w14:textId="77777777" w:rsidTr="00F86B20">
        <w:trPr>
          <w:cantSplit/>
          <w:trHeight w:val="491"/>
        </w:trPr>
        <w:tc>
          <w:tcPr>
            <w:tcW w:w="378" w:type="pct"/>
            <w:vMerge/>
            <w:tcBorders>
              <w:left w:val="single" w:sz="6" w:space="0" w:color="000000"/>
              <w:bottom w:val="single" w:sz="6" w:space="0" w:color="000000"/>
              <w:right w:val="single" w:sz="6" w:space="0" w:color="000000"/>
            </w:tcBorders>
          </w:tcPr>
          <w:p w14:paraId="1521CDBD" w14:textId="77777777" w:rsidR="00A361F5" w:rsidRPr="004977C9" w:rsidRDefault="00A361F5" w:rsidP="00A361F5">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bottom w:val="single" w:sz="6" w:space="0" w:color="000000"/>
              <w:right w:val="single" w:sz="6" w:space="0" w:color="000000"/>
            </w:tcBorders>
          </w:tcPr>
          <w:p w14:paraId="4CDE7CE3" w14:textId="77777777" w:rsidR="00A361F5" w:rsidRPr="004977C9" w:rsidRDefault="00A361F5" w:rsidP="00A361F5">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bottom w:val="single" w:sz="6" w:space="0" w:color="000000"/>
              <w:right w:val="single" w:sz="6" w:space="0" w:color="000000"/>
            </w:tcBorders>
          </w:tcPr>
          <w:p w14:paraId="0E69F745" w14:textId="77777777" w:rsidR="00A361F5" w:rsidRPr="004977C9" w:rsidRDefault="00A361F5" w:rsidP="00A361F5">
            <w:pPr>
              <w:spacing w:after="0" w:line="240" w:lineRule="auto"/>
              <w:rPr>
                <w:rFonts w:ascii="Times New Roman" w:eastAsia="Times New Roman" w:hAnsi="Times New Roman" w:cs="Times New Roman"/>
                <w:b/>
                <w:bCs/>
                <w:iCs/>
              </w:rPr>
            </w:pPr>
          </w:p>
        </w:tc>
        <w:tc>
          <w:tcPr>
            <w:tcW w:w="1241" w:type="pct"/>
            <w:tcBorders>
              <w:left w:val="single" w:sz="6" w:space="0" w:color="000000"/>
              <w:bottom w:val="single" w:sz="6" w:space="0" w:color="000000"/>
              <w:right w:val="single" w:sz="6" w:space="0" w:color="000000"/>
            </w:tcBorders>
          </w:tcPr>
          <w:p w14:paraId="123FCDA3" w14:textId="62396B6B" w:rsidR="00A361F5" w:rsidRPr="004977C9" w:rsidRDefault="00A361F5" w:rsidP="00A361F5">
            <w:pPr>
              <w:spacing w:after="0" w:line="240" w:lineRule="auto"/>
              <w:rPr>
                <w:rFonts w:ascii="Times New Roman" w:eastAsia="Times New Roman" w:hAnsi="Times New Roman" w:cs="Times New Roman"/>
                <w:b/>
                <w:bCs/>
                <w:iCs/>
              </w:rPr>
            </w:pPr>
            <w:r w:rsidRPr="004977C9">
              <w:rPr>
                <w:rFonts w:ascii="Times New Roman" w:hAnsi="Times New Roman" w:cs="Times New Roman"/>
                <w:iCs/>
              </w:rPr>
              <w:t xml:space="preserve">Numatyti ne mažiau kaip 10 mokymai (kursų, seminarų), neformaliojo švietimo renginių, užsiėmimų organizavimas </w:t>
            </w:r>
          </w:p>
        </w:tc>
        <w:tc>
          <w:tcPr>
            <w:tcW w:w="479" w:type="pct"/>
            <w:tcBorders>
              <w:top w:val="single" w:sz="6" w:space="0" w:color="000000"/>
              <w:left w:val="single" w:sz="6" w:space="0" w:color="000000"/>
              <w:bottom w:val="single" w:sz="6" w:space="0" w:color="000000"/>
              <w:right w:val="single" w:sz="6" w:space="0" w:color="000000"/>
            </w:tcBorders>
          </w:tcPr>
          <w:p w14:paraId="34C0A934" w14:textId="40F7BE68" w:rsidR="00A361F5" w:rsidRPr="004977C9" w:rsidRDefault="00A361F5" w:rsidP="00A361F5">
            <w:pPr>
              <w:spacing w:after="0" w:line="240" w:lineRule="auto"/>
              <w:jc w:val="center"/>
              <w:rPr>
                <w:rFonts w:ascii="Times New Roman" w:eastAsia="Times New Roman" w:hAnsi="Times New Roman" w:cs="Times New Roman"/>
                <w:b/>
                <w:iCs/>
              </w:rPr>
            </w:pPr>
            <w:r w:rsidRPr="004977C9">
              <w:rPr>
                <w:rFonts w:ascii="Times New Roman" w:eastAsia="Times New Roman" w:hAnsi="Times New Roman" w:cs="Times New Roman"/>
                <w:b/>
                <w:iCs/>
              </w:rPr>
              <w:t>15</w:t>
            </w:r>
          </w:p>
        </w:tc>
        <w:tc>
          <w:tcPr>
            <w:tcW w:w="1376" w:type="pct"/>
            <w:vMerge/>
            <w:tcBorders>
              <w:left w:val="single" w:sz="6" w:space="0" w:color="000000"/>
              <w:bottom w:val="single" w:sz="6" w:space="0" w:color="000000"/>
              <w:right w:val="single" w:sz="6" w:space="0" w:color="000000"/>
            </w:tcBorders>
          </w:tcPr>
          <w:p w14:paraId="5E27F233" w14:textId="77777777" w:rsidR="00A361F5" w:rsidRPr="004977C9" w:rsidRDefault="00A361F5" w:rsidP="00A361F5">
            <w:pPr>
              <w:spacing w:after="0" w:line="240" w:lineRule="auto"/>
              <w:jc w:val="center"/>
              <w:rPr>
                <w:rFonts w:ascii="Times New Roman" w:eastAsia="Times New Roman" w:hAnsi="Times New Roman" w:cs="Times New Roman"/>
                <w:b/>
                <w:bCs/>
                <w:iCs/>
              </w:rPr>
            </w:pPr>
          </w:p>
        </w:tc>
      </w:tr>
      <w:tr w:rsidR="00A361F5" w:rsidRPr="004977C9" w14:paraId="20E8CF02" w14:textId="77777777" w:rsidTr="00F86B20">
        <w:trPr>
          <w:cantSplit/>
          <w:trHeight w:val="702"/>
        </w:trPr>
        <w:tc>
          <w:tcPr>
            <w:tcW w:w="378" w:type="pct"/>
            <w:vMerge w:val="restart"/>
            <w:tcBorders>
              <w:top w:val="single" w:sz="6" w:space="0" w:color="000000"/>
              <w:left w:val="single" w:sz="6" w:space="0" w:color="000000"/>
              <w:right w:val="single" w:sz="6" w:space="0" w:color="000000"/>
            </w:tcBorders>
          </w:tcPr>
          <w:p w14:paraId="799A5E07" w14:textId="1D844533" w:rsidR="00A361F5" w:rsidRPr="004977C9" w:rsidRDefault="00A361F5" w:rsidP="00A361F5">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bCs/>
                <w:iCs/>
              </w:rPr>
              <w:lastRenderedPageBreak/>
              <w:t>4</w:t>
            </w:r>
            <w:r w:rsidRPr="004977C9">
              <w:rPr>
                <w:rFonts w:ascii="Times New Roman" w:eastAsia="Times New Roman" w:hAnsi="Times New Roman" w:cs="Times New Roman"/>
                <w:bCs/>
                <w:iCs/>
              </w:rPr>
              <w:t>.</w:t>
            </w:r>
          </w:p>
        </w:tc>
        <w:tc>
          <w:tcPr>
            <w:tcW w:w="668" w:type="pct"/>
            <w:vMerge w:val="restart"/>
            <w:tcBorders>
              <w:top w:val="single" w:sz="6" w:space="0" w:color="000000"/>
              <w:left w:val="single" w:sz="6" w:space="0" w:color="000000"/>
              <w:right w:val="single" w:sz="6" w:space="0" w:color="000000"/>
            </w:tcBorders>
          </w:tcPr>
          <w:p w14:paraId="32162496" w14:textId="77777777" w:rsidR="00A361F5" w:rsidRPr="004977C9" w:rsidRDefault="00A361F5" w:rsidP="00A361F5">
            <w:pPr>
              <w:spacing w:after="0" w:line="240" w:lineRule="auto"/>
              <w:jc w:val="center"/>
              <w:rPr>
                <w:rFonts w:ascii="Times New Roman" w:eastAsia="Times New Roman" w:hAnsi="Times New Roman" w:cs="Times New Roman"/>
                <w:b/>
                <w:bCs/>
                <w:iCs/>
              </w:rPr>
            </w:pPr>
            <w:r w:rsidRPr="004977C9">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168653A7" w14:textId="77777777" w:rsidR="00A361F5" w:rsidRPr="004977C9" w:rsidRDefault="00A361F5" w:rsidP="00A361F5">
            <w:pPr>
              <w:pStyle w:val="Sraopastraipa"/>
              <w:tabs>
                <w:tab w:val="left" w:pos="600"/>
              </w:tabs>
              <w:spacing w:after="0" w:line="240" w:lineRule="auto"/>
              <w:ind w:left="0"/>
              <w:rPr>
                <w:rFonts w:ascii="Times New Roman" w:hAnsi="Times New Roman" w:cs="Times New Roman"/>
              </w:rPr>
            </w:pPr>
            <w:r w:rsidRPr="004977C9">
              <w:rPr>
                <w:rFonts w:ascii="Times New Roman" w:hAnsi="Times New Roman" w:cs="Times New Roman"/>
              </w:rPr>
              <w:t>Pareiškėjo ir/arba partnerio  patirtis įgyvendinant panašaus pobūdžio veiklas</w:t>
            </w:r>
          </w:p>
          <w:p w14:paraId="3A43FA3F" w14:textId="77777777" w:rsidR="00A361F5" w:rsidRPr="004977C9" w:rsidRDefault="00A361F5" w:rsidP="00A361F5">
            <w:pPr>
              <w:pStyle w:val="Sraopastraipa"/>
              <w:tabs>
                <w:tab w:val="left" w:pos="600"/>
              </w:tabs>
              <w:spacing w:after="0" w:line="240" w:lineRule="auto"/>
              <w:ind w:left="0"/>
              <w:rPr>
                <w:rFonts w:ascii="Times New Roman" w:hAnsi="Times New Roman" w:cs="Times New Roman"/>
              </w:rPr>
            </w:pPr>
          </w:p>
          <w:p w14:paraId="5CE40ECA" w14:textId="77777777" w:rsidR="00A361F5" w:rsidRPr="004977C9" w:rsidRDefault="00A361F5" w:rsidP="00A361F5">
            <w:pPr>
              <w:pStyle w:val="Sraopastraipa"/>
              <w:tabs>
                <w:tab w:val="left" w:pos="600"/>
              </w:tabs>
              <w:spacing w:after="0" w:line="240" w:lineRule="auto"/>
              <w:ind w:left="0"/>
              <w:rPr>
                <w:rFonts w:ascii="Times New Roman" w:hAnsi="Times New Roman" w:cs="Times New Roman"/>
              </w:rPr>
            </w:pPr>
            <w:r w:rsidRPr="004977C9">
              <w:rPr>
                <w:rFonts w:ascii="Times New Roman" w:hAnsi="Times New Roman" w:cs="Times New Roman"/>
                <w:i/>
                <w:iCs/>
              </w:rPr>
              <w:t>Kriterijus vertinamas PĮP pateikimo dienai</w:t>
            </w:r>
          </w:p>
        </w:tc>
        <w:tc>
          <w:tcPr>
            <w:tcW w:w="1241" w:type="pct"/>
            <w:tcBorders>
              <w:left w:val="single" w:sz="6" w:space="0" w:color="000000"/>
              <w:bottom w:val="single" w:sz="4" w:space="0" w:color="auto"/>
              <w:right w:val="single" w:sz="6" w:space="0" w:color="000000"/>
            </w:tcBorders>
          </w:tcPr>
          <w:p w14:paraId="3418354C" w14:textId="77777777" w:rsidR="00A361F5" w:rsidRPr="004977C9" w:rsidRDefault="00A361F5" w:rsidP="00A361F5">
            <w:pPr>
              <w:rPr>
                <w:rFonts w:ascii="Times New Roman" w:hAnsi="Times New Roman" w:cs="Times New Roman"/>
              </w:rPr>
            </w:pPr>
            <w:r w:rsidRPr="004977C9">
              <w:rPr>
                <w:rFonts w:ascii="Times New Roman" w:hAnsi="Times New Roman" w:cs="Times New Roman"/>
              </w:rPr>
              <w:t xml:space="preserve">Pareiškėjas ir/arba partneris neturi patirties įgyvendinant panašaus pobūdžio veiklas </w:t>
            </w:r>
          </w:p>
          <w:p w14:paraId="1FC17D40" w14:textId="77777777" w:rsidR="00A361F5" w:rsidRPr="004977C9" w:rsidRDefault="00A361F5" w:rsidP="00A361F5">
            <w:pPr>
              <w:spacing w:after="0" w:line="240" w:lineRule="auto"/>
              <w:rPr>
                <w:rFonts w:ascii="Times New Roman" w:eastAsia="Times New Roman" w:hAnsi="Times New Roman" w:cs="Times New Roman"/>
                <w:bCs/>
                <w:iCs/>
              </w:rPr>
            </w:pPr>
          </w:p>
        </w:tc>
        <w:tc>
          <w:tcPr>
            <w:tcW w:w="479" w:type="pct"/>
            <w:tcBorders>
              <w:top w:val="single" w:sz="6" w:space="0" w:color="000000"/>
              <w:left w:val="single" w:sz="6" w:space="0" w:color="000000"/>
              <w:bottom w:val="single" w:sz="6" w:space="0" w:color="000000"/>
              <w:right w:val="single" w:sz="6" w:space="0" w:color="000000"/>
            </w:tcBorders>
          </w:tcPr>
          <w:p w14:paraId="5CEED584" w14:textId="77777777" w:rsidR="00A361F5" w:rsidRPr="004977C9" w:rsidRDefault="00A361F5" w:rsidP="00A361F5">
            <w:pPr>
              <w:spacing w:after="0" w:line="240" w:lineRule="auto"/>
              <w:jc w:val="center"/>
              <w:rPr>
                <w:rFonts w:ascii="Times New Roman" w:eastAsia="Times New Roman" w:hAnsi="Times New Roman" w:cs="Times New Roman"/>
                <w:b/>
                <w:iCs/>
              </w:rPr>
            </w:pPr>
            <w:r w:rsidRPr="004977C9">
              <w:rPr>
                <w:rFonts w:ascii="Times New Roman" w:eastAsia="Times New Roman" w:hAnsi="Times New Roman" w:cs="Times New Roman"/>
                <w:b/>
                <w:iCs/>
              </w:rPr>
              <w:t>0</w:t>
            </w:r>
          </w:p>
        </w:tc>
        <w:tc>
          <w:tcPr>
            <w:tcW w:w="1376" w:type="pct"/>
            <w:vMerge w:val="restart"/>
            <w:tcBorders>
              <w:top w:val="single" w:sz="6" w:space="0" w:color="000000"/>
              <w:left w:val="single" w:sz="6" w:space="0" w:color="000000"/>
              <w:right w:val="single" w:sz="6" w:space="0" w:color="000000"/>
            </w:tcBorders>
          </w:tcPr>
          <w:p w14:paraId="07C2889B" w14:textId="5F953D8C" w:rsidR="00A361F5" w:rsidRDefault="00A361F5" w:rsidP="00A361F5">
            <w:pPr>
              <w:spacing w:after="0" w:line="240" w:lineRule="auto"/>
              <w:rPr>
                <w:rFonts w:ascii="Times New Roman" w:hAnsi="Times New Roman" w:cs="Times New Roman"/>
              </w:rPr>
            </w:pPr>
            <w:r w:rsidRPr="004977C9">
              <w:rPr>
                <w:rFonts w:ascii="Times New Roman" w:hAnsi="Times New Roman" w:cs="Times New Roman"/>
              </w:rPr>
              <w:t xml:space="preserve">Pareiškėjas turi aprašyti savo ir/arba partnerių veiklą, susijusią su planuojama vykdyti veikla, aiškiai nurodant, nuo kada tokia veikla vykdoma (tekste arba pridedamoje pažymoje). </w:t>
            </w:r>
          </w:p>
          <w:p w14:paraId="7B671D51" w14:textId="77777777" w:rsidR="00E550A0" w:rsidRPr="004977C9" w:rsidRDefault="00E550A0" w:rsidP="00A361F5">
            <w:pPr>
              <w:spacing w:after="0" w:line="240" w:lineRule="auto"/>
              <w:rPr>
                <w:rFonts w:ascii="Times New Roman" w:hAnsi="Times New Roman" w:cs="Times New Roman"/>
              </w:rPr>
            </w:pPr>
          </w:p>
          <w:p w14:paraId="228537EC" w14:textId="3DDC9720" w:rsidR="00A361F5" w:rsidRDefault="00A361F5" w:rsidP="00A361F5">
            <w:pPr>
              <w:spacing w:after="0" w:line="240" w:lineRule="auto"/>
              <w:rPr>
                <w:rFonts w:ascii="Times New Roman" w:eastAsia="Times New Roman" w:hAnsi="Times New Roman" w:cs="Times New Roman"/>
                <w:bCs/>
                <w:i/>
              </w:rPr>
            </w:pPr>
            <w:r w:rsidRPr="004977C9">
              <w:rPr>
                <w:rFonts w:ascii="Times New Roman" w:eastAsia="Times New Roman" w:hAnsi="Times New Roman" w:cs="Times New Roman"/>
                <w:bCs/>
                <w:i/>
              </w:rPr>
              <w:t>Kriterijus vertinamas PĮP pateikimo dienai.</w:t>
            </w:r>
          </w:p>
          <w:p w14:paraId="529E7347" w14:textId="77777777" w:rsidR="00E550A0" w:rsidRPr="004977C9" w:rsidRDefault="00E550A0" w:rsidP="00A361F5">
            <w:pPr>
              <w:spacing w:after="0" w:line="240" w:lineRule="auto"/>
              <w:rPr>
                <w:rFonts w:ascii="Times New Roman" w:eastAsia="Times New Roman" w:hAnsi="Times New Roman" w:cs="Times New Roman"/>
                <w:bCs/>
                <w:i/>
              </w:rPr>
            </w:pPr>
          </w:p>
          <w:p w14:paraId="308C59CE" w14:textId="77777777" w:rsidR="00A361F5" w:rsidRPr="004977C9" w:rsidRDefault="00A361F5" w:rsidP="00A361F5">
            <w:pPr>
              <w:spacing w:after="0" w:line="240" w:lineRule="auto"/>
              <w:rPr>
                <w:rFonts w:ascii="Times New Roman" w:eastAsia="Times New Roman" w:hAnsi="Times New Roman" w:cs="Times New Roman"/>
                <w:bCs/>
                <w:i/>
              </w:rPr>
            </w:pPr>
            <w:r w:rsidRPr="004977C9">
              <w:rPr>
                <w:rFonts w:ascii="Times New Roman" w:eastAsia="Times New Roman" w:hAnsi="Times New Roman" w:cs="Times New Roman"/>
                <w:bCs/>
                <w:i/>
              </w:rPr>
              <w:t>*</w:t>
            </w:r>
            <w:r w:rsidRPr="004977C9">
              <w:rPr>
                <w:rFonts w:ascii="Times New Roman" w:hAnsi="Times New Roman" w:cs="Times New Roman"/>
                <w:i/>
                <w:iCs/>
                <w:szCs w:val="24"/>
              </w:rPr>
              <w:t>tuo atveju, kai pareiškėjas projektą numato įgyvendinti kartu su partneriu (-</w:t>
            </w:r>
            <w:proofErr w:type="spellStart"/>
            <w:r w:rsidRPr="004977C9">
              <w:rPr>
                <w:rFonts w:ascii="Times New Roman" w:hAnsi="Times New Roman" w:cs="Times New Roman"/>
                <w:i/>
                <w:iCs/>
                <w:szCs w:val="24"/>
              </w:rPr>
              <w:t>iais</w:t>
            </w:r>
            <w:proofErr w:type="spellEnd"/>
            <w:r w:rsidRPr="004977C9">
              <w:rPr>
                <w:rFonts w:ascii="Times New Roman" w:hAnsi="Times New Roman" w:cs="Times New Roman"/>
                <w:i/>
                <w:iCs/>
                <w:szCs w:val="24"/>
              </w:rPr>
              <w:t>), pareiškėjas PĮP turi pagrįsti partnerio įtraukimo į projektą būtinumą ir</w:t>
            </w:r>
            <w:r w:rsidRPr="004977C9">
              <w:rPr>
                <w:rFonts w:ascii="Times New Roman" w:hAnsi="Times New Roman" w:cs="Times New Roman"/>
                <w:b/>
                <w:i/>
                <w:iCs/>
                <w:szCs w:val="24"/>
              </w:rPr>
              <w:t xml:space="preserve"> iki PĮP pateikimo</w:t>
            </w:r>
            <w:r w:rsidRPr="004977C9">
              <w:rPr>
                <w:rFonts w:ascii="Times New Roman" w:hAnsi="Times New Roman" w:cs="Times New Roman"/>
                <w:i/>
                <w:iCs/>
                <w:szCs w:val="24"/>
              </w:rPr>
              <w:t xml:space="preserve"> </w:t>
            </w:r>
            <w:r w:rsidRPr="004977C9">
              <w:rPr>
                <w:rFonts w:ascii="Times New Roman" w:hAnsi="Times New Roman" w:cs="Times New Roman"/>
                <w:i/>
                <w:color w:val="000000"/>
              </w:rPr>
              <w:t>administruojančiajai </w:t>
            </w:r>
            <w:r w:rsidRPr="004977C9">
              <w:rPr>
                <w:rFonts w:ascii="Times New Roman" w:hAnsi="Times New Roman" w:cs="Times New Roman"/>
                <w:i/>
                <w:iCs/>
                <w:szCs w:val="24"/>
              </w:rPr>
              <w:t xml:space="preserve">institucijai </w:t>
            </w:r>
            <w:r w:rsidRPr="004977C9">
              <w:rPr>
                <w:rFonts w:ascii="Times New Roman" w:hAnsi="Times New Roman" w:cs="Times New Roman"/>
                <w:b/>
                <w:i/>
                <w:iCs/>
                <w:szCs w:val="24"/>
              </w:rPr>
              <w:t>dienos sudaryti</w:t>
            </w:r>
            <w:r w:rsidRPr="004977C9">
              <w:rPr>
                <w:rFonts w:ascii="Times New Roman" w:hAnsi="Times New Roman" w:cs="Times New Roman"/>
                <w:i/>
                <w:iCs/>
                <w:szCs w:val="24"/>
              </w:rPr>
              <w:t xml:space="preserve"> su partneriu (-</w:t>
            </w:r>
            <w:proofErr w:type="spellStart"/>
            <w:r w:rsidRPr="004977C9">
              <w:rPr>
                <w:rFonts w:ascii="Times New Roman" w:hAnsi="Times New Roman" w:cs="Times New Roman"/>
                <w:i/>
                <w:iCs/>
                <w:szCs w:val="24"/>
              </w:rPr>
              <w:t>iais</w:t>
            </w:r>
            <w:proofErr w:type="spellEnd"/>
            <w:r w:rsidRPr="004977C9">
              <w:rPr>
                <w:rFonts w:ascii="Times New Roman" w:hAnsi="Times New Roman" w:cs="Times New Roman"/>
                <w:i/>
                <w:iCs/>
                <w:szCs w:val="24"/>
              </w:rPr>
              <w:t>)</w:t>
            </w:r>
            <w:r w:rsidRPr="004977C9">
              <w:rPr>
                <w:rFonts w:ascii="Times New Roman" w:hAnsi="Times New Roman" w:cs="Times New Roman"/>
                <w:b/>
                <w:i/>
                <w:iCs/>
                <w:szCs w:val="24"/>
              </w:rPr>
              <w:t xml:space="preserve"> jungtinės veiklos sutart</w:t>
            </w:r>
            <w:r w:rsidRPr="004977C9">
              <w:rPr>
                <w:rFonts w:ascii="Times New Roman" w:hAnsi="Times New Roman" w:cs="Times New Roman"/>
                <w:i/>
                <w:iCs/>
                <w:szCs w:val="24"/>
              </w:rPr>
              <w:t>į, kurioje būtų nustatytos tarpusavio teisės ir pareigos įgyvendinant projektą.</w:t>
            </w:r>
          </w:p>
          <w:p w14:paraId="7B204AF7" w14:textId="73726EA2" w:rsidR="00A361F5" w:rsidRPr="004977C9" w:rsidRDefault="00A361F5" w:rsidP="00A361F5">
            <w:pPr>
              <w:spacing w:after="0" w:line="240" w:lineRule="auto"/>
              <w:rPr>
                <w:rFonts w:ascii="Times New Roman" w:hAnsi="Times New Roman" w:cs="Times New Roman"/>
              </w:rPr>
            </w:pPr>
          </w:p>
        </w:tc>
      </w:tr>
      <w:tr w:rsidR="00A361F5" w:rsidRPr="00673104" w14:paraId="2FA10686" w14:textId="77777777" w:rsidTr="003F3D36">
        <w:trPr>
          <w:cantSplit/>
          <w:trHeight w:val="2498"/>
        </w:trPr>
        <w:tc>
          <w:tcPr>
            <w:tcW w:w="378" w:type="pct"/>
            <w:vMerge/>
            <w:tcBorders>
              <w:left w:val="single" w:sz="6" w:space="0" w:color="000000"/>
              <w:right w:val="single" w:sz="6" w:space="0" w:color="000000"/>
            </w:tcBorders>
          </w:tcPr>
          <w:p w14:paraId="1E5A3B26" w14:textId="77777777" w:rsidR="00A361F5" w:rsidRPr="00C6055B" w:rsidRDefault="00A361F5" w:rsidP="00A361F5">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069BD5DC" w14:textId="77777777" w:rsidR="00A361F5" w:rsidRPr="00673104" w:rsidRDefault="00A361F5" w:rsidP="00A361F5">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2367FD1D" w14:textId="77777777" w:rsidR="00A361F5" w:rsidRPr="00673104" w:rsidRDefault="00A361F5" w:rsidP="00A361F5">
            <w:pPr>
              <w:spacing w:after="0" w:line="240" w:lineRule="auto"/>
              <w:rPr>
                <w:rFonts w:ascii="Times New Roman" w:eastAsia="Times New Roman" w:hAnsi="Times New Roman" w:cs="Times New Roman"/>
                <w:b/>
                <w:bCs/>
                <w:iCs/>
              </w:rPr>
            </w:pPr>
          </w:p>
        </w:tc>
        <w:tc>
          <w:tcPr>
            <w:tcW w:w="1241" w:type="pct"/>
            <w:tcBorders>
              <w:top w:val="single" w:sz="4" w:space="0" w:color="auto"/>
              <w:left w:val="single" w:sz="6" w:space="0" w:color="000000"/>
              <w:right w:val="single" w:sz="4" w:space="0" w:color="auto"/>
            </w:tcBorders>
          </w:tcPr>
          <w:p w14:paraId="6766111B" w14:textId="77777777" w:rsidR="00A361F5" w:rsidRPr="00673104" w:rsidRDefault="00A361F5" w:rsidP="00A361F5">
            <w:pPr>
              <w:rPr>
                <w:rFonts w:ascii="Times New Roman" w:hAnsi="Times New Roman" w:cs="Times New Roman"/>
              </w:rPr>
            </w:pPr>
            <w:r w:rsidRPr="00673104">
              <w:rPr>
                <w:rFonts w:ascii="Times New Roman" w:hAnsi="Times New Roman" w:cs="Times New Roman"/>
              </w:rPr>
              <w:t xml:space="preserve">Iki 3 metų </w:t>
            </w:r>
          </w:p>
          <w:p w14:paraId="51AB3544" w14:textId="77777777" w:rsidR="00A361F5" w:rsidRPr="00673104" w:rsidRDefault="00A361F5" w:rsidP="00A361F5">
            <w:pPr>
              <w:spacing w:after="0" w:line="240" w:lineRule="auto"/>
              <w:rPr>
                <w:rFonts w:ascii="Times New Roman" w:eastAsia="Times New Roman" w:hAnsi="Times New Roman" w:cs="Times New Roman"/>
                <w:bCs/>
                <w:iCs/>
              </w:rPr>
            </w:pPr>
          </w:p>
        </w:tc>
        <w:tc>
          <w:tcPr>
            <w:tcW w:w="479" w:type="pct"/>
            <w:tcBorders>
              <w:top w:val="single" w:sz="6" w:space="0" w:color="000000"/>
              <w:left w:val="single" w:sz="4" w:space="0" w:color="auto"/>
              <w:right w:val="single" w:sz="6" w:space="0" w:color="000000"/>
            </w:tcBorders>
          </w:tcPr>
          <w:p w14:paraId="3027403B" w14:textId="7308B71F" w:rsidR="00A361F5" w:rsidRPr="00673104" w:rsidRDefault="00A361F5" w:rsidP="00A361F5">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10</w:t>
            </w:r>
          </w:p>
        </w:tc>
        <w:tc>
          <w:tcPr>
            <w:tcW w:w="1376" w:type="pct"/>
            <w:vMerge/>
            <w:tcBorders>
              <w:left w:val="single" w:sz="6" w:space="0" w:color="000000"/>
              <w:right w:val="single" w:sz="6" w:space="0" w:color="000000"/>
            </w:tcBorders>
          </w:tcPr>
          <w:p w14:paraId="6CD7D8B2" w14:textId="77777777" w:rsidR="00A361F5" w:rsidRPr="00673104" w:rsidRDefault="00A361F5" w:rsidP="00A361F5">
            <w:pPr>
              <w:spacing w:after="0" w:line="240" w:lineRule="auto"/>
              <w:jc w:val="center"/>
              <w:rPr>
                <w:rFonts w:ascii="Times New Roman" w:eastAsia="Times New Roman" w:hAnsi="Times New Roman" w:cs="Times New Roman"/>
                <w:b/>
                <w:bCs/>
                <w:iCs/>
              </w:rPr>
            </w:pPr>
          </w:p>
        </w:tc>
      </w:tr>
      <w:tr w:rsidR="00A361F5" w:rsidRPr="00271CFF" w14:paraId="17D411C5" w14:textId="77777777" w:rsidTr="00F86B20">
        <w:trPr>
          <w:cantSplit/>
          <w:trHeight w:val="859"/>
        </w:trPr>
        <w:tc>
          <w:tcPr>
            <w:tcW w:w="378" w:type="pct"/>
            <w:tcBorders>
              <w:left w:val="single" w:sz="6" w:space="0" w:color="000000"/>
              <w:right w:val="single" w:sz="6" w:space="0" w:color="000000"/>
            </w:tcBorders>
          </w:tcPr>
          <w:p w14:paraId="4F83FED9" w14:textId="77777777" w:rsidR="00A361F5" w:rsidRPr="00C6055B" w:rsidRDefault="00A361F5" w:rsidP="00A361F5">
            <w:pPr>
              <w:spacing w:after="0" w:line="240" w:lineRule="auto"/>
              <w:jc w:val="center"/>
              <w:rPr>
                <w:rFonts w:ascii="Times New Roman" w:eastAsia="Times New Roman" w:hAnsi="Times New Roman" w:cs="Times New Roman"/>
                <w:bCs/>
                <w:iCs/>
              </w:rPr>
            </w:pPr>
          </w:p>
        </w:tc>
        <w:tc>
          <w:tcPr>
            <w:tcW w:w="668" w:type="pct"/>
            <w:tcBorders>
              <w:left w:val="single" w:sz="6" w:space="0" w:color="000000"/>
              <w:right w:val="single" w:sz="6" w:space="0" w:color="000000"/>
            </w:tcBorders>
          </w:tcPr>
          <w:p w14:paraId="15D49F34" w14:textId="77777777" w:rsidR="00A361F5" w:rsidRPr="00673104" w:rsidRDefault="00A361F5" w:rsidP="00A361F5">
            <w:pPr>
              <w:spacing w:after="0" w:line="240" w:lineRule="auto"/>
              <w:jc w:val="center"/>
              <w:rPr>
                <w:rFonts w:ascii="Times New Roman" w:eastAsia="Times New Roman" w:hAnsi="Times New Roman" w:cs="Times New Roman"/>
                <w:b/>
                <w:bCs/>
                <w:iCs/>
              </w:rPr>
            </w:pPr>
          </w:p>
        </w:tc>
        <w:tc>
          <w:tcPr>
            <w:tcW w:w="858" w:type="pct"/>
            <w:tcBorders>
              <w:left w:val="single" w:sz="6" w:space="0" w:color="000000"/>
              <w:right w:val="single" w:sz="6" w:space="0" w:color="000000"/>
            </w:tcBorders>
          </w:tcPr>
          <w:p w14:paraId="18EC559A" w14:textId="77777777" w:rsidR="00A361F5" w:rsidRPr="00673104" w:rsidRDefault="00A361F5" w:rsidP="00A361F5">
            <w:pPr>
              <w:spacing w:after="0" w:line="240" w:lineRule="auto"/>
              <w:rPr>
                <w:rFonts w:ascii="Times New Roman" w:eastAsia="Times New Roman" w:hAnsi="Times New Roman" w:cs="Times New Roman"/>
                <w:b/>
                <w:bCs/>
                <w:iCs/>
              </w:rPr>
            </w:pPr>
          </w:p>
        </w:tc>
        <w:tc>
          <w:tcPr>
            <w:tcW w:w="1241" w:type="pct"/>
            <w:tcBorders>
              <w:top w:val="single" w:sz="4" w:space="0" w:color="auto"/>
              <w:left w:val="single" w:sz="6" w:space="0" w:color="000000"/>
              <w:right w:val="single" w:sz="4" w:space="0" w:color="auto"/>
            </w:tcBorders>
          </w:tcPr>
          <w:p w14:paraId="3D9CA1E7" w14:textId="77777777" w:rsidR="00A361F5" w:rsidRPr="00673104" w:rsidRDefault="00A361F5" w:rsidP="00A361F5">
            <w:pPr>
              <w:spacing w:after="0" w:line="240" w:lineRule="auto"/>
              <w:rPr>
                <w:rFonts w:ascii="Times New Roman" w:hAnsi="Times New Roman" w:cs="Times New Roman"/>
              </w:rPr>
            </w:pPr>
            <w:r w:rsidRPr="00673104">
              <w:rPr>
                <w:rFonts w:ascii="Times New Roman" w:hAnsi="Times New Roman" w:cs="Times New Roman"/>
              </w:rPr>
              <w:t xml:space="preserve">3 metai ir daugiau </w:t>
            </w:r>
          </w:p>
        </w:tc>
        <w:tc>
          <w:tcPr>
            <w:tcW w:w="479" w:type="pct"/>
            <w:tcBorders>
              <w:top w:val="single" w:sz="6" w:space="0" w:color="000000"/>
              <w:left w:val="single" w:sz="4" w:space="0" w:color="auto"/>
              <w:right w:val="single" w:sz="6" w:space="0" w:color="000000"/>
            </w:tcBorders>
          </w:tcPr>
          <w:p w14:paraId="3CFBF428" w14:textId="6B792B9C" w:rsidR="00A361F5" w:rsidRPr="00673104" w:rsidRDefault="00A361F5" w:rsidP="00A361F5">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15</w:t>
            </w:r>
          </w:p>
        </w:tc>
        <w:tc>
          <w:tcPr>
            <w:tcW w:w="1376" w:type="pct"/>
            <w:tcBorders>
              <w:left w:val="single" w:sz="6" w:space="0" w:color="000000"/>
              <w:right w:val="single" w:sz="6" w:space="0" w:color="000000"/>
            </w:tcBorders>
          </w:tcPr>
          <w:p w14:paraId="2FE5A412" w14:textId="24BE4DA2" w:rsidR="00A361F5" w:rsidRPr="00271CFF" w:rsidRDefault="00A361F5" w:rsidP="00A361F5">
            <w:pPr>
              <w:tabs>
                <w:tab w:val="left" w:pos="2565"/>
              </w:tabs>
              <w:rPr>
                <w:rFonts w:ascii="Times New Roman" w:eastAsia="Times New Roman" w:hAnsi="Times New Roman" w:cs="Times New Roman"/>
              </w:rPr>
            </w:pPr>
          </w:p>
        </w:tc>
      </w:tr>
      <w:tr w:rsidR="00A361F5" w:rsidRPr="00673104" w14:paraId="22FA6B97" w14:textId="77777777" w:rsidTr="00F86B20">
        <w:trPr>
          <w:cantSplit/>
          <w:trHeight w:val="477"/>
        </w:trPr>
        <w:tc>
          <w:tcPr>
            <w:tcW w:w="378" w:type="pct"/>
            <w:vMerge w:val="restart"/>
            <w:tcBorders>
              <w:top w:val="single" w:sz="6" w:space="0" w:color="000000"/>
              <w:left w:val="single" w:sz="6" w:space="0" w:color="000000"/>
              <w:right w:val="single" w:sz="6" w:space="0" w:color="000000"/>
            </w:tcBorders>
          </w:tcPr>
          <w:p w14:paraId="3DBA7421" w14:textId="4AB90AE1" w:rsidR="00A361F5" w:rsidRPr="00C6055B" w:rsidRDefault="00A361F5" w:rsidP="00A361F5">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iCs/>
              </w:rPr>
              <w:t>5</w:t>
            </w:r>
            <w:r w:rsidRPr="00C6055B">
              <w:rPr>
                <w:rFonts w:ascii="Times New Roman" w:eastAsia="Times New Roman" w:hAnsi="Times New Roman" w:cs="Times New Roman"/>
                <w:iCs/>
              </w:rPr>
              <w:t>.</w:t>
            </w:r>
          </w:p>
        </w:tc>
        <w:tc>
          <w:tcPr>
            <w:tcW w:w="668" w:type="pct"/>
            <w:vMerge w:val="restart"/>
            <w:tcBorders>
              <w:top w:val="single" w:sz="6" w:space="0" w:color="000000"/>
              <w:left w:val="single" w:sz="6" w:space="0" w:color="000000"/>
              <w:right w:val="single" w:sz="6" w:space="0" w:color="000000"/>
            </w:tcBorders>
          </w:tcPr>
          <w:p w14:paraId="3505ED5B" w14:textId="77777777" w:rsidR="00A361F5" w:rsidRPr="00673104" w:rsidRDefault="00A361F5" w:rsidP="00A361F5">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35A5B7F0" w14:textId="0AC93F22" w:rsidR="00A361F5" w:rsidRPr="00673104" w:rsidRDefault="00A361F5" w:rsidP="00A361F5">
            <w:pPr>
              <w:spacing w:after="0" w:line="240" w:lineRule="auto"/>
              <w:rPr>
                <w:rFonts w:ascii="Times New Roman" w:eastAsia="Times New Roman" w:hAnsi="Times New Roman" w:cs="Times New Roman"/>
              </w:rPr>
            </w:pPr>
            <w:r w:rsidRPr="00347B7C">
              <w:rPr>
                <w:rFonts w:asciiTheme="majorBidi" w:hAnsiTheme="majorBidi" w:cstheme="majorBidi"/>
              </w:rPr>
              <w:t>Projektas įgyvendinamas su socialiniais partneriais ir/ar NVO</w:t>
            </w:r>
            <w:r w:rsidRPr="00673104">
              <w:rPr>
                <w:rFonts w:ascii="Times New Roman" w:eastAsia="Times New Roman" w:hAnsi="Times New Roman" w:cs="Times New Roman"/>
              </w:rPr>
              <w:t xml:space="preserve"> </w:t>
            </w:r>
          </w:p>
          <w:p w14:paraId="318E340D" w14:textId="77777777" w:rsidR="00A361F5" w:rsidRPr="00673104" w:rsidRDefault="00A361F5" w:rsidP="00A361F5">
            <w:pPr>
              <w:spacing w:after="0" w:line="240" w:lineRule="auto"/>
              <w:rPr>
                <w:rFonts w:ascii="Times New Roman" w:eastAsia="Times New Roman" w:hAnsi="Times New Roman" w:cs="Times New Roman"/>
              </w:rPr>
            </w:pPr>
          </w:p>
          <w:p w14:paraId="376FA39A" w14:textId="77777777" w:rsidR="00A361F5" w:rsidRPr="00673104" w:rsidRDefault="00A361F5" w:rsidP="00A361F5">
            <w:pPr>
              <w:spacing w:after="0" w:line="240" w:lineRule="auto"/>
              <w:rPr>
                <w:rFonts w:ascii="Times New Roman" w:eastAsia="Times New Roman" w:hAnsi="Times New Roman" w:cs="Times New Roman"/>
                <w:b/>
                <w:bCs/>
                <w:iCs/>
              </w:rPr>
            </w:pPr>
          </w:p>
        </w:tc>
        <w:tc>
          <w:tcPr>
            <w:tcW w:w="1241" w:type="pct"/>
            <w:tcBorders>
              <w:top w:val="single" w:sz="6" w:space="0" w:color="000000"/>
              <w:left w:val="single" w:sz="6" w:space="0" w:color="000000"/>
              <w:bottom w:val="single" w:sz="6" w:space="0" w:color="000000"/>
              <w:right w:val="single" w:sz="6" w:space="0" w:color="000000"/>
            </w:tcBorders>
          </w:tcPr>
          <w:p w14:paraId="50891904" w14:textId="427077C0" w:rsidR="00A361F5" w:rsidRPr="00673104" w:rsidRDefault="00A361F5" w:rsidP="00A361F5">
            <w:pPr>
              <w:spacing w:before="0" w:after="0" w:line="240" w:lineRule="auto"/>
              <w:rPr>
                <w:rFonts w:ascii="Times New Roman" w:eastAsia="Times New Roman" w:hAnsi="Times New Roman" w:cs="Times New Roman"/>
                <w:b/>
                <w:bCs/>
                <w:iCs/>
              </w:rPr>
            </w:pPr>
            <w:r w:rsidRPr="00347B7C">
              <w:rPr>
                <w:rFonts w:asciiTheme="majorBidi" w:hAnsiTheme="majorBidi" w:cstheme="majorBidi"/>
              </w:rPr>
              <w:t xml:space="preserve">Projektas įgyvendinamas be partnerių </w:t>
            </w:r>
            <w:r>
              <w:rPr>
                <w:rFonts w:asciiTheme="majorBidi" w:hAnsiTheme="majorBidi" w:cstheme="majorBidi"/>
              </w:rPr>
              <w:t>arba partneris nėra socialinis partneris ir/arba NVO</w:t>
            </w:r>
          </w:p>
          <w:p w14:paraId="50E40C5B" w14:textId="4429C7F6" w:rsidR="00A361F5" w:rsidRPr="00673104" w:rsidRDefault="00A361F5" w:rsidP="00A361F5">
            <w:pPr>
              <w:spacing w:after="0" w:line="240" w:lineRule="auto"/>
              <w:rPr>
                <w:rFonts w:ascii="Times New Roman" w:eastAsia="Times New Roman" w:hAnsi="Times New Roman" w:cs="Times New Roman"/>
                <w:b/>
                <w:bCs/>
                <w:iCs/>
              </w:rPr>
            </w:pPr>
          </w:p>
        </w:tc>
        <w:tc>
          <w:tcPr>
            <w:tcW w:w="479" w:type="pct"/>
            <w:tcBorders>
              <w:top w:val="single" w:sz="6" w:space="0" w:color="000000"/>
              <w:left w:val="single" w:sz="6" w:space="0" w:color="000000"/>
              <w:bottom w:val="single" w:sz="6" w:space="0" w:color="000000"/>
              <w:right w:val="single" w:sz="6" w:space="0" w:color="000000"/>
            </w:tcBorders>
          </w:tcPr>
          <w:p w14:paraId="57BAEEDA" w14:textId="77777777" w:rsidR="00A361F5" w:rsidRPr="00673104" w:rsidRDefault="00A361F5" w:rsidP="00A361F5">
            <w:pPr>
              <w:spacing w:after="0" w:line="240" w:lineRule="auto"/>
              <w:jc w:val="center"/>
              <w:rPr>
                <w:rFonts w:ascii="Times New Roman" w:eastAsia="Times New Roman" w:hAnsi="Times New Roman" w:cs="Times New Roman"/>
                <w:b/>
                <w:i/>
                <w:iCs/>
              </w:rPr>
            </w:pPr>
            <w:r w:rsidRPr="00673104">
              <w:rPr>
                <w:rFonts w:ascii="Times New Roman" w:eastAsia="Times New Roman" w:hAnsi="Times New Roman" w:cs="Times New Roman"/>
                <w:b/>
                <w:iCs/>
              </w:rPr>
              <w:t>0</w:t>
            </w:r>
          </w:p>
        </w:tc>
        <w:tc>
          <w:tcPr>
            <w:tcW w:w="1376" w:type="pct"/>
            <w:vMerge w:val="restart"/>
            <w:tcBorders>
              <w:top w:val="single" w:sz="6" w:space="0" w:color="000000"/>
              <w:left w:val="single" w:sz="6" w:space="0" w:color="000000"/>
              <w:right w:val="single" w:sz="6" w:space="0" w:color="000000"/>
            </w:tcBorders>
          </w:tcPr>
          <w:p w14:paraId="2570C3B4" w14:textId="76B9EC64" w:rsidR="00A361F5" w:rsidRPr="00426EAE" w:rsidRDefault="00A361F5" w:rsidP="00A361F5">
            <w:pPr>
              <w:spacing w:after="0" w:line="240" w:lineRule="auto"/>
              <w:rPr>
                <w:rFonts w:ascii="Times New Roman" w:eastAsia="Times New Roman" w:hAnsi="Times New Roman" w:cs="Times New Roman"/>
                <w:szCs w:val="20"/>
              </w:rPr>
            </w:pPr>
            <w:r w:rsidRPr="00E04C2E">
              <w:rPr>
                <w:rFonts w:ascii="Times New Roman" w:eastAsia="Times New Roman" w:hAnsi="Times New Roman" w:cs="Times New Roman"/>
                <w:szCs w:val="20"/>
              </w:rPr>
              <w:t>Projektas atitinka šį prioritetinį atrankos kriterijų, jei su PĮP pateikta užpildyta partnerio/-</w:t>
            </w:r>
            <w:proofErr w:type="spellStart"/>
            <w:r w:rsidRPr="00E04C2E">
              <w:rPr>
                <w:rFonts w:ascii="Times New Roman" w:eastAsia="Times New Roman" w:hAnsi="Times New Roman" w:cs="Times New Roman"/>
                <w:szCs w:val="20"/>
              </w:rPr>
              <w:t>ių</w:t>
            </w:r>
            <w:proofErr w:type="spellEnd"/>
            <w:r w:rsidRPr="00E04C2E">
              <w:rPr>
                <w:rFonts w:ascii="Times New Roman" w:eastAsia="Times New Roman" w:hAnsi="Times New Roman" w:cs="Times New Roman"/>
                <w:szCs w:val="20"/>
              </w:rPr>
              <w:t xml:space="preserve"> nevyriausybinės organizacijos deklaraciją, kurios forma pateikiama Aprašo 2 priede ir (arba) išplėstinį VĮ Registrų centro išrašą i</w:t>
            </w:r>
            <w:r>
              <w:rPr>
                <w:rFonts w:ascii="Times New Roman" w:eastAsia="Times New Roman" w:hAnsi="Times New Roman" w:cs="Times New Roman"/>
                <w:szCs w:val="20"/>
              </w:rPr>
              <w:t>r (arba) pagal kitus dokumentus (</w:t>
            </w:r>
            <w:r w:rsidRPr="00347B7C">
              <w:rPr>
                <w:rFonts w:asciiTheme="majorBidi" w:hAnsiTheme="majorBidi" w:cstheme="majorBidi"/>
              </w:rPr>
              <w:t>nuorodos internete ar ekrano n</w:t>
            </w:r>
            <w:r>
              <w:rPr>
                <w:rFonts w:asciiTheme="majorBidi" w:hAnsiTheme="majorBidi" w:cstheme="majorBidi"/>
              </w:rPr>
              <w:t>uotraukas, įrodančius partnerio NVO statusą).</w:t>
            </w:r>
          </w:p>
          <w:p w14:paraId="01A20AAA" w14:textId="77777777" w:rsidR="00A361F5" w:rsidRDefault="00A361F5" w:rsidP="00A361F5">
            <w:pPr>
              <w:spacing w:after="0" w:line="240" w:lineRule="auto"/>
              <w:rPr>
                <w:rFonts w:asciiTheme="majorBidi" w:hAnsiTheme="majorBidi" w:cstheme="majorBidi"/>
              </w:rPr>
            </w:pPr>
          </w:p>
          <w:p w14:paraId="5A30F380" w14:textId="093BE93F" w:rsidR="00A361F5" w:rsidRPr="00251B0D" w:rsidRDefault="00A361F5" w:rsidP="00A361F5">
            <w:pPr>
              <w:spacing w:after="0" w:line="240" w:lineRule="auto"/>
              <w:rPr>
                <w:rFonts w:ascii="Times New Roman" w:eastAsia="Times New Roman" w:hAnsi="Times New Roman" w:cs="Times New Roman"/>
                <w:bCs/>
                <w:i/>
              </w:rPr>
            </w:pPr>
            <w:r>
              <w:rPr>
                <w:rFonts w:ascii="Times New Roman" w:eastAsia="Times New Roman" w:hAnsi="Times New Roman" w:cs="Times New Roman"/>
                <w:bCs/>
                <w:i/>
              </w:rPr>
              <w:t>*</w:t>
            </w:r>
            <w:r>
              <w:rPr>
                <w:i/>
                <w:iCs/>
                <w:szCs w:val="24"/>
              </w:rPr>
              <w:t>t</w:t>
            </w:r>
            <w:r w:rsidRPr="00825E0B">
              <w:rPr>
                <w:i/>
                <w:iCs/>
                <w:szCs w:val="24"/>
              </w:rPr>
              <w:t>uo atveju, kai pareiškėjas projektą numato įgyvendinti kartu su partneriu (-</w:t>
            </w:r>
            <w:proofErr w:type="spellStart"/>
            <w:r w:rsidRPr="00825E0B">
              <w:rPr>
                <w:i/>
                <w:iCs/>
                <w:szCs w:val="24"/>
              </w:rPr>
              <w:lastRenderedPageBreak/>
              <w:t>iais</w:t>
            </w:r>
            <w:proofErr w:type="spellEnd"/>
            <w:r w:rsidRPr="00825E0B">
              <w:rPr>
                <w:i/>
                <w:iCs/>
                <w:szCs w:val="24"/>
              </w:rPr>
              <w:t>), pareiškėjas PĮP turi pagrįsti partnerio įtraukimo į projektą būtinumą ir</w:t>
            </w:r>
            <w:r w:rsidRPr="00387646">
              <w:rPr>
                <w:b/>
                <w:i/>
                <w:iCs/>
                <w:szCs w:val="24"/>
              </w:rPr>
              <w:t xml:space="preserve"> iki PĮP pateikimo</w:t>
            </w:r>
            <w:r w:rsidRPr="00825E0B">
              <w:rPr>
                <w:i/>
                <w:iCs/>
                <w:szCs w:val="24"/>
              </w:rPr>
              <w:t xml:space="preserve"> </w:t>
            </w:r>
            <w:r w:rsidRPr="00825E0B">
              <w:rPr>
                <w:i/>
                <w:color w:val="000000"/>
              </w:rPr>
              <w:t>administruojančiajai </w:t>
            </w:r>
            <w:r w:rsidRPr="00825E0B">
              <w:rPr>
                <w:i/>
                <w:iCs/>
                <w:szCs w:val="24"/>
              </w:rPr>
              <w:t xml:space="preserve">institucijai </w:t>
            </w:r>
            <w:r w:rsidRPr="00387646">
              <w:rPr>
                <w:b/>
                <w:i/>
                <w:iCs/>
                <w:szCs w:val="24"/>
              </w:rPr>
              <w:t>dienos sudaryti</w:t>
            </w:r>
            <w:r w:rsidRPr="00825E0B">
              <w:rPr>
                <w:i/>
                <w:iCs/>
                <w:szCs w:val="24"/>
              </w:rPr>
              <w:t xml:space="preserve"> su partneriu (-</w:t>
            </w:r>
            <w:proofErr w:type="spellStart"/>
            <w:r w:rsidRPr="00825E0B">
              <w:rPr>
                <w:i/>
                <w:iCs/>
                <w:szCs w:val="24"/>
              </w:rPr>
              <w:t>iais</w:t>
            </w:r>
            <w:proofErr w:type="spellEnd"/>
            <w:r w:rsidRPr="00387646">
              <w:rPr>
                <w:i/>
                <w:iCs/>
                <w:szCs w:val="24"/>
              </w:rPr>
              <w:t>)</w:t>
            </w:r>
            <w:r w:rsidRPr="00825E0B">
              <w:rPr>
                <w:b/>
                <w:i/>
                <w:iCs/>
                <w:szCs w:val="24"/>
              </w:rPr>
              <w:t xml:space="preserve"> jungtinės veiklos sutart</w:t>
            </w:r>
            <w:r w:rsidRPr="00825E0B">
              <w:rPr>
                <w:i/>
                <w:iCs/>
                <w:szCs w:val="24"/>
              </w:rPr>
              <w:t>į, kurioje būtų nustatytos tarpusavio teisės ir pareigos įgyvendinant projektą.</w:t>
            </w:r>
          </w:p>
        </w:tc>
      </w:tr>
      <w:tr w:rsidR="00A361F5" w:rsidRPr="00673104" w14:paraId="28CBDF4B" w14:textId="77777777" w:rsidTr="00F86B20">
        <w:trPr>
          <w:cantSplit/>
          <w:trHeight w:val="491"/>
        </w:trPr>
        <w:tc>
          <w:tcPr>
            <w:tcW w:w="378" w:type="pct"/>
            <w:vMerge/>
            <w:tcBorders>
              <w:left w:val="single" w:sz="6" w:space="0" w:color="000000"/>
              <w:right w:val="single" w:sz="6" w:space="0" w:color="000000"/>
            </w:tcBorders>
          </w:tcPr>
          <w:p w14:paraId="7BFE3D85" w14:textId="77777777" w:rsidR="00A361F5" w:rsidRPr="00625F63" w:rsidRDefault="00A361F5" w:rsidP="00A361F5">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638B03F6" w14:textId="77777777" w:rsidR="00A361F5" w:rsidRPr="00673104" w:rsidRDefault="00A361F5" w:rsidP="00A361F5">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6723DCE4" w14:textId="77777777" w:rsidR="00A361F5" w:rsidRPr="00673104" w:rsidRDefault="00A361F5" w:rsidP="00A361F5">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bottom w:val="single" w:sz="6" w:space="0" w:color="000000"/>
              <w:right w:val="single" w:sz="6" w:space="0" w:color="000000"/>
            </w:tcBorders>
          </w:tcPr>
          <w:p w14:paraId="2131E136" w14:textId="140E5274" w:rsidR="00A361F5" w:rsidRPr="00347B7C" w:rsidRDefault="00A361F5" w:rsidP="00A361F5">
            <w:pPr>
              <w:spacing w:before="0" w:after="0" w:line="240" w:lineRule="auto"/>
              <w:rPr>
                <w:rFonts w:asciiTheme="majorBidi" w:hAnsiTheme="majorBidi" w:cstheme="majorBidi"/>
              </w:rPr>
            </w:pPr>
            <w:r w:rsidRPr="00347B7C">
              <w:rPr>
                <w:rFonts w:asciiTheme="majorBidi" w:hAnsiTheme="majorBidi" w:cstheme="majorBidi"/>
              </w:rPr>
              <w:t xml:space="preserve">Projektas įgyvendinamas su vienu </w:t>
            </w:r>
            <w:r>
              <w:rPr>
                <w:rFonts w:asciiTheme="majorBidi" w:hAnsiTheme="majorBidi" w:cstheme="majorBidi"/>
              </w:rPr>
              <w:t>socialiniu partneriu ir/arba NVO</w:t>
            </w:r>
            <w:r w:rsidRPr="00347B7C">
              <w:rPr>
                <w:rFonts w:asciiTheme="majorBidi" w:hAnsiTheme="majorBidi" w:cstheme="majorBidi"/>
              </w:rPr>
              <w:t xml:space="preserve"> ir aiškiai pagrįstas partnerio būtinumas projekte </w:t>
            </w:r>
          </w:p>
          <w:p w14:paraId="65DDFF93" w14:textId="627798E8" w:rsidR="00A361F5" w:rsidRPr="00673104" w:rsidRDefault="00A361F5" w:rsidP="00A361F5">
            <w:pPr>
              <w:spacing w:after="0" w:line="240" w:lineRule="auto"/>
              <w:rPr>
                <w:rFonts w:ascii="Times New Roman" w:eastAsia="Times New Roman" w:hAnsi="Times New Roman" w:cs="Times New Roman"/>
                <w:b/>
                <w:bCs/>
                <w:iCs/>
              </w:rPr>
            </w:pPr>
          </w:p>
        </w:tc>
        <w:tc>
          <w:tcPr>
            <w:tcW w:w="479" w:type="pct"/>
            <w:tcBorders>
              <w:top w:val="single" w:sz="6" w:space="0" w:color="000000"/>
              <w:left w:val="single" w:sz="6" w:space="0" w:color="000000"/>
              <w:bottom w:val="single" w:sz="6" w:space="0" w:color="000000"/>
              <w:right w:val="single" w:sz="6" w:space="0" w:color="000000"/>
            </w:tcBorders>
          </w:tcPr>
          <w:p w14:paraId="10A2A80F" w14:textId="5F9024C1" w:rsidR="00A361F5" w:rsidRPr="00673104" w:rsidRDefault="00A361F5" w:rsidP="00A361F5">
            <w:pPr>
              <w:spacing w:after="0" w:line="240" w:lineRule="auto"/>
              <w:jc w:val="center"/>
              <w:rPr>
                <w:rFonts w:ascii="Times New Roman" w:eastAsia="Times New Roman" w:hAnsi="Times New Roman" w:cs="Times New Roman"/>
                <w:b/>
                <w:i/>
                <w:iCs/>
              </w:rPr>
            </w:pPr>
            <w:r>
              <w:rPr>
                <w:rFonts w:ascii="Times New Roman" w:eastAsia="Times New Roman" w:hAnsi="Times New Roman" w:cs="Times New Roman"/>
                <w:b/>
                <w:iCs/>
              </w:rPr>
              <w:t>10</w:t>
            </w:r>
          </w:p>
        </w:tc>
        <w:tc>
          <w:tcPr>
            <w:tcW w:w="1376" w:type="pct"/>
            <w:vMerge/>
            <w:tcBorders>
              <w:left w:val="single" w:sz="6" w:space="0" w:color="000000"/>
              <w:right w:val="single" w:sz="6" w:space="0" w:color="000000"/>
            </w:tcBorders>
          </w:tcPr>
          <w:p w14:paraId="4B161261" w14:textId="77777777" w:rsidR="00A361F5" w:rsidRPr="00673104" w:rsidRDefault="00A361F5" w:rsidP="00A361F5">
            <w:pPr>
              <w:spacing w:after="0" w:line="240" w:lineRule="auto"/>
              <w:jc w:val="center"/>
              <w:rPr>
                <w:rFonts w:ascii="Times New Roman" w:eastAsia="Times New Roman" w:hAnsi="Times New Roman" w:cs="Times New Roman"/>
                <w:b/>
                <w:bCs/>
                <w:iCs/>
              </w:rPr>
            </w:pPr>
          </w:p>
        </w:tc>
      </w:tr>
      <w:tr w:rsidR="00A361F5" w:rsidRPr="00673104" w14:paraId="59D5EC16" w14:textId="77777777" w:rsidTr="00F86B20">
        <w:trPr>
          <w:cantSplit/>
          <w:trHeight w:val="530"/>
        </w:trPr>
        <w:tc>
          <w:tcPr>
            <w:tcW w:w="378" w:type="pct"/>
            <w:vMerge/>
            <w:tcBorders>
              <w:left w:val="single" w:sz="6" w:space="0" w:color="000000"/>
              <w:right w:val="single" w:sz="6" w:space="0" w:color="000000"/>
            </w:tcBorders>
          </w:tcPr>
          <w:p w14:paraId="304201BC" w14:textId="77777777" w:rsidR="00A361F5" w:rsidRPr="00625F63" w:rsidRDefault="00A361F5" w:rsidP="00A361F5">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6F4959B1" w14:textId="77777777" w:rsidR="00A361F5" w:rsidRPr="00673104" w:rsidRDefault="00A361F5" w:rsidP="00A361F5">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6C02D7AE" w14:textId="77777777" w:rsidR="00A361F5" w:rsidRPr="00673104" w:rsidRDefault="00A361F5" w:rsidP="00A361F5">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44191C21" w14:textId="7049E69F" w:rsidR="00A361F5" w:rsidRPr="002E2B33" w:rsidRDefault="00A361F5" w:rsidP="00A361F5">
            <w:pPr>
              <w:spacing w:before="0" w:after="0" w:line="240" w:lineRule="auto"/>
              <w:rPr>
                <w:rFonts w:asciiTheme="majorBidi" w:hAnsiTheme="majorBidi" w:cstheme="majorBidi"/>
              </w:rPr>
            </w:pPr>
            <w:r w:rsidRPr="00347B7C">
              <w:rPr>
                <w:rFonts w:asciiTheme="majorBidi" w:hAnsiTheme="majorBidi" w:cstheme="majorBidi"/>
              </w:rPr>
              <w:t xml:space="preserve">Projektas įgyvendinamas su dviem </w:t>
            </w:r>
            <w:r>
              <w:rPr>
                <w:rFonts w:asciiTheme="majorBidi" w:hAnsiTheme="majorBidi" w:cstheme="majorBidi"/>
              </w:rPr>
              <w:t>socialiniais ir/arba NVO</w:t>
            </w:r>
            <w:r w:rsidRPr="00347B7C">
              <w:rPr>
                <w:rFonts w:asciiTheme="majorBidi" w:hAnsiTheme="majorBidi" w:cstheme="majorBidi"/>
              </w:rPr>
              <w:t xml:space="preserve"> partneriais ir aiškiai pagrįstas partnerių būtinumas projekte </w:t>
            </w:r>
          </w:p>
        </w:tc>
        <w:tc>
          <w:tcPr>
            <w:tcW w:w="479" w:type="pct"/>
            <w:tcBorders>
              <w:top w:val="single" w:sz="6" w:space="0" w:color="000000"/>
              <w:left w:val="single" w:sz="6" w:space="0" w:color="000000"/>
              <w:right w:val="single" w:sz="6" w:space="0" w:color="000000"/>
            </w:tcBorders>
          </w:tcPr>
          <w:p w14:paraId="125909D0" w14:textId="6A067FEE" w:rsidR="00A361F5" w:rsidRPr="00673104" w:rsidRDefault="00A361F5" w:rsidP="00A361F5">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15</w:t>
            </w:r>
          </w:p>
        </w:tc>
        <w:tc>
          <w:tcPr>
            <w:tcW w:w="1376" w:type="pct"/>
            <w:vMerge/>
            <w:tcBorders>
              <w:left w:val="single" w:sz="6" w:space="0" w:color="000000"/>
              <w:right w:val="single" w:sz="6" w:space="0" w:color="000000"/>
            </w:tcBorders>
          </w:tcPr>
          <w:p w14:paraId="7CDA32A5" w14:textId="77777777" w:rsidR="00A361F5" w:rsidRPr="00673104" w:rsidRDefault="00A361F5" w:rsidP="00A361F5">
            <w:pPr>
              <w:spacing w:after="0" w:line="240" w:lineRule="auto"/>
              <w:jc w:val="center"/>
              <w:rPr>
                <w:rFonts w:ascii="Times New Roman" w:eastAsia="Times New Roman" w:hAnsi="Times New Roman" w:cs="Times New Roman"/>
                <w:b/>
                <w:bCs/>
                <w:iCs/>
              </w:rPr>
            </w:pPr>
          </w:p>
        </w:tc>
      </w:tr>
      <w:tr w:rsidR="00A361F5" w:rsidRPr="00673104" w14:paraId="48F5A972" w14:textId="77777777" w:rsidTr="00F86B20">
        <w:trPr>
          <w:cantSplit/>
          <w:trHeight w:val="530"/>
        </w:trPr>
        <w:tc>
          <w:tcPr>
            <w:tcW w:w="378" w:type="pct"/>
            <w:vMerge/>
            <w:tcBorders>
              <w:left w:val="single" w:sz="6" w:space="0" w:color="000000"/>
              <w:right w:val="single" w:sz="6" w:space="0" w:color="000000"/>
            </w:tcBorders>
          </w:tcPr>
          <w:p w14:paraId="7ECEE37A" w14:textId="77777777" w:rsidR="00A361F5" w:rsidRPr="00625F63" w:rsidRDefault="00A361F5" w:rsidP="00A361F5">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61F9B734" w14:textId="77777777" w:rsidR="00A361F5" w:rsidRPr="00673104" w:rsidRDefault="00A361F5" w:rsidP="00A361F5">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43F637B5" w14:textId="77777777" w:rsidR="00A361F5" w:rsidRPr="00673104" w:rsidRDefault="00A361F5" w:rsidP="00A361F5">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57C3F138" w14:textId="411B6990" w:rsidR="00A361F5" w:rsidRPr="00673104" w:rsidRDefault="00A361F5" w:rsidP="00A361F5">
            <w:pPr>
              <w:spacing w:after="0" w:line="240" w:lineRule="auto"/>
              <w:rPr>
                <w:rFonts w:ascii="Times New Roman" w:eastAsia="Times New Roman" w:hAnsi="Times New Roman" w:cs="Times New Roman"/>
                <w:b/>
                <w:bCs/>
                <w:iCs/>
              </w:rPr>
            </w:pPr>
            <w:r w:rsidRPr="00347B7C">
              <w:rPr>
                <w:rFonts w:asciiTheme="majorBidi" w:hAnsiTheme="majorBidi" w:cstheme="majorBidi"/>
              </w:rPr>
              <w:t xml:space="preserve">Projektas įgyvendinamas su daugiau nei dviem </w:t>
            </w:r>
            <w:r>
              <w:rPr>
                <w:rFonts w:asciiTheme="majorBidi" w:hAnsiTheme="majorBidi" w:cstheme="majorBidi"/>
              </w:rPr>
              <w:t xml:space="preserve"> socialiniu partneriu ir/arba NVO</w:t>
            </w:r>
            <w:r w:rsidRPr="00347B7C">
              <w:rPr>
                <w:rFonts w:asciiTheme="majorBidi" w:hAnsiTheme="majorBidi" w:cstheme="majorBidi"/>
              </w:rPr>
              <w:t xml:space="preserve"> partneriais ir aiškiai pagrįsta</w:t>
            </w:r>
            <w:r>
              <w:rPr>
                <w:rFonts w:asciiTheme="majorBidi" w:hAnsiTheme="majorBidi" w:cstheme="majorBidi"/>
              </w:rPr>
              <w:t xml:space="preserve">s partnerių būtinumas projekte </w:t>
            </w:r>
          </w:p>
        </w:tc>
        <w:tc>
          <w:tcPr>
            <w:tcW w:w="479" w:type="pct"/>
            <w:tcBorders>
              <w:top w:val="single" w:sz="6" w:space="0" w:color="000000"/>
              <w:left w:val="single" w:sz="6" w:space="0" w:color="000000"/>
              <w:right w:val="single" w:sz="6" w:space="0" w:color="000000"/>
            </w:tcBorders>
          </w:tcPr>
          <w:p w14:paraId="1309E2B7" w14:textId="5392C116" w:rsidR="00A361F5" w:rsidRPr="00673104" w:rsidRDefault="00A361F5" w:rsidP="00A361F5">
            <w:pPr>
              <w:spacing w:after="0" w:line="240" w:lineRule="auto"/>
              <w:jc w:val="center"/>
              <w:rPr>
                <w:rFonts w:ascii="Times New Roman" w:eastAsia="Times New Roman" w:hAnsi="Times New Roman" w:cs="Times New Roman"/>
                <w:b/>
                <w:i/>
                <w:iCs/>
              </w:rPr>
            </w:pPr>
            <w:r>
              <w:rPr>
                <w:rFonts w:ascii="Times New Roman" w:eastAsia="Times New Roman" w:hAnsi="Times New Roman" w:cs="Times New Roman"/>
                <w:b/>
                <w:iCs/>
              </w:rPr>
              <w:t>20</w:t>
            </w:r>
          </w:p>
        </w:tc>
        <w:tc>
          <w:tcPr>
            <w:tcW w:w="1376" w:type="pct"/>
            <w:vMerge/>
            <w:tcBorders>
              <w:left w:val="single" w:sz="6" w:space="0" w:color="000000"/>
              <w:right w:val="single" w:sz="6" w:space="0" w:color="000000"/>
            </w:tcBorders>
          </w:tcPr>
          <w:p w14:paraId="7D4B3322" w14:textId="77777777" w:rsidR="00A361F5" w:rsidRPr="00673104" w:rsidRDefault="00A361F5" w:rsidP="00A361F5">
            <w:pPr>
              <w:spacing w:after="0" w:line="240" w:lineRule="auto"/>
              <w:jc w:val="center"/>
              <w:rPr>
                <w:rFonts w:ascii="Times New Roman" w:eastAsia="Times New Roman" w:hAnsi="Times New Roman" w:cs="Times New Roman"/>
                <w:b/>
                <w:bCs/>
                <w:iCs/>
              </w:rPr>
            </w:pPr>
          </w:p>
        </w:tc>
      </w:tr>
      <w:tr w:rsidR="00A361F5" w:rsidRPr="00673104" w14:paraId="0656F949" w14:textId="77777777" w:rsidTr="00F86B20">
        <w:trPr>
          <w:cantSplit/>
          <w:trHeight w:val="983"/>
        </w:trPr>
        <w:tc>
          <w:tcPr>
            <w:tcW w:w="378" w:type="pct"/>
            <w:vMerge w:val="restart"/>
            <w:tcBorders>
              <w:top w:val="single" w:sz="6" w:space="0" w:color="000000"/>
              <w:left w:val="single" w:sz="6" w:space="0" w:color="000000"/>
              <w:right w:val="single" w:sz="6" w:space="0" w:color="000000"/>
            </w:tcBorders>
          </w:tcPr>
          <w:p w14:paraId="13724B44" w14:textId="26271E02" w:rsidR="00A361F5" w:rsidRPr="00C6055B" w:rsidRDefault="00A361F5" w:rsidP="00A361F5">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iCs/>
              </w:rPr>
              <w:lastRenderedPageBreak/>
              <w:t>6</w:t>
            </w:r>
            <w:r w:rsidRPr="00C6055B">
              <w:rPr>
                <w:rFonts w:ascii="Times New Roman" w:eastAsia="Times New Roman" w:hAnsi="Times New Roman" w:cs="Times New Roman"/>
                <w:iCs/>
              </w:rPr>
              <w:t>.</w:t>
            </w:r>
          </w:p>
        </w:tc>
        <w:tc>
          <w:tcPr>
            <w:tcW w:w="668" w:type="pct"/>
            <w:vMerge w:val="restart"/>
            <w:tcBorders>
              <w:top w:val="single" w:sz="6" w:space="0" w:color="000000"/>
              <w:left w:val="single" w:sz="6" w:space="0" w:color="000000"/>
              <w:right w:val="single" w:sz="6" w:space="0" w:color="000000"/>
            </w:tcBorders>
          </w:tcPr>
          <w:p w14:paraId="22BE22CE" w14:textId="77777777" w:rsidR="00A361F5" w:rsidRPr="00673104" w:rsidRDefault="00A361F5" w:rsidP="00A361F5">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2952547C" w14:textId="16275724" w:rsidR="00A361F5" w:rsidRPr="00201D80" w:rsidRDefault="00A361F5" w:rsidP="00A361F5">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Pareiškėjo vadovas arba projekto vadovas (už projekto administravimą atsakingas asmuo)</w:t>
            </w:r>
            <w:r>
              <w:rPr>
                <w:rFonts w:ascii="Times New Roman" w:eastAsia="Times New Roman" w:hAnsi="Times New Roman" w:cs="Times New Roman"/>
              </w:rPr>
              <w:t xml:space="preserve"> </w:t>
            </w:r>
            <w:r w:rsidRPr="00673104">
              <w:rPr>
                <w:rFonts w:ascii="Times New Roman" w:eastAsia="Times New Roman" w:hAnsi="Times New Roman" w:cs="Times New Roman"/>
              </w:rPr>
              <w:t>turi profesinį,</w:t>
            </w:r>
            <w:r>
              <w:rPr>
                <w:rFonts w:ascii="Times New Roman" w:eastAsia="Times New Roman" w:hAnsi="Times New Roman" w:cs="Times New Roman"/>
              </w:rPr>
              <w:t xml:space="preserve"> </w:t>
            </w:r>
            <w:r w:rsidRPr="00673104">
              <w:rPr>
                <w:rFonts w:ascii="Times New Roman" w:eastAsia="Times New Roman" w:hAnsi="Times New Roman" w:cs="Times New Roman"/>
              </w:rPr>
              <w:t>aukštesnįjį ir (arba) aukštąjį</w:t>
            </w:r>
            <w:r>
              <w:rPr>
                <w:rFonts w:ascii="Times New Roman" w:eastAsia="Times New Roman" w:hAnsi="Times New Roman" w:cs="Times New Roman"/>
              </w:rPr>
              <w:t xml:space="preserve"> </w:t>
            </w:r>
            <w:r w:rsidRPr="00673104">
              <w:rPr>
                <w:rFonts w:ascii="Times New Roman" w:eastAsia="Times New Roman" w:hAnsi="Times New Roman" w:cs="Times New Roman"/>
              </w:rPr>
              <w:t>išsilavinimą.</w:t>
            </w:r>
          </w:p>
        </w:tc>
        <w:tc>
          <w:tcPr>
            <w:tcW w:w="1241" w:type="pct"/>
            <w:tcBorders>
              <w:top w:val="single" w:sz="6" w:space="0" w:color="000000"/>
              <w:left w:val="single" w:sz="6" w:space="0" w:color="000000"/>
              <w:right w:val="single" w:sz="6" w:space="0" w:color="000000"/>
            </w:tcBorders>
          </w:tcPr>
          <w:p w14:paraId="567FDFEE" w14:textId="77777777" w:rsidR="00A361F5" w:rsidRPr="00673104" w:rsidRDefault="00A361F5" w:rsidP="00A361F5">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Pareiškėjo vadovas arba projekto vadovas (už projekto administravimą atsakingas asmuo)</w:t>
            </w:r>
          </w:p>
          <w:p w14:paraId="02BE80DC" w14:textId="77777777" w:rsidR="00A361F5" w:rsidRPr="00673104" w:rsidRDefault="00A361F5" w:rsidP="00A361F5">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 xml:space="preserve">neturi profesinio ar aukštesniojo ir (arba) aukštojo išsilavinimo </w:t>
            </w:r>
          </w:p>
          <w:p w14:paraId="616231C4" w14:textId="77777777" w:rsidR="00A361F5" w:rsidRPr="00673104" w:rsidRDefault="00A361F5" w:rsidP="00A361F5">
            <w:pPr>
              <w:spacing w:after="0" w:line="240" w:lineRule="auto"/>
              <w:rPr>
                <w:rFonts w:ascii="Times New Roman" w:eastAsia="Times New Roman" w:hAnsi="Times New Roman" w:cs="Times New Roman"/>
              </w:rPr>
            </w:pPr>
          </w:p>
          <w:p w14:paraId="0F1C0EBD" w14:textId="77777777" w:rsidR="00A361F5" w:rsidRPr="00673104" w:rsidRDefault="00A361F5" w:rsidP="00A361F5">
            <w:pPr>
              <w:spacing w:after="0" w:line="240" w:lineRule="auto"/>
              <w:rPr>
                <w:rFonts w:ascii="Times New Roman" w:eastAsia="Times New Roman" w:hAnsi="Times New Roman" w:cs="Times New Roman"/>
                <w:b/>
                <w:bCs/>
                <w:iCs/>
              </w:rPr>
            </w:pPr>
          </w:p>
        </w:tc>
        <w:tc>
          <w:tcPr>
            <w:tcW w:w="479" w:type="pct"/>
            <w:tcBorders>
              <w:top w:val="single" w:sz="6" w:space="0" w:color="000000"/>
              <w:left w:val="single" w:sz="6" w:space="0" w:color="000000"/>
              <w:right w:val="single" w:sz="6" w:space="0" w:color="000000"/>
            </w:tcBorders>
          </w:tcPr>
          <w:p w14:paraId="426E2DAB" w14:textId="77777777" w:rsidR="00A361F5" w:rsidRPr="00673104" w:rsidRDefault="00A361F5" w:rsidP="00A361F5">
            <w:pPr>
              <w:spacing w:after="0" w:line="240" w:lineRule="auto"/>
              <w:jc w:val="center"/>
              <w:rPr>
                <w:rFonts w:ascii="Times New Roman" w:eastAsia="Times New Roman" w:hAnsi="Times New Roman" w:cs="Times New Roman"/>
                <w:b/>
                <w:i/>
                <w:iCs/>
              </w:rPr>
            </w:pPr>
            <w:r w:rsidRPr="00673104">
              <w:rPr>
                <w:rFonts w:ascii="Times New Roman" w:eastAsia="Times New Roman" w:hAnsi="Times New Roman" w:cs="Times New Roman"/>
                <w:b/>
                <w:iCs/>
              </w:rPr>
              <w:t>0</w:t>
            </w:r>
          </w:p>
          <w:p w14:paraId="17DADE21" w14:textId="77777777" w:rsidR="00A361F5" w:rsidRPr="00673104" w:rsidRDefault="00A361F5" w:rsidP="00A361F5">
            <w:pPr>
              <w:spacing w:after="0" w:line="240" w:lineRule="auto"/>
              <w:jc w:val="center"/>
              <w:rPr>
                <w:rFonts w:ascii="Times New Roman" w:eastAsia="Times New Roman" w:hAnsi="Times New Roman" w:cs="Times New Roman"/>
                <w:b/>
                <w:i/>
                <w:iCs/>
              </w:rPr>
            </w:pPr>
          </w:p>
        </w:tc>
        <w:tc>
          <w:tcPr>
            <w:tcW w:w="1376" w:type="pct"/>
            <w:vMerge w:val="restart"/>
            <w:tcBorders>
              <w:top w:val="single" w:sz="6" w:space="0" w:color="000000"/>
              <w:left w:val="single" w:sz="6" w:space="0" w:color="000000"/>
              <w:right w:val="single" w:sz="6" w:space="0" w:color="000000"/>
            </w:tcBorders>
          </w:tcPr>
          <w:p w14:paraId="6A38DD83" w14:textId="21C9ECA1" w:rsidR="00A361F5" w:rsidRPr="00673104" w:rsidRDefault="00A361F5" w:rsidP="00A361F5">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Projektas atitinka šį prioritetinį projektų atrankos kriterijų, jei Pareiškėjas PĮP pateikia dokumentus ir pagrindimą.</w:t>
            </w:r>
            <w:r>
              <w:rPr>
                <w:rFonts w:ascii="Times New Roman" w:eastAsia="Times New Roman" w:hAnsi="Times New Roman" w:cs="Times New Roman"/>
              </w:rPr>
              <w:t xml:space="preserve"> </w:t>
            </w:r>
            <w:r w:rsidRPr="00673104">
              <w:rPr>
                <w:rFonts w:ascii="Times New Roman" w:eastAsia="Times New Roman" w:hAnsi="Times New Roman" w:cs="Times New Roman"/>
              </w:rPr>
              <w:t>Pateikiami profesinį, aukštesnįjį ir (arba)</w:t>
            </w:r>
            <w:r>
              <w:rPr>
                <w:rFonts w:ascii="Times New Roman" w:eastAsia="Times New Roman" w:hAnsi="Times New Roman" w:cs="Times New Roman"/>
              </w:rPr>
              <w:t xml:space="preserve"> </w:t>
            </w:r>
            <w:r w:rsidRPr="00673104">
              <w:rPr>
                <w:rFonts w:ascii="Times New Roman" w:eastAsia="Times New Roman" w:hAnsi="Times New Roman" w:cs="Times New Roman"/>
              </w:rPr>
              <w:t>aukštąjį išsilavinimą įrodantys dokumentai.</w:t>
            </w:r>
          </w:p>
          <w:p w14:paraId="2296E74F" w14:textId="77777777" w:rsidR="00A361F5" w:rsidRPr="00673104" w:rsidRDefault="00A361F5" w:rsidP="00A361F5">
            <w:pPr>
              <w:spacing w:after="0" w:line="240" w:lineRule="auto"/>
              <w:rPr>
                <w:rFonts w:ascii="Times New Roman" w:eastAsia="Times New Roman" w:hAnsi="Times New Roman" w:cs="Times New Roman"/>
              </w:rPr>
            </w:pPr>
          </w:p>
          <w:p w14:paraId="12349579" w14:textId="77777777" w:rsidR="00A361F5" w:rsidRPr="00673104" w:rsidRDefault="00A361F5" w:rsidP="00A361F5">
            <w:pPr>
              <w:spacing w:after="0" w:line="240" w:lineRule="auto"/>
              <w:rPr>
                <w:rFonts w:ascii="Times New Roman" w:eastAsia="Times New Roman" w:hAnsi="Times New Roman" w:cs="Times New Roman"/>
                <w:b/>
                <w:bCs/>
                <w:iCs/>
              </w:rPr>
            </w:pPr>
            <w:r w:rsidRPr="00673104">
              <w:rPr>
                <w:rFonts w:ascii="Times New Roman" w:eastAsia="Times New Roman" w:hAnsi="Times New Roman" w:cs="Times New Roman"/>
                <w:i/>
                <w:iCs/>
              </w:rPr>
              <w:t>Kriterijus vertinamas PĮP pateikimo dienai</w:t>
            </w:r>
          </w:p>
        </w:tc>
      </w:tr>
      <w:tr w:rsidR="00A361F5" w:rsidRPr="00673104" w14:paraId="5C8BEAF0" w14:textId="77777777" w:rsidTr="00F86B20">
        <w:trPr>
          <w:cantSplit/>
          <w:trHeight w:val="530"/>
        </w:trPr>
        <w:tc>
          <w:tcPr>
            <w:tcW w:w="378" w:type="pct"/>
            <w:vMerge/>
            <w:tcBorders>
              <w:left w:val="single" w:sz="6" w:space="0" w:color="000000"/>
              <w:right w:val="single" w:sz="6" w:space="0" w:color="000000"/>
            </w:tcBorders>
          </w:tcPr>
          <w:p w14:paraId="51A60D15" w14:textId="77777777" w:rsidR="00A361F5" w:rsidRPr="00625F63" w:rsidRDefault="00A361F5" w:rsidP="00A361F5">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6A50B4DE" w14:textId="77777777" w:rsidR="00A361F5" w:rsidRPr="00673104" w:rsidRDefault="00A361F5" w:rsidP="00A361F5">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3537AB79" w14:textId="77777777" w:rsidR="00A361F5" w:rsidRPr="00673104" w:rsidRDefault="00A361F5" w:rsidP="00A361F5">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06778C37" w14:textId="0023D60D" w:rsidR="00A361F5" w:rsidRPr="00673104" w:rsidRDefault="00A361F5" w:rsidP="00A361F5">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Pareiškėjo vadovas arba projekto vadovas (už projekto administravimą atsakingas asmuo)</w:t>
            </w:r>
            <w:r w:rsidR="003F3D36">
              <w:rPr>
                <w:rFonts w:ascii="Times New Roman" w:eastAsia="Times New Roman" w:hAnsi="Times New Roman" w:cs="Times New Roman"/>
              </w:rPr>
              <w:t xml:space="preserve"> </w:t>
            </w:r>
            <w:r w:rsidRPr="00673104">
              <w:rPr>
                <w:rFonts w:ascii="Times New Roman" w:eastAsia="Times New Roman" w:hAnsi="Times New Roman" w:cs="Times New Roman"/>
              </w:rPr>
              <w:t xml:space="preserve">turi profesinį išsilavinimą </w:t>
            </w:r>
          </w:p>
          <w:p w14:paraId="334ACEF5" w14:textId="77777777" w:rsidR="00A361F5" w:rsidRPr="00673104" w:rsidRDefault="00A361F5" w:rsidP="00A361F5">
            <w:pPr>
              <w:spacing w:after="0" w:line="240" w:lineRule="auto"/>
              <w:rPr>
                <w:rFonts w:ascii="Times New Roman" w:hAnsi="Times New Roman" w:cs="Times New Roman"/>
              </w:rPr>
            </w:pPr>
          </w:p>
        </w:tc>
        <w:tc>
          <w:tcPr>
            <w:tcW w:w="479" w:type="pct"/>
            <w:tcBorders>
              <w:top w:val="single" w:sz="6" w:space="0" w:color="000000"/>
              <w:left w:val="single" w:sz="6" w:space="0" w:color="000000"/>
              <w:right w:val="single" w:sz="6" w:space="0" w:color="000000"/>
            </w:tcBorders>
          </w:tcPr>
          <w:p w14:paraId="57F25097" w14:textId="77777777" w:rsidR="00A361F5" w:rsidRPr="00673104" w:rsidRDefault="00A361F5" w:rsidP="00A361F5">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iCs/>
              </w:rPr>
              <w:t>5</w:t>
            </w:r>
          </w:p>
        </w:tc>
        <w:tc>
          <w:tcPr>
            <w:tcW w:w="1376" w:type="pct"/>
            <w:vMerge/>
            <w:tcBorders>
              <w:left w:val="single" w:sz="6" w:space="0" w:color="000000"/>
              <w:right w:val="single" w:sz="6" w:space="0" w:color="000000"/>
            </w:tcBorders>
          </w:tcPr>
          <w:p w14:paraId="060A848E" w14:textId="77777777" w:rsidR="00A361F5" w:rsidRPr="00673104" w:rsidRDefault="00A361F5" w:rsidP="00A361F5">
            <w:pPr>
              <w:spacing w:after="0" w:line="240" w:lineRule="auto"/>
              <w:jc w:val="center"/>
              <w:rPr>
                <w:rFonts w:ascii="Times New Roman" w:eastAsia="Times New Roman" w:hAnsi="Times New Roman" w:cs="Times New Roman"/>
                <w:b/>
                <w:bCs/>
                <w:iCs/>
              </w:rPr>
            </w:pPr>
          </w:p>
        </w:tc>
      </w:tr>
      <w:tr w:rsidR="00A361F5" w:rsidRPr="00673104" w14:paraId="382C9A47" w14:textId="77777777" w:rsidTr="00A361F5">
        <w:trPr>
          <w:cantSplit/>
          <w:trHeight w:val="1317"/>
        </w:trPr>
        <w:tc>
          <w:tcPr>
            <w:tcW w:w="378" w:type="pct"/>
            <w:vMerge/>
            <w:tcBorders>
              <w:left w:val="single" w:sz="6" w:space="0" w:color="000000"/>
              <w:right w:val="single" w:sz="6" w:space="0" w:color="000000"/>
            </w:tcBorders>
          </w:tcPr>
          <w:p w14:paraId="7EC0F198" w14:textId="77777777" w:rsidR="00A361F5" w:rsidRPr="00625F63" w:rsidRDefault="00A361F5" w:rsidP="00A361F5">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4B015073" w14:textId="77777777" w:rsidR="00A361F5" w:rsidRPr="00673104" w:rsidRDefault="00A361F5" w:rsidP="00A361F5">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0C782BEA" w14:textId="77777777" w:rsidR="00A361F5" w:rsidRPr="00673104" w:rsidRDefault="00A361F5" w:rsidP="00A361F5">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2517218F" w14:textId="0A62EE01" w:rsidR="00A361F5" w:rsidRPr="00A361F5" w:rsidRDefault="00A361F5" w:rsidP="00A361F5">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Pareiškėjo vadovas arba projekto vadovas (už projekto administravimą atsakingas asmuo) turi aukštesnįjį ir (arba) aukštąjį</w:t>
            </w:r>
            <w:r>
              <w:rPr>
                <w:rFonts w:ascii="Times New Roman" w:eastAsia="Times New Roman" w:hAnsi="Times New Roman" w:cs="Times New Roman"/>
              </w:rPr>
              <w:t xml:space="preserve"> </w:t>
            </w:r>
            <w:r w:rsidRPr="00673104">
              <w:rPr>
                <w:rFonts w:ascii="Times New Roman" w:eastAsia="Times New Roman" w:hAnsi="Times New Roman" w:cs="Times New Roman"/>
              </w:rPr>
              <w:t xml:space="preserve">išsilavinimą </w:t>
            </w:r>
          </w:p>
        </w:tc>
        <w:tc>
          <w:tcPr>
            <w:tcW w:w="479" w:type="pct"/>
            <w:tcBorders>
              <w:top w:val="single" w:sz="6" w:space="0" w:color="000000"/>
              <w:left w:val="single" w:sz="6" w:space="0" w:color="000000"/>
              <w:right w:val="single" w:sz="6" w:space="0" w:color="000000"/>
            </w:tcBorders>
          </w:tcPr>
          <w:p w14:paraId="036F2E50" w14:textId="77777777" w:rsidR="00A361F5" w:rsidRPr="00673104" w:rsidRDefault="00A361F5" w:rsidP="00A361F5">
            <w:pPr>
              <w:spacing w:after="0" w:line="240" w:lineRule="auto"/>
              <w:jc w:val="center"/>
              <w:rPr>
                <w:rFonts w:ascii="Times New Roman" w:eastAsia="Times New Roman" w:hAnsi="Times New Roman" w:cs="Times New Roman"/>
                <w:b/>
                <w:i/>
                <w:iCs/>
              </w:rPr>
            </w:pPr>
            <w:r w:rsidRPr="00673104">
              <w:rPr>
                <w:rFonts w:ascii="Times New Roman" w:eastAsia="Times New Roman" w:hAnsi="Times New Roman" w:cs="Times New Roman"/>
                <w:b/>
                <w:iCs/>
              </w:rPr>
              <w:t>10</w:t>
            </w:r>
          </w:p>
        </w:tc>
        <w:tc>
          <w:tcPr>
            <w:tcW w:w="1376" w:type="pct"/>
            <w:vMerge/>
            <w:tcBorders>
              <w:left w:val="single" w:sz="6" w:space="0" w:color="000000"/>
              <w:right w:val="single" w:sz="6" w:space="0" w:color="000000"/>
            </w:tcBorders>
          </w:tcPr>
          <w:p w14:paraId="5B5071DA" w14:textId="77777777" w:rsidR="00A361F5" w:rsidRPr="00673104" w:rsidRDefault="00A361F5" w:rsidP="00A361F5">
            <w:pPr>
              <w:spacing w:after="0" w:line="240" w:lineRule="auto"/>
              <w:jc w:val="center"/>
              <w:rPr>
                <w:rFonts w:ascii="Times New Roman" w:eastAsia="Times New Roman" w:hAnsi="Times New Roman" w:cs="Times New Roman"/>
                <w:b/>
                <w:bCs/>
                <w:iCs/>
              </w:rPr>
            </w:pPr>
          </w:p>
        </w:tc>
      </w:tr>
      <w:tr w:rsidR="00A361F5" w:rsidRPr="00673104" w14:paraId="3031FC02" w14:textId="77777777" w:rsidTr="00F86B20">
        <w:trPr>
          <w:cantSplit/>
          <w:trHeight w:val="983"/>
        </w:trPr>
        <w:tc>
          <w:tcPr>
            <w:tcW w:w="378" w:type="pct"/>
            <w:vMerge w:val="restart"/>
            <w:tcBorders>
              <w:top w:val="single" w:sz="6" w:space="0" w:color="000000"/>
              <w:left w:val="single" w:sz="6" w:space="0" w:color="000000"/>
              <w:right w:val="single" w:sz="6" w:space="0" w:color="000000"/>
            </w:tcBorders>
          </w:tcPr>
          <w:p w14:paraId="222766B8" w14:textId="29E3D045" w:rsidR="00A361F5" w:rsidRPr="00C6055B" w:rsidRDefault="00A361F5" w:rsidP="00A361F5">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iCs/>
              </w:rPr>
              <w:t>7</w:t>
            </w:r>
            <w:r w:rsidRPr="00C6055B">
              <w:rPr>
                <w:rFonts w:ascii="Times New Roman" w:eastAsia="Times New Roman" w:hAnsi="Times New Roman" w:cs="Times New Roman"/>
                <w:iCs/>
              </w:rPr>
              <w:t>.</w:t>
            </w:r>
          </w:p>
        </w:tc>
        <w:tc>
          <w:tcPr>
            <w:tcW w:w="668" w:type="pct"/>
            <w:vMerge w:val="restart"/>
            <w:tcBorders>
              <w:top w:val="single" w:sz="6" w:space="0" w:color="000000"/>
              <w:left w:val="single" w:sz="6" w:space="0" w:color="000000"/>
              <w:right w:val="single" w:sz="6" w:space="0" w:color="000000"/>
            </w:tcBorders>
          </w:tcPr>
          <w:p w14:paraId="5C9C5AE9" w14:textId="77777777" w:rsidR="00A361F5" w:rsidRPr="00673104" w:rsidRDefault="00A361F5" w:rsidP="00A361F5">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75589414" w14:textId="77777777" w:rsidR="00A361F5" w:rsidRPr="00673104" w:rsidRDefault="00A361F5" w:rsidP="00A361F5">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 xml:space="preserve"> Pareiškėjo ar pareiškėjo projekto vadovo (už projekto administravimą atsakingo asmens) patirtis įgyvendinant Europos Sąjungos ar kitų fondų finansuojamuose projektuose </w:t>
            </w:r>
          </w:p>
          <w:p w14:paraId="40EC831F" w14:textId="33B51160" w:rsidR="00A361F5" w:rsidRPr="00673104" w:rsidRDefault="00A361F5" w:rsidP="00A361F5">
            <w:pPr>
              <w:spacing w:after="0" w:line="240" w:lineRule="auto"/>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4C6F0BFC" w14:textId="77777777" w:rsidR="00A361F5" w:rsidRPr="00673104" w:rsidRDefault="00A361F5" w:rsidP="00A361F5">
            <w:pPr>
              <w:spacing w:after="0" w:line="240" w:lineRule="auto"/>
              <w:rPr>
                <w:rFonts w:ascii="Times New Roman" w:eastAsia="Times New Roman" w:hAnsi="Times New Roman" w:cs="Times New Roman"/>
                <w:b/>
                <w:bCs/>
                <w:iCs/>
              </w:rPr>
            </w:pPr>
            <w:r w:rsidRPr="00673104">
              <w:rPr>
                <w:rFonts w:ascii="Times New Roman" w:eastAsia="Times New Roman" w:hAnsi="Times New Roman" w:cs="Times New Roman"/>
              </w:rPr>
              <w:t>Neturi patirties įgyvendinant Europos Sąjungos ar kitų fondų finansuojamus projektus</w:t>
            </w:r>
            <w:r>
              <w:rPr>
                <w:rFonts w:ascii="Times New Roman" w:eastAsia="Times New Roman" w:hAnsi="Times New Roman" w:cs="Times New Roman"/>
              </w:rPr>
              <w:t xml:space="preserve"> </w:t>
            </w:r>
          </w:p>
          <w:p w14:paraId="5B2BA693" w14:textId="77777777" w:rsidR="00A361F5" w:rsidRPr="00673104" w:rsidRDefault="00A361F5" w:rsidP="00A361F5">
            <w:pPr>
              <w:spacing w:after="0" w:line="240" w:lineRule="auto"/>
              <w:rPr>
                <w:rFonts w:ascii="Times New Roman" w:eastAsia="Times New Roman" w:hAnsi="Times New Roman" w:cs="Times New Roman"/>
                <w:b/>
                <w:bCs/>
                <w:iCs/>
              </w:rPr>
            </w:pPr>
          </w:p>
        </w:tc>
        <w:tc>
          <w:tcPr>
            <w:tcW w:w="479" w:type="pct"/>
            <w:tcBorders>
              <w:top w:val="single" w:sz="6" w:space="0" w:color="000000"/>
              <w:left w:val="single" w:sz="6" w:space="0" w:color="000000"/>
              <w:right w:val="single" w:sz="6" w:space="0" w:color="000000"/>
            </w:tcBorders>
          </w:tcPr>
          <w:p w14:paraId="34A2420D" w14:textId="77777777" w:rsidR="00A361F5" w:rsidRPr="00673104" w:rsidRDefault="00A361F5" w:rsidP="00A361F5">
            <w:pPr>
              <w:spacing w:after="0" w:line="240" w:lineRule="auto"/>
              <w:jc w:val="center"/>
              <w:rPr>
                <w:rFonts w:ascii="Times New Roman" w:eastAsia="Times New Roman" w:hAnsi="Times New Roman" w:cs="Times New Roman"/>
                <w:b/>
                <w:i/>
                <w:iCs/>
              </w:rPr>
            </w:pPr>
            <w:r w:rsidRPr="00673104">
              <w:rPr>
                <w:rFonts w:ascii="Times New Roman" w:eastAsia="Times New Roman" w:hAnsi="Times New Roman" w:cs="Times New Roman"/>
                <w:b/>
                <w:iCs/>
              </w:rPr>
              <w:t>0</w:t>
            </w:r>
          </w:p>
          <w:p w14:paraId="4FCCAEBC" w14:textId="77777777" w:rsidR="00A361F5" w:rsidRPr="00673104" w:rsidRDefault="00A361F5" w:rsidP="00A361F5">
            <w:pPr>
              <w:spacing w:after="0" w:line="240" w:lineRule="auto"/>
              <w:jc w:val="center"/>
              <w:rPr>
                <w:rFonts w:ascii="Times New Roman" w:eastAsia="Times New Roman" w:hAnsi="Times New Roman" w:cs="Times New Roman"/>
                <w:b/>
                <w:i/>
                <w:iCs/>
              </w:rPr>
            </w:pPr>
          </w:p>
        </w:tc>
        <w:tc>
          <w:tcPr>
            <w:tcW w:w="1376" w:type="pct"/>
            <w:vMerge w:val="restart"/>
            <w:tcBorders>
              <w:top w:val="single" w:sz="6" w:space="0" w:color="000000"/>
              <w:left w:val="single" w:sz="6" w:space="0" w:color="000000"/>
              <w:right w:val="single" w:sz="6" w:space="0" w:color="000000"/>
            </w:tcBorders>
          </w:tcPr>
          <w:p w14:paraId="7A583D1B" w14:textId="77777777" w:rsidR="00A361F5" w:rsidRPr="00673104" w:rsidRDefault="00A361F5" w:rsidP="00A361F5">
            <w:pPr>
              <w:spacing w:line="240" w:lineRule="auto"/>
              <w:rPr>
                <w:rFonts w:ascii="Times New Roman" w:hAnsi="Times New Roman" w:cs="Times New Roman"/>
              </w:rPr>
            </w:pPr>
            <w:r w:rsidRPr="00673104">
              <w:rPr>
                <w:rFonts w:ascii="Times New Roman" w:hAnsi="Times New Roman" w:cs="Times New Roman"/>
              </w:rPr>
              <w:t>Pareiškėjas turi aprašyti</w:t>
            </w:r>
            <w:r>
              <w:rPr>
                <w:rFonts w:ascii="Times New Roman" w:hAnsi="Times New Roman" w:cs="Times New Roman"/>
              </w:rPr>
              <w:t xml:space="preserve"> PĮP arba pateikti laisvos formos dokumentą, kuriame būtų nurodyta,</w:t>
            </w:r>
            <w:r w:rsidRPr="00673104">
              <w:rPr>
                <w:rFonts w:ascii="Times New Roman" w:hAnsi="Times New Roman" w:cs="Times New Roman"/>
              </w:rPr>
              <w:t xml:space="preserve"> kokius projektus šiuo metu įgyvendina, ar jau yra įgyvendinęs, nurodant projekto numerį, pavadinimą, vertę, finansavimo šaltinį, projekto veiklų pradžią ir pabaigą (jei projektas jau yra baigtas). </w:t>
            </w:r>
          </w:p>
          <w:p w14:paraId="262D3AB5" w14:textId="77777777" w:rsidR="00A361F5" w:rsidRPr="00673104" w:rsidRDefault="00A361F5" w:rsidP="00A361F5">
            <w:pPr>
              <w:spacing w:after="0" w:line="240" w:lineRule="auto"/>
              <w:rPr>
                <w:rFonts w:ascii="Times New Roman" w:eastAsia="Times New Roman" w:hAnsi="Times New Roman" w:cs="Times New Roman"/>
                <w:b/>
                <w:bCs/>
                <w:iCs/>
              </w:rPr>
            </w:pPr>
            <w:r w:rsidRPr="00673104">
              <w:rPr>
                <w:rFonts w:ascii="Times New Roman" w:eastAsia="Times New Roman" w:hAnsi="Times New Roman" w:cs="Times New Roman"/>
                <w:i/>
                <w:iCs/>
              </w:rPr>
              <w:t>Kriterijus vertinamas PĮP pateikimo dienai</w:t>
            </w:r>
          </w:p>
        </w:tc>
      </w:tr>
      <w:tr w:rsidR="00A361F5" w:rsidRPr="00673104" w14:paraId="66E288DE" w14:textId="77777777" w:rsidTr="00F86B20">
        <w:trPr>
          <w:cantSplit/>
          <w:trHeight w:val="1075"/>
        </w:trPr>
        <w:tc>
          <w:tcPr>
            <w:tcW w:w="378" w:type="pct"/>
            <w:vMerge/>
            <w:tcBorders>
              <w:left w:val="single" w:sz="6" w:space="0" w:color="000000"/>
              <w:right w:val="single" w:sz="6" w:space="0" w:color="000000"/>
            </w:tcBorders>
          </w:tcPr>
          <w:p w14:paraId="089DB2CB" w14:textId="77777777" w:rsidR="00A361F5" w:rsidRPr="00625F63" w:rsidRDefault="00A361F5" w:rsidP="00A361F5">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24E0D5F6" w14:textId="77777777" w:rsidR="00A361F5" w:rsidRPr="00673104" w:rsidRDefault="00A361F5" w:rsidP="00A361F5">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607D0B64" w14:textId="77777777" w:rsidR="00A361F5" w:rsidRPr="00673104" w:rsidRDefault="00A361F5" w:rsidP="00A361F5">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382AF10B" w14:textId="77777777" w:rsidR="00A361F5" w:rsidRPr="00673104" w:rsidRDefault="00A361F5" w:rsidP="00A361F5">
            <w:pPr>
              <w:spacing w:after="0" w:line="240" w:lineRule="auto"/>
              <w:rPr>
                <w:rFonts w:ascii="Times New Roman" w:hAnsi="Times New Roman" w:cs="Times New Roman"/>
              </w:rPr>
            </w:pPr>
            <w:r w:rsidRPr="00673104">
              <w:rPr>
                <w:rFonts w:ascii="Times New Roman" w:eastAsia="Times New Roman" w:hAnsi="Times New Roman" w:cs="Times New Roman"/>
              </w:rPr>
              <w:t>Turi patirties įgyvendinat Europos Sąjungos ar kit</w:t>
            </w:r>
            <w:r>
              <w:rPr>
                <w:rFonts w:ascii="Times New Roman" w:eastAsia="Times New Roman" w:hAnsi="Times New Roman" w:cs="Times New Roman"/>
              </w:rPr>
              <w:t xml:space="preserve">ų fondų finansuojamą projektą </w:t>
            </w:r>
          </w:p>
        </w:tc>
        <w:tc>
          <w:tcPr>
            <w:tcW w:w="479" w:type="pct"/>
            <w:tcBorders>
              <w:top w:val="single" w:sz="6" w:space="0" w:color="000000"/>
              <w:left w:val="single" w:sz="6" w:space="0" w:color="000000"/>
              <w:right w:val="single" w:sz="6" w:space="0" w:color="000000"/>
            </w:tcBorders>
          </w:tcPr>
          <w:p w14:paraId="626DF42F" w14:textId="77777777" w:rsidR="00A361F5" w:rsidRPr="00673104" w:rsidRDefault="00A361F5" w:rsidP="00A361F5">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iCs/>
              </w:rPr>
              <w:t>10</w:t>
            </w:r>
          </w:p>
        </w:tc>
        <w:tc>
          <w:tcPr>
            <w:tcW w:w="1376" w:type="pct"/>
            <w:vMerge/>
            <w:tcBorders>
              <w:left w:val="single" w:sz="6" w:space="0" w:color="000000"/>
              <w:right w:val="single" w:sz="6" w:space="0" w:color="000000"/>
            </w:tcBorders>
          </w:tcPr>
          <w:p w14:paraId="2F3D89F7" w14:textId="77777777" w:rsidR="00A361F5" w:rsidRPr="00673104" w:rsidRDefault="00A361F5" w:rsidP="00A361F5">
            <w:pPr>
              <w:spacing w:after="0" w:line="240" w:lineRule="auto"/>
              <w:jc w:val="center"/>
              <w:rPr>
                <w:rFonts w:ascii="Times New Roman" w:eastAsia="Times New Roman" w:hAnsi="Times New Roman" w:cs="Times New Roman"/>
                <w:b/>
                <w:bCs/>
                <w:iCs/>
              </w:rPr>
            </w:pPr>
          </w:p>
        </w:tc>
      </w:tr>
      <w:tr w:rsidR="00A361F5" w:rsidRPr="001A05C1" w14:paraId="3711E09D" w14:textId="77777777" w:rsidTr="00F86B20">
        <w:trPr>
          <w:cantSplit/>
          <w:trHeight w:val="238"/>
        </w:trPr>
        <w:tc>
          <w:tcPr>
            <w:tcW w:w="3145" w:type="pct"/>
            <w:gridSpan w:val="4"/>
            <w:tcBorders>
              <w:top w:val="single" w:sz="6" w:space="0" w:color="000000"/>
              <w:left w:val="single" w:sz="6" w:space="0" w:color="000000"/>
              <w:bottom w:val="single" w:sz="6" w:space="0" w:color="000000"/>
              <w:right w:val="single" w:sz="6" w:space="0" w:color="000000"/>
            </w:tcBorders>
          </w:tcPr>
          <w:p w14:paraId="55E2B19B" w14:textId="77777777" w:rsidR="00A361F5" w:rsidRPr="001A05C1" w:rsidRDefault="00A361F5" w:rsidP="00A361F5">
            <w:pPr>
              <w:spacing w:after="0" w:line="240" w:lineRule="auto"/>
              <w:jc w:val="right"/>
              <w:rPr>
                <w:rFonts w:ascii="Times New Roman" w:eastAsia="Times New Roman" w:hAnsi="Times New Roman" w:cs="Times New Roman"/>
                <w:b/>
                <w:bCs/>
                <w:iCs/>
              </w:rPr>
            </w:pPr>
            <w:r w:rsidRPr="001A05C1">
              <w:rPr>
                <w:rFonts w:ascii="Times New Roman" w:hAnsi="Times New Roman" w:cs="Times New Roman"/>
                <w:b/>
                <w:bCs/>
              </w:rPr>
              <w:t>Iš viso:</w:t>
            </w:r>
          </w:p>
        </w:tc>
        <w:tc>
          <w:tcPr>
            <w:tcW w:w="479" w:type="pct"/>
            <w:tcBorders>
              <w:top w:val="single" w:sz="6" w:space="0" w:color="000000"/>
              <w:left w:val="single" w:sz="6" w:space="0" w:color="000000"/>
              <w:bottom w:val="single" w:sz="6" w:space="0" w:color="000000"/>
              <w:right w:val="single" w:sz="6" w:space="0" w:color="000000"/>
            </w:tcBorders>
          </w:tcPr>
          <w:p w14:paraId="74C46351" w14:textId="67AB1568" w:rsidR="00A361F5" w:rsidRPr="001A05C1" w:rsidRDefault="00254AB1" w:rsidP="00A361F5">
            <w:pPr>
              <w:spacing w:after="0" w:line="240" w:lineRule="auto"/>
              <w:jc w:val="center"/>
              <w:rPr>
                <w:rFonts w:ascii="Times New Roman" w:eastAsia="Times New Roman" w:hAnsi="Times New Roman" w:cs="Times New Roman"/>
                <w:b/>
                <w:i/>
                <w:iCs/>
              </w:rPr>
            </w:pPr>
            <w:r>
              <w:rPr>
                <w:rFonts w:ascii="Times New Roman" w:hAnsi="Times New Roman" w:cs="Times New Roman"/>
                <w:b/>
              </w:rPr>
              <w:t>98</w:t>
            </w:r>
            <w:bookmarkStart w:id="0" w:name="_GoBack"/>
            <w:bookmarkEnd w:id="0"/>
          </w:p>
        </w:tc>
        <w:tc>
          <w:tcPr>
            <w:tcW w:w="1376" w:type="pct"/>
            <w:tcBorders>
              <w:top w:val="single" w:sz="6" w:space="0" w:color="000000"/>
              <w:left w:val="single" w:sz="6" w:space="0" w:color="000000"/>
              <w:bottom w:val="single" w:sz="6" w:space="0" w:color="000000"/>
              <w:right w:val="single" w:sz="6" w:space="0" w:color="000000"/>
            </w:tcBorders>
          </w:tcPr>
          <w:p w14:paraId="2D231CBA" w14:textId="77777777" w:rsidR="00A361F5" w:rsidRPr="001A05C1" w:rsidRDefault="00A361F5" w:rsidP="00A361F5">
            <w:pPr>
              <w:spacing w:after="0" w:line="240" w:lineRule="auto"/>
              <w:jc w:val="center"/>
              <w:rPr>
                <w:rFonts w:ascii="Times New Roman" w:eastAsia="Times New Roman" w:hAnsi="Times New Roman" w:cs="Times New Roman"/>
                <w:b/>
                <w:bCs/>
                <w:iCs/>
              </w:rPr>
            </w:pPr>
          </w:p>
        </w:tc>
      </w:tr>
    </w:tbl>
    <w:p w14:paraId="30AF0C2E" w14:textId="057914A1" w:rsidR="0046233D" w:rsidRPr="00CE6016" w:rsidRDefault="0046233D" w:rsidP="003F3D36">
      <w:pPr>
        <w:spacing w:before="0" w:after="0" w:line="240" w:lineRule="auto"/>
        <w:rPr>
          <w:rFonts w:ascii="Times New Roman" w:hAnsi="Times New Roman" w:cs="Times New Roman"/>
          <w:b/>
          <w:bCs/>
          <w:caps/>
          <w:sz w:val="24"/>
          <w:szCs w:val="24"/>
        </w:rPr>
      </w:pPr>
    </w:p>
    <w:sectPr w:rsidR="0046233D" w:rsidRPr="00CE6016" w:rsidSect="00FD69EA">
      <w:pgSz w:w="16838" w:h="11906" w:orient="landscape"/>
      <w:pgMar w:top="709" w:right="709"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35630C6"/>
    <w:multiLevelType w:val="hybridMultilevel"/>
    <w:tmpl w:val="EA42843A"/>
    <w:lvl w:ilvl="0" w:tplc="4510CA14">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4C96C6D"/>
    <w:multiLevelType w:val="multilevel"/>
    <w:tmpl w:val="2B5CEF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A413455"/>
    <w:multiLevelType w:val="multilevel"/>
    <w:tmpl w:val="CF22F1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 w15:restartNumberingAfterBreak="0">
    <w:nsid w:val="6C15346F"/>
    <w:multiLevelType w:val="multilevel"/>
    <w:tmpl w:val="C35E7B68"/>
    <w:lvl w:ilvl="0">
      <w:start w:val="1"/>
      <w:numFmt w:val="decimal"/>
      <w:lvlText w:val="%1."/>
      <w:lvlJc w:val="left"/>
      <w:pPr>
        <w:ind w:left="360" w:hanging="360"/>
      </w:pPr>
      <w:rPr>
        <w:rFonts w:hint="default"/>
        <w:b/>
        <w:i w:val="0"/>
        <w:sz w:val="24"/>
      </w:rPr>
    </w:lvl>
    <w:lvl w:ilvl="1">
      <w:start w:val="1"/>
      <w:numFmt w:val="decimal"/>
      <w:lvlText w:val="%1.%2."/>
      <w:lvlJc w:val="left"/>
      <w:pPr>
        <w:ind w:left="502" w:hanging="360"/>
      </w:pPr>
      <w:rPr>
        <w:rFonts w:hint="default"/>
        <w:b w:val="0"/>
        <w:i w:val="0"/>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9E7"/>
    <w:rsid w:val="000015A4"/>
    <w:rsid w:val="00022276"/>
    <w:rsid w:val="00046961"/>
    <w:rsid w:val="00052D7E"/>
    <w:rsid w:val="00056293"/>
    <w:rsid w:val="00070005"/>
    <w:rsid w:val="00091121"/>
    <w:rsid w:val="000A6BB7"/>
    <w:rsid w:val="000F3084"/>
    <w:rsid w:val="0010395D"/>
    <w:rsid w:val="00122D94"/>
    <w:rsid w:val="00126189"/>
    <w:rsid w:val="001329BA"/>
    <w:rsid w:val="0014496F"/>
    <w:rsid w:val="0015470F"/>
    <w:rsid w:val="00174793"/>
    <w:rsid w:val="00192E32"/>
    <w:rsid w:val="001D6BF2"/>
    <w:rsid w:val="001E1D0E"/>
    <w:rsid w:val="001E4B7E"/>
    <w:rsid w:val="001F0DDC"/>
    <w:rsid w:val="001F6666"/>
    <w:rsid w:val="001F6ADE"/>
    <w:rsid w:val="00201D80"/>
    <w:rsid w:val="00202669"/>
    <w:rsid w:val="00204AD4"/>
    <w:rsid w:val="0022031A"/>
    <w:rsid w:val="00242260"/>
    <w:rsid w:val="00242797"/>
    <w:rsid w:val="00251B0D"/>
    <w:rsid w:val="00251ED8"/>
    <w:rsid w:val="00254AB1"/>
    <w:rsid w:val="002930A2"/>
    <w:rsid w:val="002A394C"/>
    <w:rsid w:val="002B7551"/>
    <w:rsid w:val="002D34A0"/>
    <w:rsid w:val="002E2B33"/>
    <w:rsid w:val="002E7417"/>
    <w:rsid w:val="00305EFD"/>
    <w:rsid w:val="003107C6"/>
    <w:rsid w:val="003202E7"/>
    <w:rsid w:val="0032356F"/>
    <w:rsid w:val="00325F84"/>
    <w:rsid w:val="00331B88"/>
    <w:rsid w:val="003329A5"/>
    <w:rsid w:val="00334F3B"/>
    <w:rsid w:val="003375C9"/>
    <w:rsid w:val="00345547"/>
    <w:rsid w:val="00347B7C"/>
    <w:rsid w:val="00356A7C"/>
    <w:rsid w:val="00357396"/>
    <w:rsid w:val="00376B5B"/>
    <w:rsid w:val="0039046F"/>
    <w:rsid w:val="0039671E"/>
    <w:rsid w:val="003969E7"/>
    <w:rsid w:val="003D3C57"/>
    <w:rsid w:val="003D4A94"/>
    <w:rsid w:val="003D5C82"/>
    <w:rsid w:val="003E432B"/>
    <w:rsid w:val="003F3D36"/>
    <w:rsid w:val="00404306"/>
    <w:rsid w:val="00406124"/>
    <w:rsid w:val="00416112"/>
    <w:rsid w:val="00426EAE"/>
    <w:rsid w:val="0044108B"/>
    <w:rsid w:val="0046233D"/>
    <w:rsid w:val="00485D93"/>
    <w:rsid w:val="004977C9"/>
    <w:rsid w:val="004B59DC"/>
    <w:rsid w:val="004C06F5"/>
    <w:rsid w:val="004E04F1"/>
    <w:rsid w:val="004E1003"/>
    <w:rsid w:val="004F2E20"/>
    <w:rsid w:val="00510086"/>
    <w:rsid w:val="00551C84"/>
    <w:rsid w:val="00554600"/>
    <w:rsid w:val="00565A78"/>
    <w:rsid w:val="005C0F77"/>
    <w:rsid w:val="005C1082"/>
    <w:rsid w:val="005D2E27"/>
    <w:rsid w:val="005E35E5"/>
    <w:rsid w:val="005F4C2D"/>
    <w:rsid w:val="00632E17"/>
    <w:rsid w:val="006529EB"/>
    <w:rsid w:val="00657D1D"/>
    <w:rsid w:val="00666DE9"/>
    <w:rsid w:val="00673821"/>
    <w:rsid w:val="00682200"/>
    <w:rsid w:val="00684348"/>
    <w:rsid w:val="00684BC7"/>
    <w:rsid w:val="00693A92"/>
    <w:rsid w:val="006B5E73"/>
    <w:rsid w:val="006C4275"/>
    <w:rsid w:val="006C5765"/>
    <w:rsid w:val="006E5A57"/>
    <w:rsid w:val="006F7C2D"/>
    <w:rsid w:val="00732406"/>
    <w:rsid w:val="00747026"/>
    <w:rsid w:val="00752BA4"/>
    <w:rsid w:val="00780A21"/>
    <w:rsid w:val="00781A37"/>
    <w:rsid w:val="00784CB6"/>
    <w:rsid w:val="00795CE3"/>
    <w:rsid w:val="0079610D"/>
    <w:rsid w:val="0079624E"/>
    <w:rsid w:val="007D2405"/>
    <w:rsid w:val="007E4EF7"/>
    <w:rsid w:val="007F44DD"/>
    <w:rsid w:val="0080789A"/>
    <w:rsid w:val="00811683"/>
    <w:rsid w:val="00815FB9"/>
    <w:rsid w:val="0083463D"/>
    <w:rsid w:val="00836DC2"/>
    <w:rsid w:val="00851005"/>
    <w:rsid w:val="008532CE"/>
    <w:rsid w:val="008A397B"/>
    <w:rsid w:val="008C6977"/>
    <w:rsid w:val="008F2523"/>
    <w:rsid w:val="00902C65"/>
    <w:rsid w:val="00906AF9"/>
    <w:rsid w:val="00930EB3"/>
    <w:rsid w:val="00940B2D"/>
    <w:rsid w:val="00972058"/>
    <w:rsid w:val="00972701"/>
    <w:rsid w:val="00974267"/>
    <w:rsid w:val="00974A9C"/>
    <w:rsid w:val="00977ADF"/>
    <w:rsid w:val="0098159E"/>
    <w:rsid w:val="009A33C8"/>
    <w:rsid w:val="009D27A0"/>
    <w:rsid w:val="009F7F06"/>
    <w:rsid w:val="00A11C30"/>
    <w:rsid w:val="00A1387A"/>
    <w:rsid w:val="00A361F5"/>
    <w:rsid w:val="00A52492"/>
    <w:rsid w:val="00A55852"/>
    <w:rsid w:val="00A60650"/>
    <w:rsid w:val="00A6197C"/>
    <w:rsid w:val="00A76B8A"/>
    <w:rsid w:val="00AB0E4B"/>
    <w:rsid w:val="00AB1E5C"/>
    <w:rsid w:val="00AB247E"/>
    <w:rsid w:val="00AC2AC7"/>
    <w:rsid w:val="00AF722E"/>
    <w:rsid w:val="00B00674"/>
    <w:rsid w:val="00B21608"/>
    <w:rsid w:val="00B5275B"/>
    <w:rsid w:val="00B5497D"/>
    <w:rsid w:val="00B6368E"/>
    <w:rsid w:val="00B63D0D"/>
    <w:rsid w:val="00B70B50"/>
    <w:rsid w:val="00B97653"/>
    <w:rsid w:val="00BB51F4"/>
    <w:rsid w:val="00BD0451"/>
    <w:rsid w:val="00BE0F57"/>
    <w:rsid w:val="00BE6E32"/>
    <w:rsid w:val="00C10AFE"/>
    <w:rsid w:val="00C10FB3"/>
    <w:rsid w:val="00C134BE"/>
    <w:rsid w:val="00C6498A"/>
    <w:rsid w:val="00C70B26"/>
    <w:rsid w:val="00C940F1"/>
    <w:rsid w:val="00CC2C34"/>
    <w:rsid w:val="00CD60C5"/>
    <w:rsid w:val="00CE6016"/>
    <w:rsid w:val="00CE79F2"/>
    <w:rsid w:val="00D011B8"/>
    <w:rsid w:val="00D04310"/>
    <w:rsid w:val="00D3229C"/>
    <w:rsid w:val="00D46B50"/>
    <w:rsid w:val="00D62573"/>
    <w:rsid w:val="00DE0E7F"/>
    <w:rsid w:val="00E04ABC"/>
    <w:rsid w:val="00E1221B"/>
    <w:rsid w:val="00E50A14"/>
    <w:rsid w:val="00E550A0"/>
    <w:rsid w:val="00E76168"/>
    <w:rsid w:val="00E828B9"/>
    <w:rsid w:val="00EA0213"/>
    <w:rsid w:val="00EA49CA"/>
    <w:rsid w:val="00EA4ED5"/>
    <w:rsid w:val="00EA67A4"/>
    <w:rsid w:val="00EC3DB4"/>
    <w:rsid w:val="00ED01AA"/>
    <w:rsid w:val="00F06718"/>
    <w:rsid w:val="00F11E14"/>
    <w:rsid w:val="00F27E6F"/>
    <w:rsid w:val="00F31B34"/>
    <w:rsid w:val="00F41583"/>
    <w:rsid w:val="00F42AF5"/>
    <w:rsid w:val="00F558FD"/>
    <w:rsid w:val="00F63204"/>
    <w:rsid w:val="00F672C9"/>
    <w:rsid w:val="00F82EA1"/>
    <w:rsid w:val="00F86B20"/>
    <w:rsid w:val="00F872B3"/>
    <w:rsid w:val="00FB6D4E"/>
    <w:rsid w:val="00FC485C"/>
    <w:rsid w:val="00FD69EA"/>
    <w:rsid w:val="00FE52D3"/>
    <w:rsid w:val="00FF4B2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69E7"/>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46233D"/>
  </w:style>
  <w:style w:type="table" w:styleId="Lentelstinklelis">
    <w:name w:val="Table Grid"/>
    <w:basedOn w:val="prastojilentel"/>
    <w:uiPriority w:val="39"/>
    <w:rsid w:val="00E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0015A4"/>
    <w:rPr>
      <w:sz w:val="16"/>
      <w:szCs w:val="16"/>
    </w:rPr>
  </w:style>
  <w:style w:type="paragraph" w:styleId="Komentarotekstas">
    <w:name w:val="annotation text"/>
    <w:basedOn w:val="prastasis"/>
    <w:link w:val="KomentarotekstasDiagrama"/>
    <w:uiPriority w:val="99"/>
    <w:semiHidden/>
    <w:unhideWhenUsed/>
    <w:rsid w:val="000015A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015A4"/>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015A4"/>
    <w:rPr>
      <w:b/>
      <w:bCs/>
    </w:rPr>
  </w:style>
  <w:style w:type="character" w:customStyle="1" w:styleId="KomentarotemaDiagrama">
    <w:name w:val="Komentaro tema Diagrama"/>
    <w:basedOn w:val="KomentarotekstasDiagrama"/>
    <w:link w:val="Komentarotema"/>
    <w:uiPriority w:val="99"/>
    <w:semiHidden/>
    <w:rsid w:val="000015A4"/>
    <w:rPr>
      <w:b/>
      <w:bCs/>
      <w:kern w:val="0"/>
      <w:sz w:val="20"/>
      <w:szCs w:val="20"/>
      <w14:ligatures w14:val="none"/>
    </w:rPr>
  </w:style>
  <w:style w:type="paragraph" w:styleId="Pataisymai">
    <w:name w:val="Revision"/>
    <w:hidden/>
    <w:uiPriority w:val="99"/>
    <w:semiHidden/>
    <w:rsid w:val="000015A4"/>
    <w:pPr>
      <w:spacing w:before="0" w:after="0" w:line="240" w:lineRule="auto"/>
      <w:jc w:val="left"/>
    </w:pPr>
    <w:rPr>
      <w:kern w:val="0"/>
      <w:sz w:val="22"/>
      <w:szCs w:val="22"/>
      <w14:ligatures w14:val="none"/>
    </w:rPr>
  </w:style>
  <w:style w:type="paragraph" w:customStyle="1" w:styleId="Default">
    <w:name w:val="Default"/>
    <w:rsid w:val="00046961"/>
    <w:pPr>
      <w:autoSpaceDE w:val="0"/>
      <w:autoSpaceDN w:val="0"/>
      <w:adjustRightInd w:val="0"/>
      <w:spacing w:before="0" w:after="0" w:line="240" w:lineRule="auto"/>
      <w:jc w:val="left"/>
    </w:pPr>
    <w:rPr>
      <w:rFonts w:ascii="Times New Roman" w:hAnsi="Times New Roman" w:cs="Times New Roman"/>
      <w:color w:val="000000"/>
      <w:kern w:val="0"/>
    </w:rPr>
  </w:style>
  <w:style w:type="paragraph" w:styleId="Debesliotekstas">
    <w:name w:val="Balloon Text"/>
    <w:basedOn w:val="prastasis"/>
    <w:link w:val="DebesliotekstasDiagrama"/>
    <w:uiPriority w:val="99"/>
    <w:semiHidden/>
    <w:unhideWhenUsed/>
    <w:rsid w:val="00046961"/>
    <w:pPr>
      <w:spacing w:before="0"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46961"/>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536825">
      <w:bodyDiv w:val="1"/>
      <w:marLeft w:val="0"/>
      <w:marRight w:val="0"/>
      <w:marTop w:val="0"/>
      <w:marBottom w:val="0"/>
      <w:divBdr>
        <w:top w:val="none" w:sz="0" w:space="0" w:color="auto"/>
        <w:left w:val="none" w:sz="0" w:space="0" w:color="auto"/>
        <w:bottom w:val="none" w:sz="0" w:space="0" w:color="auto"/>
        <w:right w:val="none" w:sz="0" w:space="0" w:color="auto"/>
      </w:divBdr>
    </w:div>
    <w:div w:id="1170683359">
      <w:bodyDiv w:val="1"/>
      <w:marLeft w:val="0"/>
      <w:marRight w:val="0"/>
      <w:marTop w:val="0"/>
      <w:marBottom w:val="0"/>
      <w:divBdr>
        <w:top w:val="none" w:sz="0" w:space="0" w:color="auto"/>
        <w:left w:val="none" w:sz="0" w:space="0" w:color="auto"/>
        <w:bottom w:val="none" w:sz="0" w:space="0" w:color="auto"/>
        <w:right w:val="none" w:sz="0" w:space="0" w:color="auto"/>
      </w:divBdr>
    </w:div>
    <w:div w:id="1737239479">
      <w:bodyDiv w:val="1"/>
      <w:marLeft w:val="0"/>
      <w:marRight w:val="0"/>
      <w:marTop w:val="0"/>
      <w:marBottom w:val="0"/>
      <w:divBdr>
        <w:top w:val="none" w:sz="0" w:space="0" w:color="auto"/>
        <w:left w:val="none" w:sz="0" w:space="0" w:color="auto"/>
        <w:bottom w:val="none" w:sz="0" w:space="0" w:color="auto"/>
        <w:right w:val="none" w:sz="0" w:space="0" w:color="auto"/>
      </w:divBdr>
    </w:div>
    <w:div w:id="180696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308</TotalTime>
  <Pages>6</Pages>
  <Words>7105</Words>
  <Characters>4051</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VVG2</cp:lastModifiedBy>
  <cp:revision>102</cp:revision>
  <cp:lastPrinted>2025-10-10T08:49:00Z</cp:lastPrinted>
  <dcterms:created xsi:type="dcterms:W3CDTF">2025-05-15T13:18:00Z</dcterms:created>
  <dcterms:modified xsi:type="dcterms:W3CDTF">2025-10-29T13:26:00Z</dcterms:modified>
</cp:coreProperties>
</file>