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5FF0D" w14:textId="53A73D86" w:rsidR="003969E7" w:rsidRDefault="00E7773E" w:rsidP="008D026F">
      <w:pPr>
        <w:ind w:right="-337"/>
        <w:jc w:val="right"/>
      </w:pPr>
      <w:r>
        <w:rPr>
          <w:rFonts w:ascii="Times New Roman" w:hAnsi="Times New Roman" w:cs="Times New Roman"/>
          <w:b/>
          <w:bCs/>
          <w:caps/>
          <w:noProof/>
          <w:sz w:val="24"/>
          <w:szCs w:val="24"/>
          <w:lang w:eastAsia="lt-LT"/>
          <w14:ligatures w14:val="standardContextual"/>
        </w:rPr>
        <w:drawing>
          <wp:anchor distT="0" distB="0" distL="114300" distR="114300" simplePos="0" relativeHeight="251660288" behindDoc="0" locked="0" layoutInCell="1" allowOverlap="1" wp14:anchorId="78551084" wp14:editId="79F4D013">
            <wp:simplePos x="0" y="0"/>
            <wp:positionH relativeFrom="column">
              <wp:posOffset>6068695</wp:posOffset>
            </wp:positionH>
            <wp:positionV relativeFrom="paragraph">
              <wp:posOffset>3175</wp:posOffset>
            </wp:positionV>
            <wp:extent cx="1536700" cy="1485900"/>
            <wp:effectExtent l="0" t="0" r="6350"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62679839_1104922998305134_3346859957714896866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6700" cy="14859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caps/>
          <w:noProof/>
          <w:sz w:val="24"/>
          <w:szCs w:val="24"/>
          <w:lang w:eastAsia="lt-LT"/>
          <w14:ligatures w14:val="standardContextual"/>
        </w:rPr>
        <w:drawing>
          <wp:anchor distT="0" distB="0" distL="114300" distR="114300" simplePos="0" relativeHeight="251659264" behindDoc="0" locked="0" layoutInCell="1" allowOverlap="1" wp14:anchorId="0BD7C2DC" wp14:editId="1FC2F8D0">
            <wp:simplePos x="0" y="0"/>
            <wp:positionH relativeFrom="margin">
              <wp:posOffset>4373245</wp:posOffset>
            </wp:positionH>
            <wp:positionV relativeFrom="paragraph">
              <wp:posOffset>193040</wp:posOffset>
            </wp:positionV>
            <wp:extent cx="929640" cy="952500"/>
            <wp:effectExtent l="0" t="0" r="381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9">
                      <a:extLst>
                        <a:ext uri="{28A0092B-C50C-407E-A947-70E740481C1C}">
                          <a14:useLocalDpi xmlns:a14="http://schemas.microsoft.com/office/drawing/2010/main" val="0"/>
                        </a:ext>
                      </a:extLst>
                    </a:blip>
                    <a:stretch>
                      <a:fillRect/>
                    </a:stretch>
                  </pic:blipFill>
                  <pic:spPr>
                    <a:xfrm>
                      <a:off x="0" y="0"/>
                      <a:ext cx="929640" cy="952500"/>
                    </a:xfrm>
                    <a:prstGeom prst="rect">
                      <a:avLst/>
                    </a:prstGeom>
                  </pic:spPr>
                </pic:pic>
              </a:graphicData>
            </a:graphic>
            <wp14:sizeRelH relativeFrom="page">
              <wp14:pctWidth>0</wp14:pctWidth>
            </wp14:sizeRelH>
            <wp14:sizeRelV relativeFrom="page">
              <wp14:pctHeight>0</wp14:pctHeight>
            </wp14:sizeRelV>
          </wp:anchor>
        </w:drawing>
      </w:r>
    </w:p>
    <w:p w14:paraId="1F5A7BF8" w14:textId="4C50C918" w:rsidR="00ED1042" w:rsidRDefault="00E7773E" w:rsidP="0046233D">
      <w:pPr>
        <w:spacing w:after="0" w:line="240" w:lineRule="auto"/>
        <w:jc w:val="center"/>
        <w:rPr>
          <w:rFonts w:ascii="Times New Roman" w:hAnsi="Times New Roman" w:cs="Times New Roman"/>
          <w:b/>
          <w:bCs/>
          <w:caps/>
          <w:sz w:val="24"/>
          <w:szCs w:val="24"/>
        </w:rPr>
      </w:pPr>
      <w:r>
        <w:rPr>
          <w:noProof/>
          <w:lang w:eastAsia="lt-LT"/>
          <w14:ligatures w14:val="standardContextual"/>
        </w:rPr>
        <w:drawing>
          <wp:anchor distT="0" distB="0" distL="114300" distR="114300" simplePos="0" relativeHeight="251658240" behindDoc="0" locked="0" layoutInCell="1" allowOverlap="1" wp14:anchorId="69122AB4" wp14:editId="18CA91FF">
            <wp:simplePos x="0" y="0"/>
            <wp:positionH relativeFrom="column">
              <wp:posOffset>372745</wp:posOffset>
            </wp:positionH>
            <wp:positionV relativeFrom="paragraph">
              <wp:posOffset>7620</wp:posOffset>
            </wp:positionV>
            <wp:extent cx="3303905" cy="718820"/>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10">
                      <a:extLst>
                        <a:ext uri="{28A0092B-C50C-407E-A947-70E740481C1C}">
                          <a14:useLocalDpi xmlns:a14="http://schemas.microsoft.com/office/drawing/2010/main" val="0"/>
                        </a:ext>
                      </a:extLst>
                    </a:blip>
                    <a:stretch>
                      <a:fillRect/>
                    </a:stretch>
                  </pic:blipFill>
                  <pic:spPr>
                    <a:xfrm>
                      <a:off x="0" y="0"/>
                      <a:ext cx="3303905" cy="718820"/>
                    </a:xfrm>
                    <a:prstGeom prst="rect">
                      <a:avLst/>
                    </a:prstGeom>
                  </pic:spPr>
                </pic:pic>
              </a:graphicData>
            </a:graphic>
          </wp:anchor>
        </w:drawing>
      </w:r>
    </w:p>
    <w:p w14:paraId="13186C84" w14:textId="77777777" w:rsidR="00ED1042" w:rsidRDefault="00ED1042" w:rsidP="0046233D">
      <w:pPr>
        <w:spacing w:after="0" w:line="240" w:lineRule="auto"/>
        <w:jc w:val="center"/>
        <w:rPr>
          <w:rFonts w:ascii="Times New Roman" w:hAnsi="Times New Roman" w:cs="Times New Roman"/>
          <w:b/>
          <w:bCs/>
          <w:caps/>
          <w:sz w:val="24"/>
          <w:szCs w:val="24"/>
        </w:rPr>
      </w:pPr>
    </w:p>
    <w:p w14:paraId="63063DC5" w14:textId="2ABB976C" w:rsidR="00ED1042" w:rsidRDefault="00ED1042" w:rsidP="0046233D">
      <w:pPr>
        <w:spacing w:after="0" w:line="240" w:lineRule="auto"/>
        <w:jc w:val="center"/>
        <w:rPr>
          <w:rFonts w:ascii="Times New Roman" w:hAnsi="Times New Roman" w:cs="Times New Roman"/>
          <w:b/>
          <w:bCs/>
          <w:caps/>
          <w:sz w:val="24"/>
          <w:szCs w:val="24"/>
        </w:rPr>
      </w:pPr>
    </w:p>
    <w:p w14:paraId="215611C8" w14:textId="77777777" w:rsidR="00ED1042" w:rsidRDefault="00ED1042" w:rsidP="0046233D">
      <w:pPr>
        <w:spacing w:after="0" w:line="240" w:lineRule="auto"/>
        <w:jc w:val="center"/>
        <w:rPr>
          <w:rFonts w:ascii="Times New Roman" w:hAnsi="Times New Roman" w:cs="Times New Roman"/>
          <w:b/>
          <w:bCs/>
          <w:caps/>
          <w:sz w:val="24"/>
          <w:szCs w:val="24"/>
        </w:rPr>
      </w:pPr>
    </w:p>
    <w:p w14:paraId="3A878D7C" w14:textId="77777777" w:rsidR="00ED1042" w:rsidRDefault="00ED1042" w:rsidP="0046233D">
      <w:pPr>
        <w:spacing w:after="0" w:line="240" w:lineRule="auto"/>
        <w:jc w:val="center"/>
        <w:rPr>
          <w:rFonts w:ascii="Times New Roman" w:hAnsi="Times New Roman" w:cs="Times New Roman"/>
          <w:b/>
          <w:bCs/>
          <w:caps/>
          <w:sz w:val="24"/>
          <w:szCs w:val="24"/>
        </w:rPr>
      </w:pPr>
    </w:p>
    <w:p w14:paraId="588BD71F" w14:textId="77777777" w:rsidR="00ED1042" w:rsidRDefault="00ED1042" w:rsidP="0046233D">
      <w:pPr>
        <w:spacing w:after="0" w:line="240" w:lineRule="auto"/>
        <w:jc w:val="center"/>
        <w:rPr>
          <w:rFonts w:ascii="Times New Roman" w:hAnsi="Times New Roman" w:cs="Times New Roman"/>
          <w:b/>
          <w:bCs/>
          <w:caps/>
          <w:sz w:val="24"/>
          <w:szCs w:val="24"/>
        </w:rPr>
      </w:pPr>
    </w:p>
    <w:p w14:paraId="7650A710" w14:textId="53F11160" w:rsidR="00A722AC" w:rsidRDefault="00A722AC" w:rsidP="00A722AC">
      <w:pPr>
        <w:keepNext/>
        <w:spacing w:after="0" w:line="240" w:lineRule="auto"/>
        <w:ind w:left="10632"/>
        <w:rPr>
          <w:rStyle w:val="normaltextrun"/>
          <w:rFonts w:ascii="Times New Roman" w:eastAsia="Times New Roman" w:hAnsi="Times New Roman" w:cs="Times New Roman"/>
          <w:i/>
          <w:iCs/>
          <w:lang w:val="en-US"/>
        </w:rPr>
      </w:pPr>
      <w:r>
        <w:rPr>
          <w:rStyle w:val="normaltextrun"/>
          <w:rFonts w:ascii="Times New Roman" w:eastAsia="Times New Roman" w:hAnsi="Times New Roman" w:cs="Times New Roman"/>
          <w:i/>
          <w:iCs/>
        </w:rPr>
        <w:t>Patvirtinta Asociacijos Telšių miesto vietos veiklos grupės valdyb</w:t>
      </w:r>
      <w:r w:rsidRPr="003E7337">
        <w:rPr>
          <w:rStyle w:val="normaltextrun"/>
          <w:rFonts w:ascii="Times New Roman" w:eastAsia="Times New Roman" w:hAnsi="Times New Roman" w:cs="Times New Roman"/>
          <w:i/>
          <w:iCs/>
        </w:rPr>
        <w:t xml:space="preserve">os </w:t>
      </w:r>
      <w:r w:rsidRPr="003E7337">
        <w:rPr>
          <w:rStyle w:val="normaltextrun"/>
          <w:rFonts w:ascii="Times New Roman" w:eastAsia="Times New Roman" w:hAnsi="Times New Roman" w:cs="Times New Roman"/>
          <w:i/>
          <w:iCs/>
          <w:lang w:val="en-US"/>
        </w:rPr>
        <w:t xml:space="preserve">2025 m. </w:t>
      </w:r>
      <w:r w:rsidR="009D3E17" w:rsidRPr="003E7337">
        <w:rPr>
          <w:rStyle w:val="normaltextrun"/>
          <w:rFonts w:ascii="Times New Roman" w:eastAsia="Times New Roman" w:hAnsi="Times New Roman" w:cs="Times New Roman"/>
          <w:i/>
          <w:iCs/>
          <w:lang w:val="en-US"/>
        </w:rPr>
        <w:t>spalio</w:t>
      </w:r>
      <w:r w:rsidR="001A258E">
        <w:rPr>
          <w:rStyle w:val="normaltextrun"/>
          <w:rFonts w:ascii="Times New Roman" w:eastAsia="Times New Roman" w:hAnsi="Times New Roman" w:cs="Times New Roman"/>
          <w:i/>
          <w:iCs/>
        </w:rPr>
        <w:t xml:space="preserve"> 14</w:t>
      </w:r>
      <w:r w:rsidRPr="003E7337">
        <w:rPr>
          <w:rStyle w:val="normaltextrun"/>
          <w:rFonts w:ascii="Times New Roman" w:eastAsia="Times New Roman" w:hAnsi="Times New Roman" w:cs="Times New Roman"/>
          <w:i/>
          <w:iCs/>
          <w:lang w:val="en-US"/>
        </w:rPr>
        <w:t xml:space="preserve"> d. </w:t>
      </w:r>
      <w:r w:rsidRPr="003E7337">
        <w:rPr>
          <w:rStyle w:val="normaltextrun"/>
          <w:rFonts w:ascii="Times New Roman" w:eastAsia="Times New Roman" w:hAnsi="Times New Roman" w:cs="Times New Roman"/>
          <w:i/>
          <w:iCs/>
        </w:rPr>
        <w:t xml:space="preserve">protokolu TMVVG Nr. </w:t>
      </w:r>
      <w:r w:rsidR="00C03CFF" w:rsidRPr="003E7337">
        <w:rPr>
          <w:rStyle w:val="normaltextrun"/>
          <w:rFonts w:ascii="Times New Roman" w:eastAsia="Times New Roman" w:hAnsi="Times New Roman" w:cs="Times New Roman"/>
          <w:i/>
          <w:iCs/>
          <w:lang w:val="en-US"/>
        </w:rPr>
        <w:t>7</w:t>
      </w:r>
    </w:p>
    <w:p w14:paraId="6F86547B" w14:textId="77777777" w:rsidR="00A722AC" w:rsidRDefault="00A722AC" w:rsidP="0046233D">
      <w:pPr>
        <w:spacing w:after="0" w:line="240" w:lineRule="auto"/>
        <w:jc w:val="center"/>
        <w:rPr>
          <w:rFonts w:ascii="Times New Roman" w:hAnsi="Times New Roman" w:cs="Times New Roman"/>
          <w:b/>
          <w:bCs/>
          <w:caps/>
          <w:sz w:val="24"/>
          <w:szCs w:val="24"/>
        </w:rPr>
      </w:pPr>
    </w:p>
    <w:p w14:paraId="042E110C" w14:textId="77777777" w:rsidR="00A722AC" w:rsidRDefault="00A722AC" w:rsidP="0046233D">
      <w:pPr>
        <w:spacing w:after="0" w:line="240" w:lineRule="auto"/>
        <w:jc w:val="center"/>
        <w:rPr>
          <w:rFonts w:ascii="Times New Roman" w:hAnsi="Times New Roman" w:cs="Times New Roman"/>
          <w:b/>
          <w:bCs/>
          <w:caps/>
          <w:sz w:val="24"/>
          <w:szCs w:val="24"/>
        </w:rPr>
      </w:pPr>
    </w:p>
    <w:p w14:paraId="0B433BC6" w14:textId="0F63D6A4" w:rsidR="00B15CA1" w:rsidRPr="00925A8F" w:rsidRDefault="003969E7" w:rsidP="0046233D">
      <w:pPr>
        <w:spacing w:after="0" w:line="240" w:lineRule="auto"/>
        <w:jc w:val="center"/>
        <w:rPr>
          <w:rFonts w:ascii="Times New Roman" w:hAnsi="Times New Roman" w:cs="Times New Roman"/>
          <w:b/>
          <w:bCs/>
          <w:caps/>
          <w:sz w:val="24"/>
          <w:szCs w:val="24"/>
        </w:rPr>
      </w:pPr>
      <w:r w:rsidRPr="00925A8F">
        <w:rPr>
          <w:rFonts w:ascii="Times New Roman" w:hAnsi="Times New Roman" w:cs="Times New Roman"/>
          <w:b/>
          <w:bCs/>
          <w:caps/>
          <w:sz w:val="24"/>
          <w:szCs w:val="24"/>
        </w:rPr>
        <w:t>Kvietimo</w:t>
      </w:r>
    </w:p>
    <w:p w14:paraId="7EA79712" w14:textId="7A4ECBC1" w:rsidR="0046233D" w:rsidRDefault="003969E7" w:rsidP="0046233D">
      <w:pPr>
        <w:spacing w:after="0" w:line="240" w:lineRule="auto"/>
        <w:jc w:val="center"/>
        <w:rPr>
          <w:rFonts w:ascii="Times New Roman" w:eastAsia="Times New Roman" w:hAnsi="Times New Roman" w:cs="Times New Roman"/>
          <w:b/>
          <w:bCs/>
          <w:caps/>
          <w:sz w:val="24"/>
          <w:szCs w:val="24"/>
        </w:rPr>
      </w:pPr>
      <w:r w:rsidRPr="00925A8F">
        <w:rPr>
          <w:rFonts w:ascii="Times New Roman" w:hAnsi="Times New Roman" w:cs="Times New Roman"/>
          <w:b/>
          <w:bCs/>
          <w:caps/>
          <w:sz w:val="24"/>
          <w:szCs w:val="24"/>
        </w:rPr>
        <w:t xml:space="preserve"> </w:t>
      </w:r>
      <w:r w:rsidR="0046233D" w:rsidRPr="00925A8F">
        <w:rPr>
          <w:rFonts w:ascii="Times New Roman" w:eastAsia="Times New Roman" w:hAnsi="Times New Roman" w:cs="Times New Roman"/>
          <w:b/>
          <w:bCs/>
          <w:caps/>
          <w:sz w:val="24"/>
          <w:szCs w:val="24"/>
        </w:rPr>
        <w:t>„</w:t>
      </w:r>
      <w:r w:rsidR="00743BE8" w:rsidRPr="00743BE8">
        <w:rPr>
          <w:rFonts w:ascii="Times New Roman" w:eastAsia="Times New Roman" w:hAnsi="Times New Roman" w:cs="Times New Roman"/>
          <w:b/>
          <w:bCs/>
          <w:caps/>
          <w:sz w:val="24"/>
          <w:szCs w:val="24"/>
        </w:rPr>
        <w:t>PREVENCINIŲ IR KITŲ SOCIALINIŲ KOMPLEKSINIŲ PRIEMONIŲ, SOCIALINĘ ATSKIRTĮ IR RIZIKĄ PATIRIANTIEMS ASMENIMS ORGANIZAVIMAS</w:t>
      </w:r>
      <w:r w:rsidR="0046233D" w:rsidRPr="00925A8F">
        <w:rPr>
          <w:rFonts w:ascii="Times New Roman" w:eastAsia="Times New Roman" w:hAnsi="Times New Roman" w:cs="Times New Roman"/>
          <w:b/>
          <w:bCs/>
          <w:caps/>
          <w:sz w:val="24"/>
          <w:szCs w:val="24"/>
        </w:rPr>
        <w:t xml:space="preserve">“ </w:t>
      </w:r>
    </w:p>
    <w:p w14:paraId="0F8EFC20" w14:textId="77777777" w:rsidR="00A649AB" w:rsidRPr="00925A8F" w:rsidRDefault="00A649AB" w:rsidP="0046233D">
      <w:pPr>
        <w:spacing w:after="0" w:line="240" w:lineRule="auto"/>
        <w:jc w:val="center"/>
        <w:rPr>
          <w:rFonts w:ascii="Times New Roman" w:eastAsia="Times New Roman" w:hAnsi="Times New Roman" w:cs="Times New Roman"/>
          <w:b/>
          <w:bCs/>
          <w:caps/>
          <w:sz w:val="24"/>
          <w:szCs w:val="24"/>
        </w:rPr>
      </w:pPr>
    </w:p>
    <w:p w14:paraId="4A0C8660" w14:textId="0C67B5AC" w:rsidR="00575262" w:rsidRDefault="0046233D" w:rsidP="00301B68">
      <w:pPr>
        <w:spacing w:after="0" w:line="240" w:lineRule="auto"/>
        <w:jc w:val="center"/>
        <w:rPr>
          <w:rFonts w:ascii="Times New Roman" w:hAnsi="Times New Roman" w:cs="Times New Roman"/>
          <w:b/>
          <w:bCs/>
          <w:caps/>
          <w:sz w:val="24"/>
          <w:szCs w:val="24"/>
        </w:rPr>
      </w:pPr>
      <w:r w:rsidRPr="00925A8F">
        <w:rPr>
          <w:rFonts w:ascii="Times New Roman" w:hAnsi="Times New Roman" w:cs="Times New Roman"/>
          <w:b/>
          <w:bCs/>
          <w:caps/>
          <w:sz w:val="24"/>
          <w:szCs w:val="24"/>
        </w:rPr>
        <w:t>Nr. 11-</w:t>
      </w:r>
      <w:r w:rsidR="00C72477">
        <w:rPr>
          <w:rFonts w:ascii="Times New Roman" w:hAnsi="Times New Roman" w:cs="Times New Roman"/>
          <w:b/>
          <w:bCs/>
          <w:caps/>
          <w:sz w:val="24"/>
          <w:szCs w:val="24"/>
        </w:rPr>
        <w:t>203</w:t>
      </w:r>
      <w:r w:rsidRPr="00925A8F">
        <w:rPr>
          <w:rFonts w:ascii="Times New Roman" w:hAnsi="Times New Roman" w:cs="Times New Roman"/>
          <w:b/>
          <w:bCs/>
          <w:caps/>
          <w:sz w:val="24"/>
          <w:szCs w:val="24"/>
        </w:rPr>
        <w:t xml:space="preserve">-K </w:t>
      </w:r>
    </w:p>
    <w:p w14:paraId="5CCF139B" w14:textId="77777777" w:rsidR="00575262" w:rsidRDefault="00575262" w:rsidP="00301B68">
      <w:pPr>
        <w:spacing w:after="0" w:line="240" w:lineRule="auto"/>
        <w:jc w:val="center"/>
        <w:rPr>
          <w:rFonts w:ascii="Times New Roman" w:hAnsi="Times New Roman" w:cs="Times New Roman"/>
          <w:b/>
          <w:bCs/>
          <w:caps/>
          <w:sz w:val="24"/>
          <w:szCs w:val="24"/>
        </w:rPr>
      </w:pPr>
    </w:p>
    <w:p w14:paraId="780334A0" w14:textId="5D8BF1FB" w:rsidR="00301B68" w:rsidRDefault="00301B68" w:rsidP="00301B68">
      <w:pPr>
        <w:spacing w:after="0" w:line="240" w:lineRule="auto"/>
        <w:jc w:val="center"/>
        <w:rPr>
          <w:rFonts w:ascii="Times New Roman" w:eastAsia="Times New Roman" w:hAnsi="Times New Roman" w:cs="Times New Roman"/>
          <w:b/>
          <w:bCs/>
          <w:caps/>
          <w:sz w:val="24"/>
          <w:szCs w:val="24"/>
        </w:rPr>
      </w:pPr>
      <w:r>
        <w:rPr>
          <w:rFonts w:ascii="Times New Roman" w:hAnsi="Times New Roman" w:cs="Times New Roman"/>
          <w:b/>
          <w:bCs/>
          <w:caps/>
          <w:sz w:val="24"/>
          <w:szCs w:val="24"/>
        </w:rPr>
        <w:t>Prioritetinių</w:t>
      </w:r>
      <w:r>
        <w:rPr>
          <w:rFonts w:ascii="Times New Roman" w:hAnsi="Times New Roman" w:cs="Times New Roman"/>
          <w:b/>
          <w:caps/>
          <w:sz w:val="24"/>
          <w:szCs w:val="24"/>
        </w:rPr>
        <w:t xml:space="preserve"> projektų atrankos kriterijų sąrašas</w:t>
      </w:r>
    </w:p>
    <w:p w14:paraId="1E80B213" w14:textId="77777777" w:rsidR="00697EB9" w:rsidRPr="00925A8F" w:rsidRDefault="00697EB9" w:rsidP="00697EB9">
      <w:pPr>
        <w:spacing w:after="0" w:line="240" w:lineRule="auto"/>
        <w:jc w:val="center"/>
        <w:rPr>
          <w:rFonts w:ascii="Times New Roman" w:eastAsia="Times New Roman" w:hAnsi="Times New Roman" w:cs="Times New Roman"/>
          <w:b/>
          <w:bCs/>
          <w:caps/>
          <w:sz w:val="24"/>
          <w:szCs w:val="24"/>
        </w:rPr>
      </w:pPr>
      <w:r>
        <w:rPr>
          <w:rFonts w:ascii="Times New Roman" w:hAnsi="Times New Roman" w:cs="Times New Roman"/>
          <w:b/>
          <w:bCs/>
          <w:caps/>
          <w:sz w:val="24"/>
          <w:szCs w:val="24"/>
        </w:rPr>
        <w:t xml:space="preserve">BENDRŲJŲ IR </w:t>
      </w:r>
      <w:r w:rsidRPr="00925A8F">
        <w:rPr>
          <w:rFonts w:ascii="Times New Roman" w:hAnsi="Times New Roman" w:cs="Times New Roman"/>
          <w:b/>
          <w:bCs/>
          <w:caps/>
          <w:sz w:val="24"/>
          <w:szCs w:val="24"/>
        </w:rPr>
        <w:t>Prioritetinių</w:t>
      </w:r>
      <w:r w:rsidRPr="00925A8F">
        <w:rPr>
          <w:rFonts w:ascii="Times New Roman" w:hAnsi="Times New Roman" w:cs="Times New Roman"/>
          <w:b/>
          <w:caps/>
          <w:sz w:val="24"/>
          <w:szCs w:val="24"/>
        </w:rPr>
        <w:t xml:space="preserve"> projektų atrankos kriterijų sąrašas</w:t>
      </w:r>
    </w:p>
    <w:p w14:paraId="4A3C382D" w14:textId="77777777" w:rsidR="00697EB9" w:rsidRDefault="00697EB9" w:rsidP="00697EB9">
      <w:pPr>
        <w:spacing w:before="120"/>
        <w:jc w:val="both"/>
        <w:rPr>
          <w:rFonts w:ascii="Times New Roman" w:hAnsi="Times New Roman" w:cs="Times New Roman"/>
          <w:iCs/>
          <w:sz w:val="24"/>
          <w:szCs w:val="24"/>
        </w:rPr>
      </w:pPr>
    </w:p>
    <w:tbl>
      <w:tblPr>
        <w:tblStyle w:val="Lentelstinklelis"/>
        <w:tblW w:w="15593" w:type="dxa"/>
        <w:tblInd w:w="-5" w:type="dxa"/>
        <w:tblLayout w:type="fixed"/>
        <w:tblLook w:val="04A0" w:firstRow="1" w:lastRow="0" w:firstColumn="1" w:lastColumn="0" w:noHBand="0" w:noVBand="1"/>
      </w:tblPr>
      <w:tblGrid>
        <w:gridCol w:w="15593"/>
      </w:tblGrid>
      <w:tr w:rsidR="00697EB9" w:rsidRPr="00BC5DD2" w14:paraId="6139C968" w14:textId="77777777" w:rsidTr="00672DFB">
        <w:tc>
          <w:tcPr>
            <w:tcW w:w="15593" w:type="dxa"/>
            <w:shd w:val="clear" w:color="auto" w:fill="BFBFBF" w:themeFill="background1" w:themeFillShade="BF"/>
          </w:tcPr>
          <w:p w14:paraId="0343F5CF" w14:textId="77777777" w:rsidR="00697EB9" w:rsidRPr="00BC5DD2" w:rsidRDefault="00697EB9" w:rsidP="00672DFB">
            <w:pPr>
              <w:rPr>
                <w:rFonts w:ascii="Times New Roman" w:hAnsi="Times New Roman" w:cs="Times New Roman"/>
                <w:b/>
                <w:bCs/>
              </w:rPr>
            </w:pPr>
            <w:r>
              <w:rPr>
                <w:rFonts w:ascii="Times New Roman" w:hAnsi="Times New Roman" w:cs="Times New Roman"/>
                <w:b/>
                <w:bCs/>
              </w:rPr>
              <w:t>V</w:t>
            </w:r>
            <w:r w:rsidRPr="00BC5DD2">
              <w:rPr>
                <w:rFonts w:ascii="Times New Roman" w:hAnsi="Times New Roman" w:cs="Times New Roman"/>
                <w:b/>
                <w:bCs/>
              </w:rPr>
              <w:t>ietos plėtros projektų atrankos kriterijai ir jų balai</w:t>
            </w:r>
          </w:p>
        </w:tc>
      </w:tr>
      <w:tr w:rsidR="00697EB9" w:rsidRPr="00BC5DD2" w14:paraId="57AE2664" w14:textId="77777777" w:rsidTr="00672DFB">
        <w:tc>
          <w:tcPr>
            <w:tcW w:w="15593" w:type="dxa"/>
          </w:tcPr>
          <w:p w14:paraId="00F0985E" w14:textId="77777777" w:rsidR="00697EB9" w:rsidRPr="00D94049" w:rsidRDefault="00697EB9" w:rsidP="00672DFB">
            <w:pPr>
              <w:jc w:val="both"/>
              <w:rPr>
                <w:rFonts w:ascii="Times New Roman" w:eastAsia="Times New Roman" w:hAnsi="Times New Roman" w:cs="Times New Roman"/>
                <w:iCs/>
                <w:sz w:val="24"/>
              </w:rPr>
            </w:pPr>
            <w:r w:rsidRPr="00D94049">
              <w:rPr>
                <w:rFonts w:ascii="Times New Roman" w:eastAsia="Times New Roman" w:hAnsi="Times New Roman" w:cs="Times New Roman"/>
                <w:iCs/>
                <w:sz w:val="24"/>
              </w:rPr>
              <w:t xml:space="preserve">Didžiausia projektui galima skirti balų suma – 100 balų. </w:t>
            </w:r>
          </w:p>
          <w:p w14:paraId="291202C0" w14:textId="34DD7D80" w:rsidR="00697EB9" w:rsidRPr="00D94049" w:rsidRDefault="00697EB9" w:rsidP="00672DFB">
            <w:pPr>
              <w:jc w:val="both"/>
              <w:rPr>
                <w:rFonts w:ascii="Times New Roman" w:hAnsi="Times New Roman" w:cs="Times New Roman"/>
                <w:color w:val="000000"/>
                <w:sz w:val="24"/>
              </w:rPr>
            </w:pPr>
            <w:r w:rsidRPr="00D94049">
              <w:rPr>
                <w:rFonts w:ascii="Times New Roman" w:eastAsia="Times New Roman" w:hAnsi="Times New Roman" w:cs="Times New Roman"/>
                <w:b/>
                <w:iCs/>
                <w:sz w:val="24"/>
              </w:rPr>
              <w:t>Projektai</w:t>
            </w:r>
            <w:r w:rsidR="00A9140C" w:rsidRPr="00D94049">
              <w:rPr>
                <w:rFonts w:ascii="Times New Roman" w:eastAsia="Times New Roman" w:hAnsi="Times New Roman" w:cs="Times New Roman"/>
                <w:b/>
                <w:sz w:val="24"/>
              </w:rPr>
              <w:t xml:space="preserve"> surinkę mažiau nei 55 balus</w:t>
            </w:r>
            <w:r w:rsidRPr="00D94049">
              <w:rPr>
                <w:rFonts w:ascii="Times New Roman" w:eastAsia="Times New Roman" w:hAnsi="Times New Roman" w:cs="Times New Roman"/>
                <w:sz w:val="24"/>
              </w:rPr>
              <w:t xml:space="preserve">, </w:t>
            </w:r>
            <w:r w:rsidRPr="00D94049">
              <w:rPr>
                <w:rFonts w:ascii="Times New Roman" w:eastAsia="Times New Roman" w:hAnsi="Times New Roman" w:cs="Times New Roman"/>
                <w:iCs/>
                <w:sz w:val="24"/>
              </w:rPr>
              <w:t>naudos ir kokybės atrankos vertinimo etape, nėra tinkami ir PĮP atmetami.</w:t>
            </w:r>
            <w:r w:rsidRPr="00D94049">
              <w:rPr>
                <w:rFonts w:ascii="Times New Roman" w:hAnsi="Times New Roman" w:cs="Times New Roman"/>
                <w:color w:val="000000"/>
                <w:sz w:val="24"/>
              </w:rPr>
              <w:t xml:space="preserve"> </w:t>
            </w:r>
          </w:p>
          <w:p w14:paraId="330046DC" w14:textId="77777777" w:rsidR="00697EB9" w:rsidRPr="00D94049" w:rsidRDefault="00697EB9" w:rsidP="00672DFB">
            <w:pPr>
              <w:jc w:val="both"/>
              <w:rPr>
                <w:rFonts w:ascii="Times New Roman" w:eastAsia="Times New Roman" w:hAnsi="Times New Roman" w:cs="Times New Roman"/>
                <w:iCs/>
                <w:sz w:val="24"/>
              </w:rPr>
            </w:pPr>
            <w:r w:rsidRPr="00D94049">
              <w:rPr>
                <w:rFonts w:ascii="Times New Roman" w:hAnsi="Times New Roman" w:cs="Times New Roman"/>
                <w:color w:val="000000"/>
                <w:sz w:val="24"/>
              </w:rPr>
              <w:t>Vietos plėtros projektų atrankos kriterijai yra skirti sudaryti vietos plėtros PĮP prioritetinę eilę prioriteto mažėjimo tvarka.</w:t>
            </w:r>
          </w:p>
          <w:p w14:paraId="2CAB335D" w14:textId="77777777" w:rsidR="00697EB9" w:rsidRPr="00D94049" w:rsidRDefault="00697EB9" w:rsidP="00672DFB">
            <w:pPr>
              <w:jc w:val="both"/>
              <w:rPr>
                <w:rFonts w:ascii="Times New Roman" w:eastAsia="Times New Roman" w:hAnsi="Times New Roman" w:cs="Times New Roman"/>
                <w:iCs/>
                <w:sz w:val="24"/>
              </w:rPr>
            </w:pPr>
            <w:r w:rsidRPr="00D94049">
              <w:rPr>
                <w:rFonts w:ascii="Times New Roman" w:eastAsia="Times New Roman" w:hAnsi="Times New Roman" w:cs="Times New Roman"/>
                <w:iCs/>
                <w:sz w:val="24"/>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3EDE32EA" w14:textId="77777777" w:rsidR="00697EB9" w:rsidRPr="00D94049" w:rsidRDefault="00697EB9" w:rsidP="00672DFB">
            <w:pPr>
              <w:jc w:val="both"/>
              <w:rPr>
                <w:rFonts w:ascii="Times New Roman" w:eastAsia="Times New Roman" w:hAnsi="Times New Roman" w:cs="Times New Roman"/>
                <w:iCs/>
                <w:sz w:val="24"/>
              </w:rPr>
            </w:pPr>
          </w:p>
          <w:p w14:paraId="6D541F12" w14:textId="77777777" w:rsidR="00697EB9" w:rsidRPr="00D94049" w:rsidRDefault="00697EB9" w:rsidP="00672DFB">
            <w:pPr>
              <w:jc w:val="both"/>
              <w:rPr>
                <w:rFonts w:ascii="Times New Roman" w:eastAsia="Times New Roman" w:hAnsi="Times New Roman" w:cs="Times New Roman"/>
                <w:iCs/>
                <w:sz w:val="24"/>
              </w:rPr>
            </w:pPr>
            <w:r w:rsidRPr="00D94049">
              <w:rPr>
                <w:rFonts w:ascii="Times New Roman" w:eastAsia="Times New Roman" w:hAnsi="Times New Roman" w:cs="Times New Roman"/>
                <w:iCs/>
                <w:sz w:val="24"/>
              </w:rPr>
              <w:t xml:space="preserve">Vadovaujantis Telšių miesto vietos veiklos grupės vietos plėtros projektų įgyvendinimo planų teikimo, vertinimo ir atrankos vidaus tvarkos aprašu </w:t>
            </w:r>
            <w:r w:rsidRPr="00D94049">
              <w:rPr>
                <w:rFonts w:ascii="Times New Roman" w:hAnsi="Times New Roman" w:cs="Times New Roman"/>
                <w:sz w:val="24"/>
                <w:szCs w:val="23"/>
              </w:rPr>
              <w:t xml:space="preserve">vietos plėtros PĮP, </w:t>
            </w:r>
            <w:r w:rsidRPr="00D94049">
              <w:rPr>
                <w:rFonts w:ascii="Times New Roman" w:hAnsi="Times New Roman" w:cs="Times New Roman"/>
                <w:b/>
                <w:sz w:val="24"/>
                <w:szCs w:val="23"/>
              </w:rPr>
              <w:t xml:space="preserve">neatitinkantys </w:t>
            </w:r>
            <w:r w:rsidRPr="00D94049">
              <w:rPr>
                <w:rFonts w:ascii="Times New Roman" w:hAnsi="Times New Roman" w:cs="Times New Roman"/>
                <w:b/>
                <w:bCs/>
                <w:sz w:val="24"/>
                <w:szCs w:val="23"/>
              </w:rPr>
              <w:t xml:space="preserve">bendrųjų </w:t>
            </w:r>
            <w:r w:rsidRPr="00D94049">
              <w:rPr>
                <w:rFonts w:ascii="Times New Roman" w:hAnsi="Times New Roman" w:cs="Times New Roman"/>
                <w:sz w:val="24"/>
                <w:szCs w:val="23"/>
              </w:rPr>
              <w:t xml:space="preserve">naudos ir kokybės vertinimo </w:t>
            </w:r>
            <w:r w:rsidRPr="00D94049">
              <w:rPr>
                <w:rFonts w:ascii="Times New Roman" w:hAnsi="Times New Roman" w:cs="Times New Roman"/>
                <w:b/>
                <w:color w:val="000000" w:themeColor="text1"/>
                <w:sz w:val="24"/>
                <w:szCs w:val="23"/>
              </w:rPr>
              <w:t>atrankos kriterijų</w:t>
            </w:r>
            <w:r w:rsidRPr="00D94049">
              <w:rPr>
                <w:rFonts w:ascii="Times New Roman" w:hAnsi="Times New Roman" w:cs="Times New Roman"/>
                <w:color w:val="000000" w:themeColor="text1"/>
                <w:sz w:val="24"/>
                <w:szCs w:val="23"/>
              </w:rPr>
              <w:t xml:space="preserve"> </w:t>
            </w:r>
            <w:r w:rsidRPr="00D94049">
              <w:rPr>
                <w:rFonts w:ascii="Times New Roman" w:hAnsi="Times New Roman" w:cs="Times New Roman"/>
                <w:b/>
                <w:sz w:val="24"/>
                <w:szCs w:val="23"/>
              </w:rPr>
              <w:t>nėra vertinami</w:t>
            </w:r>
            <w:r w:rsidRPr="00D94049">
              <w:rPr>
                <w:rFonts w:ascii="Times New Roman" w:hAnsi="Times New Roman" w:cs="Times New Roman"/>
                <w:sz w:val="24"/>
                <w:szCs w:val="23"/>
              </w:rPr>
              <w:t xml:space="preserve"> pagal </w:t>
            </w:r>
            <w:r w:rsidRPr="00D94049">
              <w:rPr>
                <w:rFonts w:ascii="Times New Roman" w:hAnsi="Times New Roman" w:cs="Times New Roman"/>
                <w:b/>
                <w:bCs/>
                <w:sz w:val="24"/>
                <w:szCs w:val="23"/>
              </w:rPr>
              <w:t xml:space="preserve">prioritetinius </w:t>
            </w:r>
            <w:r w:rsidRPr="00D94049">
              <w:rPr>
                <w:rFonts w:ascii="Times New Roman" w:hAnsi="Times New Roman" w:cs="Times New Roman"/>
                <w:sz w:val="24"/>
                <w:szCs w:val="23"/>
              </w:rPr>
              <w:t>naudos ir kokybės vertinimo atrankos kriterijus ir bus įtraukiami į siūlomų nefinansuoti vietos plėtros projektų sąrašą.</w:t>
            </w:r>
          </w:p>
          <w:p w14:paraId="4F38F8D0" w14:textId="77777777" w:rsidR="00697EB9" w:rsidRPr="00BC5DD2" w:rsidRDefault="00697EB9" w:rsidP="00672DFB">
            <w:pPr>
              <w:rPr>
                <w:rFonts w:ascii="Times New Roman" w:hAnsi="Times New Roman" w:cs="Times New Roman"/>
              </w:rPr>
            </w:pPr>
          </w:p>
        </w:tc>
      </w:tr>
      <w:tr w:rsidR="00697EB9" w:rsidRPr="00BC5DD2" w14:paraId="6713B511" w14:textId="77777777" w:rsidTr="00672DFB">
        <w:tc>
          <w:tcPr>
            <w:tcW w:w="15593"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697EB9" w:rsidRPr="00BC5DD2" w14:paraId="5D1950A0" w14:textId="77777777" w:rsidTr="00672DFB">
              <w:trPr>
                <w:trHeight w:val="107"/>
              </w:trPr>
              <w:tc>
                <w:tcPr>
                  <w:tcW w:w="15060" w:type="dxa"/>
                </w:tcPr>
                <w:p w14:paraId="4F03BA92" w14:textId="77777777" w:rsidR="00697EB9" w:rsidRPr="00BC5DD2" w:rsidRDefault="00697EB9" w:rsidP="00672DFB">
                  <w:pPr>
                    <w:spacing w:before="120" w:after="120"/>
                    <w:jc w:val="center"/>
                    <w:rPr>
                      <w:rFonts w:ascii="Times New Roman" w:hAnsi="Times New Roman" w:cs="Times New Roman"/>
                      <w:sz w:val="20"/>
                      <w:szCs w:val="20"/>
                    </w:rPr>
                  </w:pPr>
                  <w:r w:rsidRPr="00BC5DD2">
                    <w:rPr>
                      <w:rFonts w:ascii="Times New Roman" w:hAnsi="Times New Roman" w:cs="Times New Roman"/>
                      <w:b/>
                      <w:iCs/>
                    </w:rPr>
                    <w:lastRenderedPageBreak/>
                    <w:t>SPECIALUSIS VERTINIMO KRITERIJUS</w:t>
                  </w:r>
                </w:p>
              </w:tc>
            </w:tr>
          </w:tbl>
          <w:p w14:paraId="2F36DEF2" w14:textId="77777777" w:rsidR="00697EB9" w:rsidRPr="00BC5DD2" w:rsidRDefault="00697EB9" w:rsidP="00672DFB">
            <w:pPr>
              <w:rPr>
                <w:rFonts w:ascii="Times New Roman" w:hAnsi="Times New Roman" w:cs="Times New Roman"/>
                <w:sz w:val="20"/>
                <w:szCs w:val="20"/>
              </w:rPr>
            </w:pPr>
          </w:p>
        </w:tc>
      </w:tr>
    </w:tbl>
    <w:tbl>
      <w:tblPr>
        <w:tblW w:w="5165" w:type="pct"/>
        <w:tblLook w:val="00A0" w:firstRow="1" w:lastRow="0" w:firstColumn="1" w:lastColumn="0" w:noHBand="0" w:noVBand="0"/>
      </w:tblPr>
      <w:tblGrid>
        <w:gridCol w:w="998"/>
        <w:gridCol w:w="1999"/>
        <w:gridCol w:w="2590"/>
        <w:gridCol w:w="3712"/>
        <w:gridCol w:w="2209"/>
        <w:gridCol w:w="4382"/>
      </w:tblGrid>
      <w:tr w:rsidR="006F36DA" w:rsidRPr="00BC5DD2" w14:paraId="78D6B4E3" w14:textId="77777777" w:rsidTr="00755CDF">
        <w:trPr>
          <w:cantSplit/>
          <w:trHeight w:val="1921"/>
        </w:trPr>
        <w:tc>
          <w:tcPr>
            <w:tcW w:w="31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A162E21" w14:textId="77777777" w:rsidR="006F36DA" w:rsidRPr="00BC5DD2" w:rsidRDefault="006F36DA" w:rsidP="006F36DA">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3FF4A9D7" w14:textId="77777777" w:rsidR="006F36DA" w:rsidRPr="00BC5DD2" w:rsidRDefault="006F36DA" w:rsidP="006F36DA">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2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8246EB4" w14:textId="77777777" w:rsidR="006F36DA" w:rsidRPr="00BC5DD2" w:rsidRDefault="006F36DA" w:rsidP="006F36DA">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1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8B7C1D1" w14:textId="77777777" w:rsidR="006F36DA" w:rsidRPr="00BC5DD2" w:rsidRDefault="006F36DA" w:rsidP="006F36DA">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16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C931AE8" w14:textId="77777777" w:rsidR="006F36DA" w:rsidRPr="00BC5DD2" w:rsidRDefault="006F36DA" w:rsidP="006F36DA">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27C2807" w14:textId="45CC22F7" w:rsidR="006F36DA" w:rsidRPr="00BC5DD2" w:rsidRDefault="006F36DA" w:rsidP="006F36DA">
            <w:pPr>
              <w:spacing w:after="0" w:line="240" w:lineRule="auto"/>
              <w:jc w:val="center"/>
              <w:rPr>
                <w:rFonts w:ascii="Times New Roman" w:hAnsi="Times New Roman" w:cs="Times New Roman"/>
                <w:bCs/>
              </w:rPr>
            </w:pPr>
            <w:r>
              <w:rPr>
                <w:rFonts w:ascii="Times New Roman" w:hAnsi="Times New Roman" w:cs="Times New Roman"/>
                <w:bCs/>
              </w:rPr>
              <w:t>Didžiausias galimas kriterijaus balas</w:t>
            </w:r>
          </w:p>
        </w:tc>
        <w:tc>
          <w:tcPr>
            <w:tcW w:w="13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D030B55" w14:textId="415805C4" w:rsidR="006F36DA" w:rsidRPr="00BC5DD2" w:rsidRDefault="006F36DA" w:rsidP="006F36DA">
            <w:pPr>
              <w:spacing w:after="0" w:line="240" w:lineRule="auto"/>
              <w:jc w:val="center"/>
              <w:rPr>
                <w:rFonts w:ascii="Times New Roman" w:hAnsi="Times New Roman" w:cs="Times New Roman"/>
                <w:bCs/>
              </w:rPr>
            </w:pPr>
            <w:r>
              <w:rPr>
                <w:rFonts w:ascii="Times New Roman" w:hAnsi="Times New Roman" w:cs="Times New Roman"/>
                <w:bCs/>
              </w:rPr>
              <w:t>Kriterijaus svorio koficientas</w:t>
            </w:r>
          </w:p>
        </w:tc>
      </w:tr>
      <w:tr w:rsidR="006F36DA" w:rsidRPr="00BC5DD2" w14:paraId="2D66E5FD" w14:textId="77777777" w:rsidTr="00755CDF">
        <w:trPr>
          <w:cantSplit/>
          <w:trHeight w:val="2556"/>
        </w:trPr>
        <w:tc>
          <w:tcPr>
            <w:tcW w:w="314" w:type="pct"/>
            <w:tcBorders>
              <w:top w:val="single" w:sz="6" w:space="0" w:color="000000"/>
              <w:left w:val="single" w:sz="6" w:space="0" w:color="000000"/>
              <w:bottom w:val="single" w:sz="6" w:space="0" w:color="000000"/>
              <w:right w:val="single" w:sz="6" w:space="0" w:color="000000"/>
            </w:tcBorders>
          </w:tcPr>
          <w:p w14:paraId="5FE64FCA" w14:textId="77777777" w:rsidR="006F36DA" w:rsidRPr="00BC5DD2" w:rsidRDefault="006F36DA" w:rsidP="006F36DA">
            <w:pPr>
              <w:spacing w:after="0" w:line="240" w:lineRule="auto"/>
              <w:jc w:val="both"/>
              <w:rPr>
                <w:rFonts w:ascii="Times New Roman" w:hAnsi="Times New Roman" w:cs="Times New Roman"/>
                <w:i/>
                <w:iCs/>
              </w:rPr>
            </w:pPr>
            <w:r w:rsidRPr="00BC5DD2">
              <w:rPr>
                <w:rFonts w:ascii="Times New Roman" w:hAnsi="Times New Roman" w:cs="Times New Roman"/>
              </w:rPr>
              <w:t>1.</w:t>
            </w:r>
          </w:p>
        </w:tc>
        <w:tc>
          <w:tcPr>
            <w:tcW w:w="629" w:type="pct"/>
            <w:tcBorders>
              <w:top w:val="single" w:sz="6" w:space="0" w:color="000000"/>
              <w:left w:val="single" w:sz="6" w:space="0" w:color="000000"/>
              <w:bottom w:val="single" w:sz="6" w:space="0" w:color="000000"/>
              <w:right w:val="single" w:sz="6" w:space="0" w:color="000000"/>
            </w:tcBorders>
          </w:tcPr>
          <w:p w14:paraId="218FE4CE" w14:textId="77777777" w:rsidR="006F36DA" w:rsidRPr="00BC5DD2" w:rsidRDefault="006F36DA" w:rsidP="006F36DA">
            <w:pPr>
              <w:spacing w:after="0" w:line="240" w:lineRule="auto"/>
              <w:jc w:val="both"/>
              <w:rPr>
                <w:rFonts w:ascii="Times New Roman" w:hAnsi="Times New Roman" w:cs="Times New Roman"/>
                <w:i/>
                <w:iCs/>
              </w:rPr>
            </w:pPr>
            <w:r w:rsidRPr="00BC5DD2">
              <w:rPr>
                <w:rFonts w:ascii="Times New Roman" w:hAnsi="Times New Roman" w:cs="Times New Roman"/>
              </w:rPr>
              <w:t>Specialusis</w:t>
            </w:r>
          </w:p>
        </w:tc>
        <w:tc>
          <w:tcPr>
            <w:tcW w:w="815" w:type="pct"/>
            <w:tcBorders>
              <w:top w:val="single" w:sz="6" w:space="0" w:color="000000"/>
              <w:left w:val="single" w:sz="6" w:space="0" w:color="000000"/>
              <w:bottom w:val="single" w:sz="6" w:space="0" w:color="000000"/>
              <w:right w:val="single" w:sz="6" w:space="0" w:color="000000"/>
            </w:tcBorders>
          </w:tcPr>
          <w:p w14:paraId="2849864F" w14:textId="77777777" w:rsidR="006F36DA" w:rsidRPr="00BC5DD2" w:rsidRDefault="006F36DA" w:rsidP="006F36DA">
            <w:pPr>
              <w:pStyle w:val="Sraopastraipa"/>
              <w:numPr>
                <w:ilvl w:val="1"/>
                <w:numId w:val="4"/>
              </w:numPr>
              <w:tabs>
                <w:tab w:val="left" w:pos="490"/>
              </w:tabs>
              <w:spacing w:after="0" w:line="240" w:lineRule="auto"/>
              <w:ind w:left="0" w:firstLine="0"/>
              <w:jc w:val="both"/>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168" w:type="pct"/>
            <w:tcBorders>
              <w:top w:val="single" w:sz="6" w:space="0" w:color="000000"/>
              <w:left w:val="single" w:sz="6" w:space="0" w:color="000000"/>
              <w:bottom w:val="single" w:sz="6" w:space="0" w:color="000000"/>
              <w:right w:val="single" w:sz="6" w:space="0" w:color="000000"/>
            </w:tcBorders>
          </w:tcPr>
          <w:p w14:paraId="27B24584" w14:textId="77777777" w:rsidR="006F36DA" w:rsidRPr="00BC5DD2" w:rsidRDefault="006F36DA" w:rsidP="006F36DA">
            <w:pPr>
              <w:spacing w:after="0" w:line="240" w:lineRule="auto"/>
              <w:jc w:val="both"/>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301EE1">
              <w:rPr>
                <w:rFonts w:ascii="Times New Roman" w:hAnsi="Times New Roman" w:cs="Times New Roman"/>
                <w:b/>
                <w:bCs/>
              </w:rPr>
              <w:t>(PĮP nurodytas projekto tikslas ir planuojamos veiklos)</w:t>
            </w:r>
            <w:r w:rsidRPr="00BC5DD2">
              <w:rPr>
                <w:rFonts w:ascii="Times New Roman" w:hAnsi="Times New Roman" w:cs="Times New Roman"/>
                <w:bCs/>
              </w:rPr>
              <w:t xml:space="preserve"> </w:t>
            </w:r>
            <w:r w:rsidRPr="001B72B8">
              <w:rPr>
                <w:rFonts w:ascii="Times New Roman" w:hAnsi="Times New Roman" w:cs="Times New Roman"/>
                <w:b/>
                <w:iCs/>
              </w:rPr>
              <w:t xml:space="preserve">atitinka bent vieną iš veiksmų, nurodytų vietos plėtros strategijos, </w:t>
            </w:r>
            <w:r w:rsidRPr="001B72B8">
              <w:rPr>
                <w:rFonts w:ascii="Times New Roman" w:hAnsi="Times New Roman" w:cs="Times New Roman"/>
                <w:b/>
                <w:bCs/>
              </w:rPr>
              <w:t>kuriai įgyvendinti skirtas projektas</w:t>
            </w:r>
            <w:r w:rsidRPr="00BC5DD2">
              <w:rPr>
                <w:rFonts w:ascii="Times New Roman" w:hAnsi="Times New Roman" w:cs="Times New Roman"/>
                <w:bCs/>
              </w:rPr>
              <w:t xml:space="preserve">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695" w:type="pct"/>
            <w:tcBorders>
              <w:top w:val="single" w:sz="6" w:space="0" w:color="000000"/>
              <w:left w:val="single" w:sz="6" w:space="0" w:color="000000"/>
              <w:bottom w:val="single" w:sz="6" w:space="0" w:color="000000"/>
              <w:right w:val="single" w:sz="6" w:space="0" w:color="000000"/>
            </w:tcBorders>
          </w:tcPr>
          <w:p w14:paraId="68E208D7" w14:textId="77777777" w:rsidR="006F36DA" w:rsidRDefault="006F36DA" w:rsidP="006F36DA">
            <w:pPr>
              <w:pStyle w:val="Sraopastraipa"/>
              <w:spacing w:after="120" w:line="240" w:lineRule="auto"/>
              <w:ind w:left="0"/>
              <w:jc w:val="center"/>
              <w:rPr>
                <w:rFonts w:ascii="Times New Roman" w:hAnsi="Times New Roman" w:cs="Times New Roman"/>
                <w:i/>
                <w:iCs/>
              </w:rPr>
            </w:pPr>
          </w:p>
          <w:p w14:paraId="7D2190FF" w14:textId="0E1526B0" w:rsidR="006F36DA" w:rsidRPr="00266E28" w:rsidRDefault="006F36DA" w:rsidP="006F36DA">
            <w:pPr>
              <w:pStyle w:val="Sraopastraipa"/>
              <w:numPr>
                <w:ilvl w:val="0"/>
                <w:numId w:val="3"/>
              </w:numPr>
              <w:spacing w:before="120" w:after="120" w:line="240" w:lineRule="auto"/>
              <w:ind w:left="0"/>
              <w:jc w:val="center"/>
              <w:rPr>
                <w:rFonts w:ascii="Times New Roman" w:hAnsi="Times New Roman" w:cs="Times New Roman"/>
                <w:i/>
                <w:iCs/>
              </w:rPr>
            </w:pPr>
          </w:p>
        </w:tc>
        <w:tc>
          <w:tcPr>
            <w:tcW w:w="1379" w:type="pct"/>
            <w:tcBorders>
              <w:top w:val="single" w:sz="6" w:space="0" w:color="000000"/>
              <w:left w:val="single" w:sz="6" w:space="0" w:color="000000"/>
              <w:bottom w:val="single" w:sz="6" w:space="0" w:color="000000"/>
              <w:right w:val="single" w:sz="6" w:space="0" w:color="000000"/>
            </w:tcBorders>
          </w:tcPr>
          <w:p w14:paraId="10BC0293" w14:textId="77777777" w:rsidR="006F36DA" w:rsidRDefault="006F36DA" w:rsidP="006F36DA">
            <w:pPr>
              <w:pStyle w:val="Default"/>
              <w:jc w:val="center"/>
              <w:rPr>
                <w:iCs/>
              </w:rPr>
            </w:pPr>
          </w:p>
          <w:p w14:paraId="0CB240A6" w14:textId="17BB78C7" w:rsidR="006F36DA" w:rsidRPr="00301EE1" w:rsidRDefault="006F36DA" w:rsidP="006F36DA">
            <w:pPr>
              <w:spacing w:after="0" w:line="240" w:lineRule="auto"/>
              <w:jc w:val="center"/>
              <w:rPr>
                <w:rFonts w:ascii="Times New Roman" w:hAnsi="Times New Roman" w:cs="Times New Roman"/>
                <w:iCs/>
              </w:rPr>
            </w:pPr>
            <w:r>
              <w:rPr>
                <w:rFonts w:ascii="Times New Roman" w:hAnsi="Times New Roman" w:cs="Times New Roman"/>
                <w:iCs/>
              </w:rPr>
              <w:t>-</w:t>
            </w:r>
          </w:p>
        </w:tc>
      </w:tr>
      <w:tr w:rsidR="00697EB9" w:rsidRPr="00BC5DD2" w14:paraId="7CFA0055" w14:textId="77777777" w:rsidTr="00672DFB">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tcPr>
          <w:p w14:paraId="0AB8AF64" w14:textId="77777777" w:rsidR="00697EB9" w:rsidRDefault="00697EB9" w:rsidP="00672DFB">
            <w:pPr>
              <w:spacing w:before="120"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5F91F1E6" w14:textId="6A2D35D7" w:rsidR="008A52DA" w:rsidRPr="00BC5DD2" w:rsidRDefault="008A52DA" w:rsidP="00672DFB">
            <w:pPr>
              <w:spacing w:before="120" w:after="120" w:line="240" w:lineRule="auto"/>
              <w:jc w:val="center"/>
              <w:rPr>
                <w:rFonts w:ascii="Times New Roman" w:hAnsi="Times New Roman" w:cs="Times New Roman"/>
                <w:i/>
                <w:iCs/>
              </w:rPr>
            </w:pPr>
            <w:r w:rsidRPr="000042BD">
              <w:rPr>
                <w:b/>
                <w:bCs/>
                <w:caps/>
              </w:rPr>
              <w:t>*</w:t>
            </w:r>
            <w:r>
              <w:rPr>
                <w:bCs/>
              </w:rPr>
              <w:t xml:space="preserve">Šiuos visus </w:t>
            </w:r>
            <w:r w:rsidRPr="000042BD">
              <w:rPr>
                <w:bCs/>
              </w:rPr>
              <w:t>kriterijus turi atitikti visi projektai</w:t>
            </w:r>
          </w:p>
        </w:tc>
      </w:tr>
      <w:tr w:rsidR="00697EB9" w:rsidRPr="00BC5DD2" w14:paraId="255653FB" w14:textId="77777777" w:rsidTr="00755CDF">
        <w:trPr>
          <w:cantSplit/>
          <w:trHeight w:val="499"/>
        </w:trPr>
        <w:tc>
          <w:tcPr>
            <w:tcW w:w="314" w:type="pct"/>
            <w:tcBorders>
              <w:top w:val="single" w:sz="6" w:space="0" w:color="000000"/>
              <w:left w:val="single" w:sz="6" w:space="0" w:color="000000"/>
              <w:bottom w:val="single" w:sz="6" w:space="0" w:color="000000"/>
              <w:right w:val="single" w:sz="6" w:space="0" w:color="000000"/>
            </w:tcBorders>
          </w:tcPr>
          <w:p w14:paraId="1DEBBFC8" w14:textId="77777777" w:rsidR="00697EB9" w:rsidRPr="00A9328A" w:rsidRDefault="00697EB9"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78291BB8" w14:textId="77777777" w:rsidR="00697EB9" w:rsidRPr="00BC5DD2" w:rsidRDefault="00697EB9"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29" w:type="pct"/>
            <w:tcBorders>
              <w:top w:val="single" w:sz="6" w:space="0" w:color="000000"/>
              <w:left w:val="single" w:sz="6" w:space="0" w:color="000000"/>
              <w:bottom w:val="single" w:sz="6" w:space="0" w:color="000000"/>
              <w:right w:val="single" w:sz="6" w:space="0" w:color="000000"/>
            </w:tcBorders>
          </w:tcPr>
          <w:p w14:paraId="5C19474C" w14:textId="77777777" w:rsidR="00697EB9" w:rsidRPr="00BC5DD2" w:rsidRDefault="00697EB9"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15" w:type="pct"/>
            <w:tcBorders>
              <w:top w:val="single" w:sz="6" w:space="0" w:color="000000"/>
              <w:left w:val="single" w:sz="6" w:space="0" w:color="000000"/>
              <w:bottom w:val="single" w:sz="6" w:space="0" w:color="000000"/>
              <w:right w:val="single" w:sz="6" w:space="0" w:color="000000"/>
            </w:tcBorders>
          </w:tcPr>
          <w:p w14:paraId="50D1065A" w14:textId="77777777" w:rsidR="00697EB9" w:rsidRPr="00BC5DD2" w:rsidRDefault="00697EB9" w:rsidP="00672DFB">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68" w:type="pct"/>
            <w:tcBorders>
              <w:top w:val="single" w:sz="6" w:space="0" w:color="000000"/>
              <w:left w:val="single" w:sz="6" w:space="0" w:color="000000"/>
              <w:bottom w:val="single" w:sz="6" w:space="0" w:color="000000"/>
              <w:right w:val="single" w:sz="6" w:space="0" w:color="000000"/>
            </w:tcBorders>
          </w:tcPr>
          <w:p w14:paraId="7DED7911" w14:textId="77777777" w:rsidR="00697EB9" w:rsidRPr="00A9328A" w:rsidRDefault="00697EB9"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Kriterijaus detalizacija</w:t>
            </w:r>
          </w:p>
          <w:p w14:paraId="1A4A813B" w14:textId="77777777" w:rsidR="00697EB9" w:rsidRPr="00BC5DD2" w:rsidRDefault="00697EB9" w:rsidP="00672DFB">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695" w:type="pct"/>
            <w:tcBorders>
              <w:top w:val="single" w:sz="6" w:space="0" w:color="000000"/>
              <w:left w:val="single" w:sz="6" w:space="0" w:color="000000"/>
              <w:bottom w:val="single" w:sz="6" w:space="0" w:color="000000"/>
              <w:right w:val="single" w:sz="6" w:space="0" w:color="000000"/>
            </w:tcBorders>
          </w:tcPr>
          <w:p w14:paraId="374C783F" w14:textId="3FBD7D88" w:rsidR="00697EB9" w:rsidRPr="00266E28" w:rsidRDefault="00492BF4" w:rsidP="00672DFB">
            <w:pPr>
              <w:pStyle w:val="Sraopastraipa"/>
              <w:spacing w:after="0" w:line="240" w:lineRule="auto"/>
              <w:ind w:left="0"/>
              <w:jc w:val="center"/>
              <w:rPr>
                <w:rFonts w:ascii="Times New Roman" w:hAnsi="Times New Roman" w:cs="Times New Roman"/>
                <w:i/>
                <w:iCs/>
              </w:rPr>
            </w:pPr>
            <w:r>
              <w:rPr>
                <w:rFonts w:ascii="Times New Roman" w:eastAsia="Times New Roman" w:hAnsi="Times New Roman" w:cs="Times New Roman"/>
                <w:b/>
              </w:rPr>
              <w:t xml:space="preserve">Atitikties vertinimas </w:t>
            </w:r>
            <w:r w:rsidRPr="00AB7D43">
              <w:rPr>
                <w:rFonts w:ascii="Times New Roman" w:eastAsia="Times New Roman" w:hAnsi="Times New Roman" w:cs="Times New Roman"/>
                <w:b/>
                <w:szCs w:val="24"/>
              </w:rPr>
              <w:t>(1 balas – atitinka nustatytą kriterijų; 0 – balų neatitinka nustatyto kriterijaus)</w:t>
            </w:r>
          </w:p>
        </w:tc>
        <w:tc>
          <w:tcPr>
            <w:tcW w:w="1379" w:type="pct"/>
            <w:tcBorders>
              <w:top w:val="single" w:sz="6" w:space="0" w:color="000000"/>
              <w:left w:val="single" w:sz="6" w:space="0" w:color="000000"/>
              <w:bottom w:val="single" w:sz="6" w:space="0" w:color="000000"/>
              <w:right w:val="single" w:sz="6" w:space="0" w:color="000000"/>
            </w:tcBorders>
          </w:tcPr>
          <w:p w14:paraId="0BADCB20" w14:textId="77777777" w:rsidR="00697EB9" w:rsidRPr="00BC5DD2" w:rsidRDefault="00697EB9" w:rsidP="00672DF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492BF4" w:rsidRPr="00BC5DD2" w14:paraId="14E3AE4B" w14:textId="77777777" w:rsidTr="00755CDF">
        <w:trPr>
          <w:cantSplit/>
          <w:trHeight w:val="3896"/>
        </w:trPr>
        <w:tc>
          <w:tcPr>
            <w:tcW w:w="314" w:type="pct"/>
            <w:tcBorders>
              <w:top w:val="single" w:sz="6" w:space="0" w:color="000000"/>
              <w:left w:val="single" w:sz="6" w:space="0" w:color="000000"/>
              <w:right w:val="single" w:sz="6" w:space="0" w:color="000000"/>
            </w:tcBorders>
          </w:tcPr>
          <w:p w14:paraId="7BE0975A" w14:textId="77777777" w:rsidR="00492BF4" w:rsidRPr="00EF6617" w:rsidRDefault="00492BF4" w:rsidP="00492BF4">
            <w:pPr>
              <w:spacing w:after="0" w:line="240" w:lineRule="auto"/>
              <w:jc w:val="center"/>
              <w:rPr>
                <w:rFonts w:ascii="Times New Roman" w:eastAsia="Times New Roman" w:hAnsi="Times New Roman" w:cs="Times New Roman"/>
                <w:iCs/>
              </w:rPr>
            </w:pPr>
            <w:r w:rsidRPr="00EF6617">
              <w:rPr>
                <w:rFonts w:ascii="Times New Roman" w:hAnsi="Times New Roman" w:cs="Times New Roman"/>
              </w:rPr>
              <w:lastRenderedPageBreak/>
              <w:br w:type="page"/>
              <w:t>1</w:t>
            </w:r>
            <w:r w:rsidRPr="00EF6617">
              <w:rPr>
                <w:rFonts w:ascii="Times New Roman" w:eastAsia="Times New Roman" w:hAnsi="Times New Roman" w:cs="Times New Roman"/>
                <w:iCs/>
              </w:rPr>
              <w:t>.</w:t>
            </w:r>
          </w:p>
        </w:tc>
        <w:tc>
          <w:tcPr>
            <w:tcW w:w="629" w:type="pct"/>
            <w:tcBorders>
              <w:top w:val="single" w:sz="6" w:space="0" w:color="000000"/>
              <w:left w:val="single" w:sz="6" w:space="0" w:color="000000"/>
              <w:right w:val="single" w:sz="6" w:space="0" w:color="000000"/>
            </w:tcBorders>
          </w:tcPr>
          <w:p w14:paraId="721B495C" w14:textId="77777777" w:rsidR="00492BF4" w:rsidRPr="009D3E17" w:rsidRDefault="00492BF4" w:rsidP="00492BF4">
            <w:pPr>
              <w:spacing w:after="0" w:line="240" w:lineRule="auto"/>
              <w:jc w:val="center"/>
              <w:rPr>
                <w:rFonts w:ascii="Times New Roman" w:eastAsia="Times New Roman" w:hAnsi="Times New Roman" w:cs="Times New Roman"/>
              </w:rPr>
            </w:pPr>
            <w:r w:rsidRPr="009D3E17">
              <w:rPr>
                <w:rFonts w:ascii="Times New Roman" w:eastAsia="Times New Roman" w:hAnsi="Times New Roman" w:cs="Times New Roman"/>
              </w:rPr>
              <w:t>Bendrasis</w:t>
            </w:r>
          </w:p>
        </w:tc>
        <w:tc>
          <w:tcPr>
            <w:tcW w:w="815" w:type="pct"/>
            <w:tcBorders>
              <w:top w:val="single" w:sz="6" w:space="0" w:color="000000"/>
              <w:left w:val="single" w:sz="6" w:space="0" w:color="000000"/>
              <w:right w:val="single" w:sz="6" w:space="0" w:color="000000"/>
            </w:tcBorders>
          </w:tcPr>
          <w:p w14:paraId="1BDA3D65" w14:textId="37A6430D" w:rsidR="00492BF4" w:rsidRPr="00D94049" w:rsidRDefault="00492BF4" w:rsidP="00492BF4">
            <w:pPr>
              <w:pStyle w:val="Sraopastraipa"/>
              <w:tabs>
                <w:tab w:val="left" w:pos="612"/>
              </w:tabs>
              <w:spacing w:after="0" w:line="240" w:lineRule="auto"/>
              <w:ind w:left="0"/>
              <w:rPr>
                <w:rFonts w:ascii="Times New Roman" w:eastAsia="Times New Roman" w:hAnsi="Times New Roman" w:cs="Times New Roman"/>
              </w:rPr>
            </w:pPr>
            <w:r w:rsidRPr="00D94049">
              <w:rPr>
                <w:rFonts w:ascii="Times New Roman" w:hAnsi="Times New Roman" w:cs="Times New Roman"/>
                <w:iCs/>
              </w:rPr>
              <w:t>Pareiškėjas turi būti įregistruotas Juridinių asmenų registre ne trumpiau nei 2 metus (šis reikalavimas netaikomas biudžetinėms įstaigoms)</w:t>
            </w:r>
          </w:p>
        </w:tc>
        <w:tc>
          <w:tcPr>
            <w:tcW w:w="1168" w:type="pct"/>
            <w:tcBorders>
              <w:top w:val="single" w:sz="6" w:space="0" w:color="000000"/>
              <w:left w:val="single" w:sz="6" w:space="0" w:color="000000"/>
              <w:right w:val="single" w:sz="6" w:space="0" w:color="000000"/>
            </w:tcBorders>
          </w:tcPr>
          <w:p w14:paraId="1E71FF9E" w14:textId="10C779F5" w:rsidR="00492BF4" w:rsidRPr="00D94049" w:rsidRDefault="00492BF4" w:rsidP="00492BF4">
            <w:pPr>
              <w:spacing w:after="0" w:line="240" w:lineRule="auto"/>
              <w:jc w:val="both"/>
              <w:rPr>
                <w:rFonts w:ascii="Times New Roman" w:eastAsia="Times New Roman" w:hAnsi="Times New Roman" w:cs="Times New Roman"/>
                <w:bCs/>
              </w:rPr>
            </w:pPr>
            <w:r w:rsidRPr="00D94049">
              <w:rPr>
                <w:rFonts w:ascii="Times New Roman" w:eastAsia="Times New Roman" w:hAnsi="Times New Roman" w:cs="Times New Roman"/>
                <w:bCs/>
              </w:rPr>
              <w:t>Pareiškėjas turi būti registruotas</w:t>
            </w:r>
            <w:r>
              <w:rPr>
                <w:rFonts w:ascii="Times New Roman" w:eastAsia="Times New Roman" w:hAnsi="Times New Roman" w:cs="Times New Roman"/>
                <w:bCs/>
              </w:rPr>
              <w:t xml:space="preserve"> </w:t>
            </w:r>
            <w:r w:rsidRPr="00D94049">
              <w:rPr>
                <w:rFonts w:ascii="Times New Roman" w:hAnsi="Times New Roman" w:cs="Times New Roman"/>
                <w:iCs/>
              </w:rPr>
              <w:t>Juridinių asmenų registre</w:t>
            </w:r>
            <w:r w:rsidRPr="00D94049">
              <w:rPr>
                <w:rFonts w:ascii="Times New Roman" w:eastAsia="Times New Roman" w:hAnsi="Times New Roman" w:cs="Times New Roman"/>
                <w:bCs/>
              </w:rPr>
              <w:t xml:space="preserve"> ne trumpiau nei 2 m.</w:t>
            </w:r>
          </w:p>
        </w:tc>
        <w:tc>
          <w:tcPr>
            <w:tcW w:w="695" w:type="pct"/>
            <w:tcBorders>
              <w:top w:val="single" w:sz="6" w:space="0" w:color="000000"/>
              <w:left w:val="single" w:sz="6" w:space="0" w:color="000000"/>
              <w:right w:val="single" w:sz="6" w:space="0" w:color="000000"/>
            </w:tcBorders>
          </w:tcPr>
          <w:p w14:paraId="089D23E4" w14:textId="77777777" w:rsidR="00492BF4" w:rsidRPr="007B594C" w:rsidRDefault="00492BF4" w:rsidP="00492BF4">
            <w:pPr>
              <w:pStyle w:val="Sraopastraipa"/>
              <w:spacing w:after="0" w:line="240" w:lineRule="auto"/>
              <w:ind w:left="0"/>
              <w:jc w:val="center"/>
              <w:rPr>
                <w:rFonts w:ascii="Times New Roman" w:hAnsi="Times New Roman" w:cs="Times New Roman"/>
                <w:b/>
                <w:iCs/>
              </w:rPr>
            </w:pPr>
          </w:p>
          <w:p w14:paraId="0F76A6EA" w14:textId="77777777" w:rsidR="00492BF4" w:rsidRPr="007B594C" w:rsidRDefault="00492BF4" w:rsidP="00492BF4">
            <w:pPr>
              <w:rPr>
                <w:rFonts w:ascii="Times New Roman" w:hAnsi="Times New Roman" w:cs="Times New Roman"/>
              </w:rPr>
            </w:pPr>
          </w:p>
          <w:p w14:paraId="55EE249D" w14:textId="77777777" w:rsidR="00492BF4" w:rsidRPr="007B594C" w:rsidRDefault="00492BF4" w:rsidP="00492BF4">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r w:rsidRPr="00FF305F">
              <w:rPr>
                <w:rFonts w:ascii="Times New Roman" w:eastAsia="Times New Roman" w:hAnsi="Times New Roman" w:cs="Times New Roman"/>
                <w:i/>
                <w:sz w:val="20"/>
              </w:rPr>
              <w:t>biudžetinėms įstaigoms suteikiamas balas 1, nes šis reikalavimas netaikomas)</w:t>
            </w:r>
          </w:p>
          <w:p w14:paraId="2BFF916C" w14:textId="77777777" w:rsidR="00492BF4" w:rsidRPr="007B594C" w:rsidRDefault="00492BF4" w:rsidP="00492BF4">
            <w:pPr>
              <w:rPr>
                <w:rFonts w:ascii="Times New Roman" w:hAnsi="Times New Roman" w:cs="Times New Roman"/>
              </w:rPr>
            </w:pPr>
          </w:p>
          <w:p w14:paraId="03B4FA05" w14:textId="77777777" w:rsidR="00492BF4" w:rsidRPr="00D94049" w:rsidRDefault="00492BF4" w:rsidP="00492BF4">
            <w:pPr>
              <w:jc w:val="center"/>
              <w:rPr>
                <w:rFonts w:ascii="Times New Roman" w:hAnsi="Times New Roman" w:cs="Times New Roman"/>
              </w:rPr>
            </w:pPr>
          </w:p>
        </w:tc>
        <w:tc>
          <w:tcPr>
            <w:tcW w:w="1379" w:type="pct"/>
            <w:tcBorders>
              <w:top w:val="single" w:sz="6" w:space="0" w:color="000000"/>
              <w:left w:val="single" w:sz="6" w:space="0" w:color="000000"/>
              <w:right w:val="single" w:sz="6" w:space="0" w:color="000000"/>
            </w:tcBorders>
          </w:tcPr>
          <w:p w14:paraId="158C2C1F" w14:textId="77777777" w:rsidR="00492BF4" w:rsidRPr="000059BF" w:rsidRDefault="00492BF4" w:rsidP="00492BF4">
            <w:pPr>
              <w:spacing w:after="0" w:line="240" w:lineRule="auto"/>
              <w:jc w:val="both"/>
              <w:rPr>
                <w:rFonts w:ascii="Times New Roman" w:eastAsia="Times New Roman" w:hAnsi="Times New Roman" w:cs="Times New Roman"/>
                <w:bCs/>
              </w:rPr>
            </w:pPr>
            <w:r w:rsidRPr="000059BF">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3D855CFB" w14:textId="77777777" w:rsidR="00492BF4" w:rsidRPr="000059BF" w:rsidRDefault="00492BF4" w:rsidP="00492BF4">
            <w:pPr>
              <w:tabs>
                <w:tab w:val="left" w:pos="300"/>
              </w:tabs>
              <w:spacing w:after="0" w:line="240" w:lineRule="auto"/>
              <w:jc w:val="both"/>
              <w:rPr>
                <w:rFonts w:ascii="Times New Roman" w:eastAsia="Times New Roman" w:hAnsi="Times New Roman" w:cs="Times New Roman"/>
                <w:iCs/>
              </w:rPr>
            </w:pPr>
            <w:r w:rsidRPr="000059BF">
              <w:rPr>
                <w:rFonts w:ascii="Times New Roman" w:eastAsia="Times New Roman" w:hAnsi="Times New Roman" w:cs="Times New Roman"/>
                <w:iCs/>
              </w:rPr>
              <w:t xml:space="preserve">Juridinių asmenų registre nepertraukiamai įregistruotas ne trumpiau kaip 2 metus </w:t>
            </w:r>
            <w:r w:rsidRPr="000059BF">
              <w:rPr>
                <w:rFonts w:ascii="Times New Roman" w:eastAsia="Times New Roman" w:hAnsi="Times New Roman" w:cs="Times New Roman"/>
              </w:rPr>
              <w:t>(netaikoma biudžetinėms įstaigoms)</w:t>
            </w:r>
            <w:r w:rsidRPr="000059BF">
              <w:rPr>
                <w:rFonts w:ascii="Times New Roman" w:eastAsia="Times New Roman" w:hAnsi="Times New Roman" w:cs="Times New Roman"/>
                <w:iCs/>
              </w:rPr>
              <w:t>.</w:t>
            </w:r>
          </w:p>
          <w:p w14:paraId="404CDA1B" w14:textId="77777777" w:rsidR="00492BF4" w:rsidRPr="000059BF" w:rsidRDefault="00492BF4" w:rsidP="00492BF4">
            <w:pPr>
              <w:tabs>
                <w:tab w:val="left" w:pos="300"/>
              </w:tabs>
              <w:spacing w:after="0" w:line="240" w:lineRule="auto"/>
              <w:jc w:val="both"/>
              <w:rPr>
                <w:rFonts w:ascii="Times New Roman" w:eastAsia="Times New Roman" w:hAnsi="Times New Roman" w:cs="Times New Roman"/>
                <w:bCs/>
              </w:rPr>
            </w:pPr>
          </w:p>
          <w:p w14:paraId="5195EBE7" w14:textId="77777777" w:rsidR="00492BF4" w:rsidRPr="00D94049" w:rsidRDefault="00492BF4" w:rsidP="00492BF4">
            <w:pPr>
              <w:spacing w:after="0" w:line="240" w:lineRule="auto"/>
              <w:rPr>
                <w:rFonts w:ascii="Times New Roman" w:eastAsia="Times New Roman" w:hAnsi="Times New Roman" w:cs="Times New Roman"/>
                <w:bCs/>
                <w:i/>
              </w:rPr>
            </w:pPr>
            <w:r w:rsidRPr="00D94049">
              <w:rPr>
                <w:rFonts w:ascii="Times New Roman" w:eastAsia="Times New Roman" w:hAnsi="Times New Roman" w:cs="Times New Roman"/>
                <w:bCs/>
                <w:i/>
              </w:rPr>
              <w:t>Kriterijus vertinamas PĮP pateikimo dienai</w:t>
            </w:r>
          </w:p>
          <w:p w14:paraId="7C8EFF43" w14:textId="40CC5AD7" w:rsidR="00492BF4" w:rsidRPr="00D94049" w:rsidRDefault="00492BF4" w:rsidP="00492BF4">
            <w:pPr>
              <w:spacing w:line="256" w:lineRule="auto"/>
              <w:jc w:val="both"/>
              <w:rPr>
                <w:rFonts w:ascii="Times New Roman" w:hAnsi="Times New Roman" w:cs="Times New Roman"/>
                <w:bCs/>
                <w:i/>
                <w:lang w:eastAsia="lt-LT"/>
              </w:rPr>
            </w:pPr>
          </w:p>
        </w:tc>
      </w:tr>
      <w:tr w:rsidR="00492BF4" w:rsidRPr="00BC5DD2" w14:paraId="30F33391" w14:textId="77777777" w:rsidTr="00755CDF">
        <w:trPr>
          <w:cantSplit/>
          <w:trHeight w:val="3896"/>
        </w:trPr>
        <w:tc>
          <w:tcPr>
            <w:tcW w:w="314" w:type="pct"/>
            <w:tcBorders>
              <w:top w:val="single" w:sz="6" w:space="0" w:color="000000"/>
              <w:left w:val="single" w:sz="6" w:space="0" w:color="000000"/>
              <w:right w:val="single" w:sz="6" w:space="0" w:color="000000"/>
            </w:tcBorders>
          </w:tcPr>
          <w:p w14:paraId="26624389" w14:textId="01A84448" w:rsidR="00492BF4" w:rsidRPr="00EF6617" w:rsidRDefault="00492BF4" w:rsidP="00492BF4">
            <w:pPr>
              <w:spacing w:after="0" w:line="240" w:lineRule="auto"/>
              <w:jc w:val="center"/>
              <w:rPr>
                <w:rFonts w:ascii="Times New Roman" w:hAnsi="Times New Roman" w:cs="Times New Roman"/>
              </w:rPr>
            </w:pPr>
            <w:r w:rsidRPr="00EF6617">
              <w:rPr>
                <w:rFonts w:ascii="Times New Roman" w:hAnsi="Times New Roman" w:cs="Times New Roman"/>
              </w:rPr>
              <w:t>2.</w:t>
            </w:r>
          </w:p>
        </w:tc>
        <w:tc>
          <w:tcPr>
            <w:tcW w:w="629" w:type="pct"/>
            <w:tcBorders>
              <w:top w:val="single" w:sz="6" w:space="0" w:color="000000"/>
              <w:left w:val="single" w:sz="6" w:space="0" w:color="000000"/>
              <w:right w:val="single" w:sz="6" w:space="0" w:color="000000"/>
            </w:tcBorders>
          </w:tcPr>
          <w:p w14:paraId="22C5A847" w14:textId="3B1EE069" w:rsidR="00492BF4" w:rsidRPr="009D3E17" w:rsidRDefault="00492BF4" w:rsidP="00492BF4">
            <w:pPr>
              <w:spacing w:after="0" w:line="240" w:lineRule="auto"/>
              <w:jc w:val="center"/>
              <w:rPr>
                <w:rFonts w:ascii="Times New Roman" w:eastAsia="Times New Roman" w:hAnsi="Times New Roman" w:cs="Times New Roman"/>
              </w:rPr>
            </w:pPr>
            <w:r w:rsidRPr="009D3E17">
              <w:rPr>
                <w:rFonts w:ascii="Times New Roman" w:eastAsia="Times New Roman" w:hAnsi="Times New Roman" w:cs="Times New Roman"/>
              </w:rPr>
              <w:t>Bendrasis</w:t>
            </w:r>
          </w:p>
        </w:tc>
        <w:tc>
          <w:tcPr>
            <w:tcW w:w="815" w:type="pct"/>
            <w:tcBorders>
              <w:top w:val="single" w:sz="6" w:space="0" w:color="000000"/>
              <w:left w:val="single" w:sz="6" w:space="0" w:color="000000"/>
              <w:right w:val="single" w:sz="6" w:space="0" w:color="000000"/>
            </w:tcBorders>
          </w:tcPr>
          <w:p w14:paraId="13D5668A" w14:textId="7B2E8AB3" w:rsidR="00492BF4" w:rsidRPr="009D3E17" w:rsidRDefault="00492BF4" w:rsidP="00492BF4">
            <w:pPr>
              <w:pStyle w:val="Sraopastraipa"/>
              <w:tabs>
                <w:tab w:val="left" w:pos="612"/>
              </w:tabs>
              <w:spacing w:after="0" w:line="240" w:lineRule="auto"/>
              <w:ind w:left="0"/>
              <w:rPr>
                <w:rFonts w:ascii="Times New Roman" w:eastAsia="Times New Roman" w:hAnsi="Times New Roman" w:cs="Times New Roman"/>
              </w:rPr>
            </w:pPr>
            <w:r w:rsidRPr="009D3E17">
              <w:rPr>
                <w:rFonts w:ascii="Times New Roman" w:eastAsia="Times New Roman" w:hAnsi="Times New Roman" w:cs="Times New Roman"/>
              </w:rPr>
              <w:t>Pareiškėjas registruotas ir/arba veikiantis Telšių mieste.</w:t>
            </w:r>
          </w:p>
        </w:tc>
        <w:tc>
          <w:tcPr>
            <w:tcW w:w="1168" w:type="pct"/>
            <w:tcBorders>
              <w:top w:val="single" w:sz="6" w:space="0" w:color="000000"/>
              <w:left w:val="single" w:sz="6" w:space="0" w:color="000000"/>
              <w:right w:val="single" w:sz="6" w:space="0" w:color="000000"/>
            </w:tcBorders>
          </w:tcPr>
          <w:p w14:paraId="7CCB7F31" w14:textId="17C03F6E" w:rsidR="00492BF4" w:rsidRPr="009D3E17" w:rsidRDefault="00492BF4" w:rsidP="00492BF4">
            <w:pPr>
              <w:spacing w:after="0" w:line="240" w:lineRule="auto"/>
              <w:jc w:val="both"/>
              <w:rPr>
                <w:rFonts w:ascii="Times New Roman" w:eastAsia="Times New Roman" w:hAnsi="Times New Roman" w:cs="Times New Roman"/>
                <w:bCs/>
              </w:rPr>
            </w:pPr>
            <w:r w:rsidRPr="009D3E17">
              <w:rPr>
                <w:rFonts w:ascii="Times New Roman" w:hAnsi="Times New Roman" w:cs="Times New Roman"/>
                <w:iCs/>
              </w:rPr>
              <w:t>Pareiškėjo veiklos vykdymo vieta yra vietos plėtros strategijos įgyvendinimo teritorijoje t.y. Telšių miesto teritorijoje.</w:t>
            </w:r>
          </w:p>
        </w:tc>
        <w:tc>
          <w:tcPr>
            <w:tcW w:w="695" w:type="pct"/>
            <w:tcBorders>
              <w:top w:val="single" w:sz="6" w:space="0" w:color="000000"/>
              <w:left w:val="single" w:sz="6" w:space="0" w:color="000000"/>
              <w:right w:val="single" w:sz="6" w:space="0" w:color="000000"/>
            </w:tcBorders>
          </w:tcPr>
          <w:p w14:paraId="2F1CBBCA" w14:textId="77777777" w:rsidR="00492BF4" w:rsidRPr="009D3E17" w:rsidRDefault="00492BF4" w:rsidP="00492BF4">
            <w:pPr>
              <w:pStyle w:val="Sraopastraipa"/>
              <w:spacing w:after="0" w:line="240" w:lineRule="auto"/>
              <w:ind w:left="0"/>
              <w:jc w:val="center"/>
              <w:rPr>
                <w:rFonts w:ascii="Times New Roman" w:hAnsi="Times New Roman" w:cs="Times New Roman"/>
                <w:b/>
                <w:iCs/>
              </w:rPr>
            </w:pPr>
          </w:p>
          <w:p w14:paraId="7C5CFCE9" w14:textId="77777777" w:rsidR="00492BF4" w:rsidRPr="009D3E17" w:rsidRDefault="00492BF4" w:rsidP="00492BF4">
            <w:pPr>
              <w:rPr>
                <w:rFonts w:ascii="Times New Roman" w:hAnsi="Times New Roman" w:cs="Times New Roman"/>
              </w:rPr>
            </w:pPr>
          </w:p>
          <w:p w14:paraId="165F7042" w14:textId="77777777" w:rsidR="00492BF4" w:rsidRPr="009D3E17" w:rsidRDefault="00492BF4" w:rsidP="00492BF4">
            <w:pPr>
              <w:rPr>
                <w:rFonts w:ascii="Times New Roman" w:hAnsi="Times New Roman" w:cs="Times New Roman"/>
              </w:rPr>
            </w:pPr>
          </w:p>
          <w:p w14:paraId="2C9C4918" w14:textId="77777777" w:rsidR="00492BF4" w:rsidRPr="007B594C" w:rsidRDefault="00492BF4" w:rsidP="00492BF4">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25DB6A72" w14:textId="77777777" w:rsidR="00492BF4" w:rsidRPr="009D3E17" w:rsidRDefault="00492BF4" w:rsidP="00492BF4">
            <w:pPr>
              <w:pStyle w:val="Sraopastraipa"/>
              <w:spacing w:after="0" w:line="240" w:lineRule="auto"/>
              <w:ind w:left="0"/>
              <w:jc w:val="center"/>
              <w:rPr>
                <w:rFonts w:ascii="Times New Roman" w:hAnsi="Times New Roman" w:cs="Times New Roman"/>
                <w:b/>
                <w:iCs/>
              </w:rPr>
            </w:pPr>
          </w:p>
        </w:tc>
        <w:tc>
          <w:tcPr>
            <w:tcW w:w="1379" w:type="pct"/>
            <w:tcBorders>
              <w:top w:val="single" w:sz="6" w:space="0" w:color="000000"/>
              <w:left w:val="single" w:sz="6" w:space="0" w:color="000000"/>
              <w:right w:val="single" w:sz="6" w:space="0" w:color="000000"/>
            </w:tcBorders>
          </w:tcPr>
          <w:p w14:paraId="28B7EC97" w14:textId="050DC28B" w:rsidR="00492BF4" w:rsidRPr="009D3E17" w:rsidRDefault="00492BF4" w:rsidP="00492BF4">
            <w:pPr>
              <w:spacing w:after="0" w:line="240" w:lineRule="auto"/>
              <w:jc w:val="both"/>
              <w:rPr>
                <w:rFonts w:ascii="Times New Roman" w:eastAsia="Times New Roman" w:hAnsi="Times New Roman" w:cs="Times New Roman"/>
                <w:bCs/>
              </w:rPr>
            </w:pPr>
            <w:r w:rsidRPr="009D3E17">
              <w:rPr>
                <w:rFonts w:ascii="Times New Roman" w:eastAsia="Times New Roman" w:hAnsi="Times New Roman" w:cs="Times New Roman"/>
                <w:bCs/>
              </w:rPr>
              <w:t xml:space="preserve">Pareiškėjas kartu su PĮP turi pateikti dokumentus įrodančius, kad pareiškėjo </w:t>
            </w:r>
            <w:r w:rsidRPr="009D3E17">
              <w:rPr>
                <w:rFonts w:ascii="Times New Roman" w:eastAsia="Times New Roman" w:hAnsi="Times New Roman" w:cs="Times New Roman"/>
                <w:shd w:val="clear" w:color="auto" w:fill="F6F6F6"/>
              </w:rPr>
              <w:t xml:space="preserve">veiklos vykdymo vieta yra Telšių mieste </w:t>
            </w:r>
            <w:r w:rsidRPr="009D3E17">
              <w:rPr>
                <w:rFonts w:ascii="Times New Roman" w:eastAsia="Times New Roman" w:hAnsi="Times New Roman" w:cs="Times New Roman"/>
                <w:bCs/>
              </w:rPr>
              <w:t>(turi pateikti patalpų nuomos/panaudos sutartį, kuri turi būti registruota VĮ „Registrų centras“ )</w:t>
            </w:r>
            <w:r w:rsidRPr="009D3E17">
              <w:rPr>
                <w:rFonts w:ascii="Times New Roman" w:eastAsia="Times New Roman" w:hAnsi="Times New Roman" w:cs="Times New Roman"/>
                <w:shd w:val="clear" w:color="auto" w:fill="F6F6F6"/>
              </w:rPr>
              <w:t>;</w:t>
            </w:r>
          </w:p>
          <w:p w14:paraId="4CCDD203" w14:textId="77777777" w:rsidR="00492BF4" w:rsidRPr="009D3E17" w:rsidRDefault="00492BF4" w:rsidP="00492BF4">
            <w:pPr>
              <w:spacing w:after="0" w:line="240" w:lineRule="auto"/>
              <w:jc w:val="both"/>
              <w:rPr>
                <w:rFonts w:ascii="Times New Roman" w:eastAsia="Times New Roman" w:hAnsi="Times New Roman" w:cs="Times New Roman"/>
                <w:bCs/>
                <w:i/>
              </w:rPr>
            </w:pPr>
          </w:p>
          <w:p w14:paraId="6D8F63C3" w14:textId="624E69F4" w:rsidR="00492BF4" w:rsidRDefault="00492BF4" w:rsidP="00492BF4">
            <w:pPr>
              <w:spacing w:after="0" w:line="240" w:lineRule="auto"/>
              <w:jc w:val="both"/>
              <w:rPr>
                <w:rFonts w:ascii="Times New Roman" w:eastAsia="Times New Roman" w:hAnsi="Times New Roman" w:cs="Times New Roman"/>
                <w:bCs/>
              </w:rPr>
            </w:pPr>
            <w:r w:rsidRPr="009D3E17">
              <w:rPr>
                <w:rFonts w:ascii="Times New Roman" w:eastAsia="Times New Roman" w:hAnsi="Times New Roman" w:cs="Times New Roman"/>
                <w:bCs/>
                <w:i/>
              </w:rPr>
              <w:t>Kriterijus vertinamas PĮP pateikimo dienai</w:t>
            </w:r>
          </w:p>
          <w:p w14:paraId="0020334D" w14:textId="77777777" w:rsidR="00492BF4" w:rsidRDefault="00492BF4" w:rsidP="00492BF4">
            <w:pPr>
              <w:rPr>
                <w:rFonts w:ascii="Times New Roman" w:eastAsia="Times New Roman" w:hAnsi="Times New Roman" w:cs="Times New Roman"/>
              </w:rPr>
            </w:pPr>
          </w:p>
          <w:p w14:paraId="6E5CC20C" w14:textId="77777777" w:rsidR="00492BF4" w:rsidRPr="00D94049" w:rsidRDefault="00492BF4" w:rsidP="00492BF4">
            <w:pPr>
              <w:spacing w:line="256" w:lineRule="auto"/>
              <w:jc w:val="both"/>
              <w:rPr>
                <w:rFonts w:ascii="Times New Roman" w:hAnsi="Times New Roman" w:cs="Times New Roman"/>
                <w:bCs/>
                <w:i/>
                <w:lang w:eastAsia="lt-LT"/>
              </w:rPr>
            </w:pPr>
            <w:r w:rsidRPr="00D94049">
              <w:rPr>
                <w:rFonts w:ascii="Times New Roman" w:hAnsi="Times New Roman" w:cs="Times New Roman"/>
                <w:i/>
                <w:iCs/>
              </w:rPr>
              <w:t>Vartojamų sąvokų paaiškinimas:</w:t>
            </w:r>
          </w:p>
          <w:p w14:paraId="6F42C186" w14:textId="778D4596" w:rsidR="00492BF4" w:rsidRPr="0099570F" w:rsidRDefault="00492BF4" w:rsidP="00492BF4">
            <w:pPr>
              <w:rPr>
                <w:rFonts w:ascii="Times New Roman" w:eastAsia="Times New Roman" w:hAnsi="Times New Roman" w:cs="Times New Roman"/>
              </w:rPr>
            </w:pPr>
            <w:r w:rsidRPr="00D94049">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492BF4" w:rsidRPr="00BC5DD2" w14:paraId="5D96ACD1" w14:textId="77777777" w:rsidTr="00755CDF">
        <w:trPr>
          <w:cantSplit/>
          <w:trHeight w:val="1843"/>
        </w:trPr>
        <w:tc>
          <w:tcPr>
            <w:tcW w:w="314" w:type="pct"/>
            <w:tcBorders>
              <w:top w:val="single" w:sz="6" w:space="0" w:color="000000"/>
              <w:left w:val="single" w:sz="6" w:space="0" w:color="000000"/>
              <w:right w:val="single" w:sz="6" w:space="0" w:color="000000"/>
            </w:tcBorders>
          </w:tcPr>
          <w:p w14:paraId="7DA23DF2" w14:textId="31D93D9C" w:rsidR="00492BF4" w:rsidRPr="00EF6617" w:rsidRDefault="00492BF4" w:rsidP="00492BF4">
            <w:pPr>
              <w:spacing w:after="0" w:line="240" w:lineRule="auto"/>
              <w:jc w:val="center"/>
              <w:rPr>
                <w:rFonts w:ascii="Times New Roman" w:eastAsia="Times New Roman" w:hAnsi="Times New Roman" w:cs="Times New Roman"/>
                <w:iCs/>
              </w:rPr>
            </w:pPr>
            <w:r w:rsidRPr="00EF6617">
              <w:rPr>
                <w:rFonts w:ascii="Times New Roman" w:eastAsia="Times New Roman" w:hAnsi="Times New Roman" w:cs="Times New Roman"/>
                <w:iCs/>
              </w:rPr>
              <w:lastRenderedPageBreak/>
              <w:t>3.</w:t>
            </w:r>
          </w:p>
        </w:tc>
        <w:tc>
          <w:tcPr>
            <w:tcW w:w="629" w:type="pct"/>
            <w:tcBorders>
              <w:top w:val="single" w:sz="6" w:space="0" w:color="000000"/>
              <w:left w:val="single" w:sz="6" w:space="0" w:color="000000"/>
              <w:bottom w:val="single" w:sz="4" w:space="0" w:color="auto"/>
              <w:right w:val="single" w:sz="6" w:space="0" w:color="000000"/>
            </w:tcBorders>
          </w:tcPr>
          <w:p w14:paraId="542F70C9" w14:textId="77777777" w:rsidR="00492BF4" w:rsidRPr="009D3E17" w:rsidRDefault="00492BF4" w:rsidP="00492BF4">
            <w:pPr>
              <w:spacing w:after="0" w:line="240" w:lineRule="auto"/>
              <w:jc w:val="center"/>
              <w:rPr>
                <w:rFonts w:ascii="Times New Roman" w:eastAsia="Times New Roman" w:hAnsi="Times New Roman" w:cs="Times New Roman"/>
                <w:szCs w:val="20"/>
              </w:rPr>
            </w:pPr>
            <w:r w:rsidRPr="009D3E17">
              <w:rPr>
                <w:rFonts w:ascii="Times New Roman" w:eastAsia="Times New Roman" w:hAnsi="Times New Roman" w:cs="Times New Roman"/>
                <w:szCs w:val="20"/>
              </w:rPr>
              <w:t>Bendrasis</w:t>
            </w:r>
          </w:p>
        </w:tc>
        <w:tc>
          <w:tcPr>
            <w:tcW w:w="815" w:type="pct"/>
            <w:tcBorders>
              <w:top w:val="single" w:sz="6" w:space="0" w:color="000000"/>
              <w:left w:val="single" w:sz="6" w:space="0" w:color="000000"/>
              <w:bottom w:val="single" w:sz="4" w:space="0" w:color="auto"/>
              <w:right w:val="single" w:sz="6" w:space="0" w:color="000000"/>
            </w:tcBorders>
          </w:tcPr>
          <w:p w14:paraId="3B06C33C" w14:textId="3F90D2C1" w:rsidR="00492BF4" w:rsidRPr="009D3E17" w:rsidRDefault="00492BF4" w:rsidP="00492BF4">
            <w:pPr>
              <w:spacing w:after="0" w:line="240" w:lineRule="auto"/>
              <w:jc w:val="both"/>
              <w:rPr>
                <w:rFonts w:ascii="Times New Roman" w:eastAsia="Times New Roman" w:hAnsi="Times New Roman" w:cs="Times New Roman"/>
                <w:szCs w:val="20"/>
              </w:rPr>
            </w:pPr>
            <w:r w:rsidRPr="009D3E17">
              <w:rPr>
                <w:rFonts w:ascii="Times New Roman" w:eastAsia="Times New Roman" w:hAnsi="Times New Roman" w:cs="Times New Roman"/>
                <w:szCs w:val="20"/>
              </w:rPr>
              <w:t>Pareiškėjas ir (arba) projekto partneris (-iai) yra NVO</w:t>
            </w:r>
          </w:p>
          <w:p w14:paraId="0D7CA413" w14:textId="77777777" w:rsidR="00492BF4" w:rsidRPr="009D3E17" w:rsidRDefault="00492BF4" w:rsidP="00492BF4">
            <w:pPr>
              <w:pStyle w:val="Sraopastraipa"/>
              <w:tabs>
                <w:tab w:val="left" w:pos="612"/>
              </w:tabs>
              <w:spacing w:after="0" w:line="240" w:lineRule="auto"/>
              <w:ind w:left="0"/>
              <w:rPr>
                <w:rFonts w:ascii="Times New Roman" w:eastAsia="Times New Roman" w:hAnsi="Times New Roman" w:cs="Times New Roman"/>
                <w:szCs w:val="20"/>
              </w:rPr>
            </w:pPr>
          </w:p>
        </w:tc>
        <w:tc>
          <w:tcPr>
            <w:tcW w:w="1168" w:type="pct"/>
            <w:tcBorders>
              <w:top w:val="single" w:sz="6" w:space="0" w:color="000000"/>
              <w:left w:val="single" w:sz="6" w:space="0" w:color="000000"/>
              <w:bottom w:val="single" w:sz="4" w:space="0" w:color="auto"/>
              <w:right w:val="single" w:sz="6" w:space="0" w:color="000000"/>
            </w:tcBorders>
          </w:tcPr>
          <w:p w14:paraId="01AF2720" w14:textId="77777777" w:rsidR="00492BF4" w:rsidRPr="009D3E17" w:rsidRDefault="00492BF4" w:rsidP="00492BF4">
            <w:pPr>
              <w:tabs>
                <w:tab w:val="left" w:pos="300"/>
              </w:tabs>
              <w:spacing w:after="0" w:line="240" w:lineRule="auto"/>
              <w:ind w:firstLine="16"/>
              <w:jc w:val="both"/>
              <w:rPr>
                <w:rFonts w:ascii="Times New Roman" w:eastAsia="Times New Roman" w:hAnsi="Times New Roman" w:cs="Times New Roman"/>
                <w:bCs/>
              </w:rPr>
            </w:pPr>
            <w:r w:rsidRPr="009D3E17">
              <w:rPr>
                <w:rFonts w:ascii="Times New Roman" w:eastAsia="Times New Roman" w:hAnsi="Times New Roman" w:cs="Times New Roman"/>
              </w:rPr>
              <w:t>VĮ „Registrų centras“ Juridinių asmenų registre įregistruota žyma, kad pareiškėjas ir (arba) projekto partneris (-iai) yra nevyriausybinė organizacija.</w:t>
            </w:r>
          </w:p>
        </w:tc>
        <w:tc>
          <w:tcPr>
            <w:tcW w:w="695" w:type="pct"/>
            <w:tcBorders>
              <w:top w:val="single" w:sz="6" w:space="0" w:color="000000"/>
              <w:left w:val="single" w:sz="6" w:space="0" w:color="000000"/>
              <w:bottom w:val="single" w:sz="4" w:space="0" w:color="auto"/>
              <w:right w:val="single" w:sz="6" w:space="0" w:color="000000"/>
            </w:tcBorders>
          </w:tcPr>
          <w:p w14:paraId="02ACE13C" w14:textId="77777777" w:rsidR="00492BF4" w:rsidRPr="007B594C" w:rsidRDefault="00492BF4" w:rsidP="00492BF4">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377CAF46" w14:textId="77777777" w:rsidR="00492BF4" w:rsidRPr="009D3E17" w:rsidRDefault="00492BF4" w:rsidP="00492BF4">
            <w:pPr>
              <w:pStyle w:val="Sraopastraipa"/>
              <w:spacing w:after="0" w:line="240" w:lineRule="auto"/>
              <w:ind w:left="0"/>
              <w:jc w:val="center"/>
              <w:rPr>
                <w:rFonts w:ascii="Times New Roman" w:hAnsi="Times New Roman" w:cs="Times New Roman"/>
                <w:b/>
                <w:iCs/>
              </w:rPr>
            </w:pPr>
          </w:p>
        </w:tc>
        <w:tc>
          <w:tcPr>
            <w:tcW w:w="1379" w:type="pct"/>
            <w:tcBorders>
              <w:top w:val="single" w:sz="6" w:space="0" w:color="000000"/>
              <w:left w:val="single" w:sz="6" w:space="0" w:color="000000"/>
              <w:bottom w:val="single" w:sz="4" w:space="0" w:color="auto"/>
              <w:right w:val="single" w:sz="6" w:space="0" w:color="000000"/>
            </w:tcBorders>
          </w:tcPr>
          <w:p w14:paraId="455CD032" w14:textId="508EA484" w:rsidR="00492BF4" w:rsidRPr="009D3E17" w:rsidRDefault="00492BF4" w:rsidP="00492BF4">
            <w:pPr>
              <w:spacing w:after="0" w:line="240" w:lineRule="auto"/>
              <w:jc w:val="both"/>
              <w:rPr>
                <w:rFonts w:ascii="Times New Roman" w:eastAsia="Times New Roman" w:hAnsi="Times New Roman" w:cs="Times New Roman"/>
                <w:szCs w:val="20"/>
              </w:rPr>
            </w:pPr>
            <w:r w:rsidRPr="009D3E17">
              <w:rPr>
                <w:rFonts w:ascii="Times New Roman" w:eastAsia="Times New Roman" w:hAnsi="Times New Roman" w:cs="Times New Roman"/>
                <w:szCs w:val="20"/>
              </w:rPr>
              <w:t xml:space="preserve">Projektas atitinka šį </w:t>
            </w:r>
            <w:r>
              <w:rPr>
                <w:rFonts w:ascii="Times New Roman" w:eastAsia="Times New Roman" w:hAnsi="Times New Roman" w:cs="Times New Roman"/>
                <w:szCs w:val="20"/>
              </w:rPr>
              <w:t>bendrąjį</w:t>
            </w:r>
            <w:r w:rsidRPr="009D3E17">
              <w:rPr>
                <w:rFonts w:ascii="Times New Roman" w:eastAsia="Times New Roman" w:hAnsi="Times New Roman" w:cs="Times New Roman"/>
                <w:szCs w:val="20"/>
              </w:rPr>
              <w:t xml:space="preserve"> atrankos kriterijų, jei su PĮP pateikta užpildyta Pareiškėjo ir (arba) partnerio/-ių nevyriausybinės organizacijos deklaraciją, kurios forma pateikiama Aprašo 2 priede ir (arba) išplėstinį VĮ Registrų centro išrašą ir (arba) pagal kitus dokumentus (ekrano nuotraukas, nuorodas internete ir t.t), kurie įrodo Pareiškėjo ir (arba) partnerio NVO statusą. </w:t>
            </w:r>
          </w:p>
          <w:p w14:paraId="14ABEEC0" w14:textId="77777777" w:rsidR="00492BF4" w:rsidRPr="009D3E17" w:rsidRDefault="00492BF4" w:rsidP="00492BF4">
            <w:pPr>
              <w:spacing w:after="0" w:line="240" w:lineRule="auto"/>
              <w:jc w:val="both"/>
              <w:rPr>
                <w:rFonts w:ascii="Times New Roman" w:eastAsia="Times New Roman" w:hAnsi="Times New Roman" w:cs="Times New Roman"/>
                <w:bCs/>
              </w:rPr>
            </w:pPr>
          </w:p>
          <w:p w14:paraId="5B2D3F90" w14:textId="5B18D273" w:rsidR="00492BF4" w:rsidRPr="009D3E17" w:rsidRDefault="00492BF4" w:rsidP="00492BF4">
            <w:pPr>
              <w:spacing w:after="0" w:line="240" w:lineRule="auto"/>
              <w:jc w:val="both"/>
              <w:rPr>
                <w:rFonts w:ascii="Times New Roman" w:eastAsia="Times New Roman" w:hAnsi="Times New Roman" w:cs="Times New Roman"/>
                <w:bCs/>
                <w:i/>
              </w:rPr>
            </w:pPr>
            <w:r w:rsidRPr="009D3E17">
              <w:rPr>
                <w:rFonts w:ascii="Times New Roman" w:eastAsia="Times New Roman" w:hAnsi="Times New Roman" w:cs="Times New Roman"/>
                <w:bCs/>
                <w:i/>
              </w:rPr>
              <w:t>Kriterijus vertinamas PĮP pateikimo dienai</w:t>
            </w:r>
          </w:p>
          <w:p w14:paraId="38EBBF57" w14:textId="77777777" w:rsidR="00492BF4" w:rsidRPr="009D3E17" w:rsidRDefault="00492BF4" w:rsidP="00492BF4">
            <w:pPr>
              <w:spacing w:after="0" w:line="240" w:lineRule="auto"/>
              <w:jc w:val="both"/>
              <w:rPr>
                <w:rFonts w:ascii="Times New Roman" w:eastAsia="Times New Roman" w:hAnsi="Times New Roman" w:cs="Times New Roman"/>
                <w:bCs/>
                <w:i/>
              </w:rPr>
            </w:pPr>
          </w:p>
          <w:p w14:paraId="7F3D9CE0" w14:textId="4283D660" w:rsidR="00492BF4" w:rsidRPr="009D3E17" w:rsidRDefault="00492BF4" w:rsidP="00492BF4">
            <w:pPr>
              <w:spacing w:after="0" w:line="240" w:lineRule="auto"/>
              <w:jc w:val="both"/>
              <w:rPr>
                <w:rFonts w:ascii="Times New Roman" w:eastAsia="Times New Roman" w:hAnsi="Times New Roman" w:cs="Times New Roman"/>
                <w:bCs/>
                <w:i/>
              </w:rPr>
            </w:pPr>
            <w:r w:rsidRPr="009D3E17">
              <w:rPr>
                <w:rFonts w:ascii="Times New Roman" w:eastAsia="Times New Roman" w:hAnsi="Times New Roman" w:cs="Times New Roman"/>
                <w:bCs/>
                <w:i/>
              </w:rPr>
              <w:t>*</w:t>
            </w:r>
            <w:r w:rsidRPr="009D3E17">
              <w:rPr>
                <w:rFonts w:ascii="Times New Roman" w:hAnsi="Times New Roman" w:cs="Times New Roman"/>
                <w:i/>
                <w:iCs/>
                <w:szCs w:val="24"/>
              </w:rPr>
              <w:t>tuo atveju, kai pareiškėjas projektą numato įgyvendinti kartu su partneriu (-iais), pareiškėjas PĮP turi pagrįsti partnerio įtraukimo į projektą būtinumą ir</w:t>
            </w:r>
            <w:r w:rsidRPr="009D3E17">
              <w:rPr>
                <w:rFonts w:ascii="Times New Roman" w:hAnsi="Times New Roman" w:cs="Times New Roman"/>
                <w:b/>
                <w:i/>
                <w:iCs/>
                <w:szCs w:val="24"/>
              </w:rPr>
              <w:t xml:space="preserve"> iki PĮP pateikimo</w:t>
            </w:r>
            <w:r w:rsidRPr="009D3E17">
              <w:rPr>
                <w:rFonts w:ascii="Times New Roman" w:hAnsi="Times New Roman" w:cs="Times New Roman"/>
                <w:i/>
                <w:iCs/>
                <w:szCs w:val="24"/>
              </w:rPr>
              <w:t xml:space="preserve"> </w:t>
            </w:r>
            <w:r w:rsidRPr="009D3E17">
              <w:rPr>
                <w:rFonts w:ascii="Times New Roman" w:hAnsi="Times New Roman" w:cs="Times New Roman"/>
                <w:i/>
                <w:color w:val="000000"/>
              </w:rPr>
              <w:t>administruojančiajai </w:t>
            </w:r>
            <w:r w:rsidRPr="009D3E17">
              <w:rPr>
                <w:rFonts w:ascii="Times New Roman" w:hAnsi="Times New Roman" w:cs="Times New Roman"/>
                <w:i/>
                <w:iCs/>
                <w:szCs w:val="24"/>
              </w:rPr>
              <w:t xml:space="preserve">institucijai </w:t>
            </w:r>
            <w:r w:rsidRPr="009D3E17">
              <w:rPr>
                <w:rFonts w:ascii="Times New Roman" w:hAnsi="Times New Roman" w:cs="Times New Roman"/>
                <w:b/>
                <w:i/>
                <w:iCs/>
                <w:szCs w:val="24"/>
              </w:rPr>
              <w:t>dienos sudaryti</w:t>
            </w:r>
            <w:r w:rsidRPr="009D3E17">
              <w:rPr>
                <w:rFonts w:ascii="Times New Roman" w:hAnsi="Times New Roman" w:cs="Times New Roman"/>
                <w:i/>
                <w:iCs/>
                <w:szCs w:val="24"/>
              </w:rPr>
              <w:t xml:space="preserve"> su partneriu (-iais)</w:t>
            </w:r>
            <w:r w:rsidRPr="009D3E17">
              <w:rPr>
                <w:rFonts w:ascii="Times New Roman" w:hAnsi="Times New Roman" w:cs="Times New Roman"/>
                <w:b/>
                <w:i/>
                <w:iCs/>
                <w:szCs w:val="24"/>
              </w:rPr>
              <w:t xml:space="preserve"> jungtinės veiklos sutart</w:t>
            </w:r>
            <w:r w:rsidRPr="009D3E17">
              <w:rPr>
                <w:rFonts w:ascii="Times New Roman" w:hAnsi="Times New Roman" w:cs="Times New Roman"/>
                <w:i/>
                <w:iCs/>
                <w:szCs w:val="24"/>
              </w:rPr>
              <w:t>į, kurioje būtų nustatytos tarpusavio teisės ir pareigos įgyvendinant projektą.</w:t>
            </w:r>
          </w:p>
          <w:p w14:paraId="22F2F466" w14:textId="312DB086" w:rsidR="00492BF4" w:rsidRPr="009D3E17" w:rsidRDefault="00492BF4" w:rsidP="00492BF4">
            <w:pPr>
              <w:spacing w:after="0" w:line="240" w:lineRule="auto"/>
              <w:jc w:val="both"/>
              <w:rPr>
                <w:rFonts w:ascii="Times New Roman" w:eastAsia="Times New Roman" w:hAnsi="Times New Roman" w:cs="Times New Roman"/>
                <w:bCs/>
                <w:strike/>
              </w:rPr>
            </w:pPr>
          </w:p>
        </w:tc>
      </w:tr>
      <w:tr w:rsidR="00492BF4" w:rsidRPr="00BC5DD2" w14:paraId="77EDB114" w14:textId="77777777" w:rsidTr="00492BF4">
        <w:trPr>
          <w:cantSplit/>
          <w:trHeight w:val="1843"/>
        </w:trPr>
        <w:tc>
          <w:tcPr>
            <w:tcW w:w="314" w:type="pct"/>
            <w:tcBorders>
              <w:top w:val="single" w:sz="6" w:space="0" w:color="000000"/>
              <w:left w:val="single" w:sz="6" w:space="0" w:color="000000"/>
              <w:bottom w:val="single" w:sz="6" w:space="0" w:color="000000"/>
              <w:right w:val="single" w:sz="6" w:space="0" w:color="000000"/>
            </w:tcBorders>
          </w:tcPr>
          <w:p w14:paraId="789C1450" w14:textId="1C2AEF9D" w:rsidR="00492BF4" w:rsidRPr="00EF6617" w:rsidRDefault="00492BF4" w:rsidP="00492BF4">
            <w:pPr>
              <w:spacing w:after="0" w:line="240" w:lineRule="auto"/>
              <w:jc w:val="center"/>
              <w:rPr>
                <w:rFonts w:ascii="Times New Roman" w:eastAsia="Times New Roman" w:hAnsi="Times New Roman" w:cs="Times New Roman"/>
                <w:iCs/>
              </w:rPr>
            </w:pPr>
            <w:r w:rsidRPr="00EF6617">
              <w:rPr>
                <w:rFonts w:ascii="Times New Roman" w:eastAsia="Times New Roman" w:hAnsi="Times New Roman" w:cs="Times New Roman"/>
                <w:iCs/>
              </w:rPr>
              <w:t>4.</w:t>
            </w:r>
          </w:p>
        </w:tc>
        <w:tc>
          <w:tcPr>
            <w:tcW w:w="629" w:type="pct"/>
            <w:tcBorders>
              <w:top w:val="single" w:sz="6" w:space="0" w:color="000000"/>
              <w:left w:val="single" w:sz="6" w:space="0" w:color="000000"/>
              <w:bottom w:val="single" w:sz="6" w:space="0" w:color="000000"/>
              <w:right w:val="single" w:sz="6" w:space="0" w:color="000000"/>
            </w:tcBorders>
          </w:tcPr>
          <w:p w14:paraId="16C429AA" w14:textId="685DD317" w:rsidR="00492BF4" w:rsidRPr="009D3E17" w:rsidRDefault="00492BF4" w:rsidP="00492BF4">
            <w:pPr>
              <w:spacing w:after="0" w:line="240" w:lineRule="auto"/>
              <w:jc w:val="center"/>
              <w:rPr>
                <w:rFonts w:ascii="Times New Roman" w:eastAsia="Times New Roman" w:hAnsi="Times New Roman" w:cs="Times New Roman"/>
                <w:szCs w:val="20"/>
              </w:rPr>
            </w:pPr>
            <w:r w:rsidRPr="009D3E17">
              <w:rPr>
                <w:rFonts w:ascii="Times New Roman" w:eastAsia="Times New Roman" w:hAnsi="Times New Roman" w:cs="Times New Roman"/>
                <w:szCs w:val="20"/>
              </w:rPr>
              <w:t>Bendrasis</w:t>
            </w:r>
          </w:p>
        </w:tc>
        <w:tc>
          <w:tcPr>
            <w:tcW w:w="815" w:type="pct"/>
            <w:tcBorders>
              <w:top w:val="single" w:sz="6" w:space="0" w:color="000000"/>
              <w:left w:val="single" w:sz="6" w:space="0" w:color="000000"/>
              <w:bottom w:val="single" w:sz="6" w:space="0" w:color="000000"/>
              <w:right w:val="single" w:sz="6" w:space="0" w:color="000000"/>
            </w:tcBorders>
          </w:tcPr>
          <w:p w14:paraId="7E7F281C" w14:textId="6FFDA31E" w:rsidR="00492BF4" w:rsidRPr="009D3E17" w:rsidRDefault="00492BF4" w:rsidP="00492BF4">
            <w:pPr>
              <w:spacing w:after="0" w:line="240" w:lineRule="auto"/>
              <w:jc w:val="both"/>
              <w:rPr>
                <w:rFonts w:ascii="Times New Roman" w:eastAsia="Times New Roman" w:hAnsi="Times New Roman" w:cs="Times New Roman"/>
                <w:szCs w:val="20"/>
              </w:rPr>
            </w:pPr>
            <w:r w:rsidRPr="009D3E17">
              <w:rPr>
                <w:rFonts w:ascii="Times New Roman" w:eastAsia="Times New Roman" w:hAnsi="Times New Roman" w:cs="Times New Roman"/>
                <w:szCs w:val="20"/>
              </w:rPr>
              <w:t xml:space="preserve">Pareiškėjas pasiekia ne mažesnį kaip </w:t>
            </w:r>
            <w:r w:rsidRPr="005A6C86">
              <w:rPr>
                <w:rFonts w:ascii="Times New Roman" w:eastAsia="Times New Roman" w:hAnsi="Times New Roman" w:cs="Times New Roman"/>
                <w:b/>
                <w:szCs w:val="20"/>
              </w:rPr>
              <w:t>28</w:t>
            </w:r>
            <w:r w:rsidRPr="009D3E17">
              <w:rPr>
                <w:rFonts w:ascii="Times New Roman" w:eastAsia="Times New Roman" w:hAnsi="Times New Roman" w:cs="Times New Roman"/>
                <w:szCs w:val="20"/>
              </w:rPr>
              <w:t xml:space="preserve"> veiklų dalyvių skaičių</w:t>
            </w:r>
          </w:p>
        </w:tc>
        <w:tc>
          <w:tcPr>
            <w:tcW w:w="1168" w:type="pct"/>
            <w:tcBorders>
              <w:top w:val="single" w:sz="6" w:space="0" w:color="000000"/>
              <w:left w:val="single" w:sz="6" w:space="0" w:color="000000"/>
              <w:bottom w:val="single" w:sz="6" w:space="0" w:color="000000"/>
              <w:right w:val="single" w:sz="6" w:space="0" w:color="000000"/>
            </w:tcBorders>
          </w:tcPr>
          <w:p w14:paraId="018B1661" w14:textId="77777777" w:rsidR="00492BF4" w:rsidRPr="009D3E17" w:rsidRDefault="00492BF4" w:rsidP="00492BF4">
            <w:pPr>
              <w:spacing w:after="0" w:line="240" w:lineRule="auto"/>
              <w:rPr>
                <w:rFonts w:ascii="Times New Roman" w:eastAsia="Times New Roman" w:hAnsi="Times New Roman" w:cs="Times New Roman"/>
              </w:rPr>
            </w:pPr>
            <w:r w:rsidRPr="009D3E17">
              <w:rPr>
                <w:rFonts w:ascii="Times New Roman" w:eastAsia="Times New Roman" w:hAnsi="Times New Roman" w:cs="Times New Roman"/>
              </w:rPr>
              <w:t>Vertinama PĮP nurodyta projekto stebėsenos rodiklio „BIVP projektų veiklų dalyviai (įskaitant visas tikslines grupes)“ reikšmė.</w:t>
            </w:r>
          </w:p>
          <w:p w14:paraId="6F32B3B4" w14:textId="77777777" w:rsidR="00492BF4" w:rsidRPr="009D3E17" w:rsidRDefault="00492BF4" w:rsidP="00492BF4">
            <w:pPr>
              <w:tabs>
                <w:tab w:val="left" w:pos="300"/>
              </w:tabs>
              <w:spacing w:after="0" w:line="240" w:lineRule="auto"/>
              <w:ind w:firstLine="16"/>
              <w:jc w:val="both"/>
              <w:rPr>
                <w:rFonts w:ascii="Times New Roman" w:eastAsia="Times New Roman" w:hAnsi="Times New Roman" w:cs="Times New Roman"/>
              </w:rPr>
            </w:pPr>
          </w:p>
        </w:tc>
        <w:tc>
          <w:tcPr>
            <w:tcW w:w="695" w:type="pct"/>
            <w:tcBorders>
              <w:top w:val="single" w:sz="6" w:space="0" w:color="000000"/>
              <w:left w:val="single" w:sz="6" w:space="0" w:color="000000"/>
              <w:bottom w:val="single" w:sz="4" w:space="0" w:color="auto"/>
              <w:right w:val="single" w:sz="6" w:space="0" w:color="000000"/>
            </w:tcBorders>
          </w:tcPr>
          <w:p w14:paraId="3D496129" w14:textId="77777777" w:rsidR="00492BF4" w:rsidRPr="007B594C" w:rsidRDefault="00492BF4" w:rsidP="00492BF4">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0724F236" w14:textId="77777777" w:rsidR="00492BF4" w:rsidRPr="009D3E17" w:rsidRDefault="00492BF4" w:rsidP="00492BF4">
            <w:pPr>
              <w:pStyle w:val="Sraopastraipa"/>
              <w:spacing w:after="0" w:line="240" w:lineRule="auto"/>
              <w:ind w:left="0"/>
              <w:jc w:val="center"/>
              <w:rPr>
                <w:rFonts w:ascii="Times New Roman" w:hAnsi="Times New Roman" w:cs="Times New Roman"/>
                <w:b/>
                <w:iCs/>
              </w:rPr>
            </w:pPr>
          </w:p>
        </w:tc>
        <w:tc>
          <w:tcPr>
            <w:tcW w:w="1379" w:type="pct"/>
            <w:tcBorders>
              <w:top w:val="single" w:sz="6" w:space="0" w:color="000000"/>
              <w:left w:val="single" w:sz="6" w:space="0" w:color="000000"/>
              <w:bottom w:val="single" w:sz="4" w:space="0" w:color="auto"/>
              <w:right w:val="single" w:sz="6" w:space="0" w:color="000000"/>
            </w:tcBorders>
          </w:tcPr>
          <w:p w14:paraId="4FE63BC3" w14:textId="77777777" w:rsidR="00492BF4" w:rsidRPr="009D3E17" w:rsidRDefault="00492BF4" w:rsidP="00492BF4">
            <w:pPr>
              <w:spacing w:after="0" w:line="240" w:lineRule="auto"/>
              <w:jc w:val="both"/>
              <w:rPr>
                <w:rFonts w:ascii="Times New Roman" w:eastAsia="Times New Roman" w:hAnsi="Times New Roman" w:cs="Times New Roman"/>
              </w:rPr>
            </w:pPr>
            <w:r w:rsidRPr="009D3E17">
              <w:rPr>
                <w:rFonts w:ascii="Times New Roman" w:eastAsia="Times New Roman" w:hAnsi="Times New Roman" w:cs="Times New Roman"/>
              </w:rPr>
              <w:t>Vertinama PĮP nurodyta projekto stebėsenos rodiklio „BIVP projektų veiklų dalyviai (įskaitant visas tikslines grupes)“ reikšmė.</w:t>
            </w:r>
          </w:p>
          <w:p w14:paraId="4E8F8E58" w14:textId="77777777" w:rsidR="00492BF4" w:rsidRPr="009D3E17" w:rsidRDefault="00492BF4" w:rsidP="00492BF4">
            <w:pPr>
              <w:spacing w:after="0" w:line="240" w:lineRule="auto"/>
              <w:jc w:val="both"/>
              <w:rPr>
                <w:rFonts w:ascii="Times New Roman" w:eastAsia="Times New Roman" w:hAnsi="Times New Roman" w:cs="Times New Roman"/>
              </w:rPr>
            </w:pPr>
            <w:r w:rsidRPr="009D3E17">
              <w:rPr>
                <w:rFonts w:ascii="Times New Roman" w:eastAsia="Times New Roman" w:hAnsi="Times New Roman" w:cs="Times New Roman"/>
              </w:rPr>
              <w:t>Vertinama, kokiam kiekiui tikslinės (-ių) grupės (-ių) asmenų bus organizuojamos veiklos /mokymai.</w:t>
            </w:r>
          </w:p>
          <w:p w14:paraId="2F6CB1CC" w14:textId="7454977D" w:rsidR="00492BF4" w:rsidRPr="009D3E17" w:rsidRDefault="00492BF4" w:rsidP="00492BF4">
            <w:pPr>
              <w:spacing w:after="0" w:line="240" w:lineRule="auto"/>
              <w:jc w:val="both"/>
              <w:rPr>
                <w:rFonts w:ascii="Times New Roman" w:eastAsia="Times New Roman" w:hAnsi="Times New Roman" w:cs="Times New Roman"/>
                <w:szCs w:val="20"/>
              </w:rPr>
            </w:pPr>
            <w:r w:rsidRPr="009D3E17">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tc>
      </w:tr>
      <w:tr w:rsidR="00492BF4" w:rsidRPr="00BC5DD2" w14:paraId="70308F3A" w14:textId="77777777" w:rsidTr="00492BF4">
        <w:trPr>
          <w:cantSplit/>
          <w:trHeight w:val="820"/>
        </w:trPr>
        <w:tc>
          <w:tcPr>
            <w:tcW w:w="2926" w:type="pct"/>
            <w:gridSpan w:val="4"/>
            <w:tcBorders>
              <w:top w:val="single" w:sz="6" w:space="0" w:color="000000"/>
              <w:left w:val="single" w:sz="6" w:space="0" w:color="000000"/>
              <w:bottom w:val="single" w:sz="4" w:space="0" w:color="auto"/>
              <w:right w:val="single" w:sz="6" w:space="0" w:color="000000"/>
            </w:tcBorders>
          </w:tcPr>
          <w:p w14:paraId="224BB369" w14:textId="309D8A4F" w:rsidR="00492BF4" w:rsidRPr="009D3E17" w:rsidRDefault="00492BF4" w:rsidP="00492BF4">
            <w:pPr>
              <w:spacing w:after="0" w:line="240" w:lineRule="auto"/>
              <w:jc w:val="right"/>
              <w:rPr>
                <w:rFonts w:ascii="Times New Roman" w:eastAsia="Times New Roman" w:hAnsi="Times New Roman" w:cs="Times New Roman"/>
              </w:rPr>
            </w:pPr>
            <w:r w:rsidRPr="00FF305F">
              <w:rPr>
                <w:rFonts w:ascii="Times New Roman" w:eastAsia="Times New Roman" w:hAnsi="Times New Roman" w:cs="Times New Roman"/>
                <w:b/>
              </w:rPr>
              <w:t>Iš viso:</w:t>
            </w:r>
          </w:p>
        </w:tc>
        <w:tc>
          <w:tcPr>
            <w:tcW w:w="695" w:type="pct"/>
            <w:tcBorders>
              <w:top w:val="single" w:sz="6" w:space="0" w:color="000000"/>
              <w:left w:val="single" w:sz="6" w:space="0" w:color="000000"/>
              <w:bottom w:val="single" w:sz="4" w:space="0" w:color="auto"/>
              <w:right w:val="single" w:sz="6" w:space="0" w:color="000000"/>
            </w:tcBorders>
          </w:tcPr>
          <w:p w14:paraId="4D2E74E5" w14:textId="26CFD730" w:rsidR="00492BF4" w:rsidRPr="007B594C" w:rsidRDefault="00492BF4" w:rsidP="00492BF4">
            <w:pPr>
              <w:jc w:val="center"/>
              <w:rPr>
                <w:rFonts w:ascii="Times New Roman" w:eastAsia="Times New Roman" w:hAnsi="Times New Roman" w:cs="Times New Roman"/>
              </w:rPr>
            </w:pPr>
            <w:r w:rsidRPr="00FF305F">
              <w:rPr>
                <w:rFonts w:ascii="Times New Roman" w:eastAsia="Times New Roman" w:hAnsi="Times New Roman" w:cs="Times New Roman"/>
                <w:b/>
              </w:rPr>
              <w:t>4</w:t>
            </w:r>
          </w:p>
        </w:tc>
        <w:tc>
          <w:tcPr>
            <w:tcW w:w="1379" w:type="pct"/>
            <w:tcBorders>
              <w:top w:val="single" w:sz="6" w:space="0" w:color="000000"/>
              <w:left w:val="single" w:sz="6" w:space="0" w:color="000000"/>
              <w:bottom w:val="single" w:sz="4" w:space="0" w:color="auto"/>
              <w:right w:val="single" w:sz="6" w:space="0" w:color="000000"/>
            </w:tcBorders>
          </w:tcPr>
          <w:p w14:paraId="0A476669" w14:textId="0E7F01CA" w:rsidR="00492BF4" w:rsidRPr="009D3E17" w:rsidRDefault="00492BF4" w:rsidP="00492BF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Pareiškėjai nesurinkę visų 4 balų toliau nėra vertinami pagal prioritetinius atrankos kriterijus</w:t>
            </w:r>
          </w:p>
        </w:tc>
      </w:tr>
    </w:tbl>
    <w:tbl>
      <w:tblPr>
        <w:tblpPr w:leftFromText="180" w:rightFromText="180" w:vertAnchor="text" w:horzAnchor="margin" w:tblpY="-139"/>
        <w:tblOverlap w:val="never"/>
        <w:tblW w:w="5104" w:type="pct"/>
        <w:tblLook w:val="00A0" w:firstRow="1" w:lastRow="0" w:firstColumn="1" w:lastColumn="0" w:noHBand="0" w:noVBand="0"/>
      </w:tblPr>
      <w:tblGrid>
        <w:gridCol w:w="1188"/>
        <w:gridCol w:w="2098"/>
        <w:gridCol w:w="2694"/>
        <w:gridCol w:w="3897"/>
        <w:gridCol w:w="1504"/>
        <w:gridCol w:w="4321"/>
      </w:tblGrid>
      <w:tr w:rsidR="00697EB9" w:rsidRPr="00A9328A" w14:paraId="1830D5BA" w14:textId="77777777" w:rsidTr="00672DFB">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tcPr>
          <w:p w14:paraId="7870BDDE" w14:textId="77777777" w:rsidR="00697EB9" w:rsidRPr="00CE0719" w:rsidRDefault="00697EB9" w:rsidP="00672DFB">
            <w:pPr>
              <w:spacing w:before="120"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697EB9" w:rsidRPr="00DF30C8" w14:paraId="1A455FE8" w14:textId="77777777" w:rsidTr="00672DFB">
        <w:trPr>
          <w:cantSplit/>
          <w:trHeight w:val="756"/>
        </w:trPr>
        <w:tc>
          <w:tcPr>
            <w:tcW w:w="378" w:type="pct"/>
            <w:tcBorders>
              <w:top w:val="single" w:sz="6" w:space="0" w:color="000000"/>
              <w:left w:val="single" w:sz="6" w:space="0" w:color="000000"/>
              <w:bottom w:val="single" w:sz="6" w:space="0" w:color="000000"/>
              <w:right w:val="single" w:sz="6" w:space="0" w:color="000000"/>
            </w:tcBorders>
          </w:tcPr>
          <w:p w14:paraId="2483FF96" w14:textId="77777777" w:rsidR="00697EB9" w:rsidRPr="00DF30C8" w:rsidRDefault="00697EB9"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76F0EE1D" w14:textId="77777777" w:rsidR="00697EB9" w:rsidRPr="00DF30C8" w:rsidRDefault="00697EB9"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13EBB976" w14:textId="77777777" w:rsidR="00697EB9" w:rsidRPr="00DF30C8" w:rsidRDefault="00697EB9"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55369F22" w14:textId="77777777" w:rsidR="00697EB9" w:rsidRPr="00DF30C8" w:rsidRDefault="00697EB9"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2B83CF31" w14:textId="77777777" w:rsidR="00697EB9" w:rsidRPr="00DF30C8" w:rsidRDefault="00697EB9"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Kriterijaus detalizacija</w:t>
            </w:r>
          </w:p>
          <w:p w14:paraId="7AB05D98" w14:textId="77777777" w:rsidR="00697EB9" w:rsidRPr="00DF30C8" w:rsidRDefault="00697EB9"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5B038568" w14:textId="77777777" w:rsidR="00697EB9" w:rsidRPr="00DF30C8" w:rsidRDefault="00697EB9"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3121C3EB" w14:textId="77777777" w:rsidR="00697EB9" w:rsidRPr="00DF30C8" w:rsidRDefault="00697EB9"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7765DFBD" w14:textId="77777777" w:rsidR="00697EB9" w:rsidRPr="00DF30C8" w:rsidRDefault="00697EB9"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697EB9" w:rsidRPr="00C6055B" w14:paraId="7FE8AF62" w14:textId="77777777" w:rsidTr="00672DFB">
        <w:trPr>
          <w:trHeight w:val="771"/>
        </w:trPr>
        <w:tc>
          <w:tcPr>
            <w:tcW w:w="378" w:type="pct"/>
            <w:vMerge w:val="restart"/>
            <w:tcBorders>
              <w:top w:val="single" w:sz="6" w:space="0" w:color="000000"/>
              <w:left w:val="single" w:sz="6" w:space="0" w:color="000000"/>
              <w:right w:val="single" w:sz="6" w:space="0" w:color="000000"/>
            </w:tcBorders>
          </w:tcPr>
          <w:p w14:paraId="727CFFB3" w14:textId="77777777" w:rsidR="00697EB9" w:rsidRPr="00C6055B" w:rsidRDefault="00697EB9" w:rsidP="00672DFB">
            <w:pPr>
              <w:spacing w:after="0" w:line="240" w:lineRule="auto"/>
              <w:jc w:val="center"/>
              <w:rPr>
                <w:rFonts w:ascii="Times New Roman" w:eastAsia="Times New Roman" w:hAnsi="Times New Roman" w:cs="Times New Roman"/>
                <w:iCs/>
              </w:rPr>
            </w:pPr>
            <w:r w:rsidRPr="00C6055B">
              <w:rPr>
                <w:rFonts w:ascii="Times New Roman" w:eastAsia="Times New Roman" w:hAnsi="Times New Roman" w:cs="Times New Roman"/>
                <w:iCs/>
              </w:rPr>
              <w:t>1.</w:t>
            </w:r>
          </w:p>
        </w:tc>
        <w:tc>
          <w:tcPr>
            <w:tcW w:w="668" w:type="pct"/>
            <w:vMerge w:val="restart"/>
            <w:tcBorders>
              <w:top w:val="single" w:sz="6" w:space="0" w:color="000000"/>
              <w:left w:val="single" w:sz="6" w:space="0" w:color="000000"/>
              <w:right w:val="single" w:sz="6" w:space="0" w:color="000000"/>
            </w:tcBorders>
          </w:tcPr>
          <w:p w14:paraId="406A6D9D" w14:textId="77777777" w:rsidR="00697EB9" w:rsidRPr="00673104" w:rsidRDefault="00697EB9" w:rsidP="00672DFB">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4DFBF5FA" w14:textId="77777777" w:rsidR="00697EB9" w:rsidRPr="00673104" w:rsidRDefault="00697EB9" w:rsidP="00672DFB">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sprendžiama Telšių miesto 2022-2029 m. vietos plėtros strategijoje identifikuota problema (-os)</w:t>
            </w:r>
          </w:p>
        </w:tc>
        <w:tc>
          <w:tcPr>
            <w:tcW w:w="1241" w:type="pct"/>
            <w:tcBorders>
              <w:top w:val="single" w:sz="6" w:space="0" w:color="000000"/>
              <w:left w:val="single" w:sz="6" w:space="0" w:color="000000"/>
              <w:bottom w:val="single" w:sz="6" w:space="0" w:color="000000"/>
              <w:right w:val="single" w:sz="6" w:space="0" w:color="000000"/>
            </w:tcBorders>
          </w:tcPr>
          <w:p w14:paraId="56185EC5" w14:textId="77777777" w:rsidR="00697EB9" w:rsidRPr="00673104" w:rsidRDefault="00697EB9" w:rsidP="00672DF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iCs/>
              </w:rPr>
              <w:t>Projektu neidentifikuota sprendžiama (-os) problema (-os)  susijusi (-os)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7FF89B6E" w14:textId="77777777" w:rsidR="00697EB9" w:rsidRPr="00673104" w:rsidRDefault="00697EB9" w:rsidP="00672DFB">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2CF41628" w14:textId="77777777" w:rsidR="00AD2DA3" w:rsidRDefault="000E0873" w:rsidP="000C29F3">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(-os)</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(-os)</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r>
              <w:rPr>
                <w:rFonts w:ascii="Times New Roman" w:eastAsia="Times New Roman" w:hAnsi="Times New Roman" w:cs="Times New Roman"/>
              </w:rPr>
              <w:t xml:space="preserve">  </w:t>
            </w:r>
          </w:p>
          <w:p w14:paraId="47A5ED22" w14:textId="77777777" w:rsidR="00F435C4" w:rsidRPr="00D702EA" w:rsidRDefault="00F435C4" w:rsidP="00F435C4">
            <w:pPr>
              <w:spacing w:after="0" w:line="240" w:lineRule="auto"/>
              <w:jc w:val="both"/>
              <w:rPr>
                <w:rFonts w:ascii="Times New Roman" w:hAnsi="Times New Roman" w:cs="Times New Roman"/>
                <w:color w:val="000000" w:themeColor="text1"/>
                <w:shd w:val="clear" w:color="auto" w:fill="FFFFFF"/>
              </w:rPr>
            </w:pPr>
          </w:p>
          <w:p w14:paraId="438717C7" w14:textId="77777777" w:rsidR="00F435C4" w:rsidRPr="00D702EA" w:rsidRDefault="00F435C4" w:rsidP="00F435C4">
            <w:pPr>
              <w:spacing w:after="0" w:line="240" w:lineRule="auto"/>
              <w:jc w:val="both"/>
              <w:rPr>
                <w:rFonts w:ascii="Times New Roman" w:eastAsia="Times New Roman" w:hAnsi="Times New Roman" w:cs="Times New Roman"/>
                <w:i/>
                <w:iCs/>
                <w:color w:val="000000" w:themeColor="text1"/>
              </w:rPr>
            </w:pPr>
            <w:r w:rsidRPr="00D702EA">
              <w:rPr>
                <w:rFonts w:ascii="Times New Roman" w:eastAsia="Times New Roman" w:hAnsi="Times New Roman" w:cs="Times New Roman"/>
                <w:i/>
                <w:iCs/>
                <w:color w:val="000000" w:themeColor="text1"/>
              </w:rPr>
              <w:t>Kriterijus vertinamas PĮP pateikimo dienai</w:t>
            </w:r>
          </w:p>
          <w:p w14:paraId="7F6FD26E" w14:textId="2B02D361" w:rsidR="00F435C4" w:rsidRPr="00673104" w:rsidRDefault="00F435C4" w:rsidP="000C29F3">
            <w:pPr>
              <w:spacing w:after="0" w:line="240" w:lineRule="auto"/>
              <w:jc w:val="both"/>
              <w:rPr>
                <w:rFonts w:ascii="Times New Roman" w:eastAsia="Times New Roman" w:hAnsi="Times New Roman" w:cs="Times New Roman"/>
                <w:i/>
                <w:iCs/>
              </w:rPr>
            </w:pPr>
          </w:p>
        </w:tc>
      </w:tr>
      <w:tr w:rsidR="00697EB9" w:rsidRPr="00C6055B" w14:paraId="1EC64B71" w14:textId="77777777" w:rsidTr="00672DFB">
        <w:trPr>
          <w:cantSplit/>
          <w:trHeight w:val="771"/>
        </w:trPr>
        <w:tc>
          <w:tcPr>
            <w:tcW w:w="378" w:type="pct"/>
            <w:vMerge/>
            <w:tcBorders>
              <w:left w:val="single" w:sz="6" w:space="0" w:color="000000"/>
              <w:bottom w:val="single" w:sz="6" w:space="0" w:color="000000"/>
              <w:right w:val="single" w:sz="6" w:space="0" w:color="000000"/>
            </w:tcBorders>
          </w:tcPr>
          <w:p w14:paraId="1C9D3252" w14:textId="77777777" w:rsidR="00697EB9" w:rsidRPr="00C6055B" w:rsidRDefault="00697EB9" w:rsidP="00672DF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55A04709" w14:textId="77777777" w:rsidR="00697EB9" w:rsidRPr="00673104" w:rsidRDefault="00697EB9" w:rsidP="00672DF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00D1F68C" w14:textId="77777777" w:rsidR="00697EB9" w:rsidRPr="00673104" w:rsidRDefault="00697EB9" w:rsidP="00672DFB">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11EBF6E9" w14:textId="77777777" w:rsidR="00697EB9" w:rsidRPr="00673104" w:rsidRDefault="00697EB9" w:rsidP="00672DFB">
            <w:pPr>
              <w:spacing w:after="0" w:line="240" w:lineRule="auto"/>
              <w:jc w:val="both"/>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(-os) problema (-os) susijusi (-ios) su bent viena VPS nurodyta problema, kurią siekiama spręsti.</w:t>
            </w:r>
          </w:p>
        </w:tc>
        <w:tc>
          <w:tcPr>
            <w:tcW w:w="479" w:type="pct"/>
            <w:tcBorders>
              <w:top w:val="single" w:sz="6" w:space="0" w:color="000000"/>
              <w:left w:val="single" w:sz="6" w:space="0" w:color="000000"/>
              <w:right w:val="single" w:sz="6" w:space="0" w:color="000000"/>
            </w:tcBorders>
          </w:tcPr>
          <w:p w14:paraId="246BF5E8" w14:textId="67C25CEE" w:rsidR="00697EB9" w:rsidRPr="00673104" w:rsidRDefault="00F45C87" w:rsidP="00672DFB">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11</w:t>
            </w:r>
          </w:p>
        </w:tc>
        <w:tc>
          <w:tcPr>
            <w:tcW w:w="1376" w:type="pct"/>
            <w:vMerge/>
            <w:tcBorders>
              <w:left w:val="single" w:sz="6" w:space="0" w:color="000000"/>
              <w:bottom w:val="single" w:sz="6" w:space="0" w:color="000000"/>
              <w:right w:val="single" w:sz="6" w:space="0" w:color="000000"/>
            </w:tcBorders>
          </w:tcPr>
          <w:p w14:paraId="5CC5792B" w14:textId="77777777" w:rsidR="00697EB9" w:rsidRPr="00673104" w:rsidRDefault="00697EB9" w:rsidP="00672DFB">
            <w:pPr>
              <w:spacing w:after="0" w:line="240" w:lineRule="auto"/>
              <w:jc w:val="center"/>
              <w:rPr>
                <w:rFonts w:ascii="Times New Roman" w:eastAsia="Times New Roman" w:hAnsi="Times New Roman" w:cs="Times New Roman"/>
                <w:b/>
                <w:bCs/>
                <w:iCs/>
              </w:rPr>
            </w:pPr>
          </w:p>
        </w:tc>
      </w:tr>
      <w:tr w:rsidR="00697EB9" w:rsidRPr="00C6055B" w14:paraId="07DDEF0C" w14:textId="77777777" w:rsidTr="00672DFB">
        <w:trPr>
          <w:cantSplit/>
          <w:trHeight w:val="514"/>
        </w:trPr>
        <w:tc>
          <w:tcPr>
            <w:tcW w:w="378" w:type="pct"/>
            <w:vMerge w:val="restart"/>
            <w:tcBorders>
              <w:top w:val="single" w:sz="6" w:space="0" w:color="000000"/>
              <w:left w:val="single" w:sz="6" w:space="0" w:color="000000"/>
              <w:right w:val="single" w:sz="6" w:space="0" w:color="000000"/>
            </w:tcBorders>
          </w:tcPr>
          <w:p w14:paraId="3848DD8E" w14:textId="77777777" w:rsidR="00697EB9" w:rsidRPr="00C6055B" w:rsidRDefault="00697EB9" w:rsidP="00672DFB">
            <w:pPr>
              <w:pStyle w:val="Sraopastraipa"/>
              <w:spacing w:after="0" w:line="240" w:lineRule="auto"/>
              <w:ind w:left="0"/>
              <w:jc w:val="center"/>
              <w:rPr>
                <w:rFonts w:ascii="Times New Roman" w:eastAsia="Times New Roman" w:hAnsi="Times New Roman" w:cs="Times New Roman"/>
                <w:bCs/>
                <w:iCs/>
              </w:rPr>
            </w:pPr>
            <w:r w:rsidRPr="00C6055B">
              <w:rPr>
                <w:rFonts w:ascii="Times New Roman" w:eastAsia="Times New Roman" w:hAnsi="Times New Roman" w:cs="Times New Roman"/>
                <w:bCs/>
                <w:iCs/>
              </w:rPr>
              <w:t>2.</w:t>
            </w:r>
          </w:p>
        </w:tc>
        <w:tc>
          <w:tcPr>
            <w:tcW w:w="668" w:type="pct"/>
            <w:vMerge w:val="restart"/>
            <w:tcBorders>
              <w:top w:val="single" w:sz="6" w:space="0" w:color="000000"/>
              <w:left w:val="single" w:sz="6" w:space="0" w:color="000000"/>
              <w:right w:val="single" w:sz="6" w:space="0" w:color="000000"/>
            </w:tcBorders>
          </w:tcPr>
          <w:p w14:paraId="5E687091" w14:textId="77777777" w:rsidR="00697EB9" w:rsidRPr="00673104" w:rsidRDefault="00697EB9" w:rsidP="00672DFB">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67B35EAA" w14:textId="1CC4B368" w:rsidR="00697EB9" w:rsidRPr="00673104" w:rsidRDefault="00697EB9" w:rsidP="00672DFB">
            <w:pPr>
              <w:tabs>
                <w:tab w:val="left" w:pos="480"/>
              </w:tabs>
              <w:spacing w:after="0" w:line="240" w:lineRule="auto"/>
              <w:contextualSpacing/>
              <w:rPr>
                <w:rFonts w:ascii="Times New Roman" w:hAnsi="Times New Roman" w:cs="Times New Roman"/>
              </w:rPr>
            </w:pPr>
            <w:r w:rsidRPr="00673104">
              <w:rPr>
                <w:rFonts w:ascii="Times New Roman" w:hAnsi="Times New Roman" w:cs="Times New Roman"/>
              </w:rPr>
              <w:t xml:space="preserve">Projekto vykdytojo/pareiškėjo veikla yra teigiamai vertinama Telšių </w:t>
            </w:r>
            <w:r w:rsidR="00D72F71">
              <w:rPr>
                <w:rFonts w:ascii="Times New Roman" w:hAnsi="Times New Roman" w:cs="Times New Roman"/>
              </w:rPr>
              <w:t>rajono</w:t>
            </w:r>
            <w:r w:rsidRPr="00673104">
              <w:rPr>
                <w:rFonts w:ascii="Times New Roman" w:hAnsi="Times New Roman" w:cs="Times New Roman"/>
              </w:rPr>
              <w:t xml:space="preserve"> savivaldybės administracijos</w:t>
            </w:r>
          </w:p>
          <w:p w14:paraId="23A5285C" w14:textId="306FFAED" w:rsidR="00697EB9" w:rsidRPr="00673104" w:rsidRDefault="00697EB9" w:rsidP="00672DFB">
            <w:pPr>
              <w:tabs>
                <w:tab w:val="left" w:pos="480"/>
              </w:tabs>
              <w:spacing w:after="0" w:line="240" w:lineRule="auto"/>
              <w:contextualSpacing/>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120A08F2" w14:textId="08D98524" w:rsidR="00697EB9" w:rsidRPr="00673104" w:rsidRDefault="00697EB9" w:rsidP="00E76A7E">
            <w:pPr>
              <w:spacing w:after="0" w:line="240" w:lineRule="auto"/>
              <w:jc w:val="both"/>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nepateik</w:t>
            </w:r>
            <w:r w:rsidR="00E76A7E">
              <w:rPr>
                <w:rFonts w:ascii="Times New Roman" w:hAnsi="Times New Roman" w:cs="Times New Roman"/>
              </w:rPr>
              <w:t>ė</w:t>
            </w:r>
            <w:r w:rsidR="00D72F71">
              <w:rPr>
                <w:rFonts w:ascii="Times New Roman" w:hAnsi="Times New Roman" w:cs="Times New Roman"/>
              </w:rPr>
              <w:t xml:space="preserve"> rekomendacijos arba pažymos</w:t>
            </w:r>
            <w:r w:rsidRPr="00673104">
              <w:rPr>
                <w:rFonts w:ascii="Times New Roman" w:hAnsi="Times New Roman" w:cs="Times New Roman"/>
              </w:rPr>
              <w:t xml:space="preserve"> iš Telšių rajono savivaldybės administracijos</w:t>
            </w:r>
          </w:p>
        </w:tc>
        <w:tc>
          <w:tcPr>
            <w:tcW w:w="479" w:type="pct"/>
            <w:tcBorders>
              <w:top w:val="single" w:sz="6" w:space="0" w:color="000000"/>
              <w:left w:val="single" w:sz="6" w:space="0" w:color="000000"/>
              <w:bottom w:val="single" w:sz="6" w:space="0" w:color="000000"/>
              <w:right w:val="single" w:sz="6" w:space="0" w:color="000000"/>
            </w:tcBorders>
          </w:tcPr>
          <w:p w14:paraId="2605F63F" w14:textId="77777777" w:rsidR="00697EB9" w:rsidRPr="00673104" w:rsidRDefault="00697EB9" w:rsidP="00672DFB">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0DD43983" w14:textId="106AB11B" w:rsidR="00697EB9" w:rsidRDefault="00697EB9" w:rsidP="00672DFB">
            <w:pPr>
              <w:spacing w:after="0" w:line="240" w:lineRule="auto"/>
              <w:jc w:val="both"/>
              <w:rPr>
                <w:rFonts w:ascii="Times New Roman" w:hAnsi="Times New Roman" w:cs="Times New Roman"/>
              </w:rPr>
            </w:pPr>
            <w:r w:rsidRPr="00673104">
              <w:rPr>
                <w:rFonts w:ascii="Times New Roman" w:eastAsia="Times New Roman" w:hAnsi="Times New Roman" w:cs="Times New Roman"/>
                <w:iCs/>
              </w:rPr>
              <w:t>Kartu su PĮP p</w:t>
            </w:r>
            <w:r w:rsidRPr="00673104">
              <w:rPr>
                <w:rFonts w:ascii="Times New Roman" w:hAnsi="Times New Roman" w:cs="Times New Roman"/>
              </w:rPr>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68191905" w14:textId="77777777" w:rsidR="00AD2DA3" w:rsidRDefault="00AD2DA3" w:rsidP="00672DFB">
            <w:pPr>
              <w:spacing w:after="0" w:line="240" w:lineRule="auto"/>
              <w:jc w:val="both"/>
              <w:rPr>
                <w:rFonts w:ascii="Times New Roman" w:hAnsi="Times New Roman" w:cs="Times New Roman"/>
              </w:rPr>
            </w:pPr>
          </w:p>
          <w:p w14:paraId="2D1BC37F" w14:textId="4E052BE6" w:rsidR="00AD2DA3" w:rsidRDefault="00AD2DA3" w:rsidP="00672DFB">
            <w:pPr>
              <w:spacing w:after="0" w:line="240" w:lineRule="auto"/>
              <w:jc w:val="both"/>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4DC4898E" w14:textId="61CA689A" w:rsidR="00AD2DA3" w:rsidRPr="00673104" w:rsidRDefault="00AD2DA3" w:rsidP="00672DFB">
            <w:pPr>
              <w:spacing w:after="0" w:line="240" w:lineRule="auto"/>
              <w:jc w:val="both"/>
              <w:rPr>
                <w:rFonts w:ascii="Times New Roman" w:eastAsia="Times New Roman" w:hAnsi="Times New Roman" w:cs="Times New Roman"/>
                <w:b/>
                <w:bCs/>
                <w:iCs/>
              </w:rPr>
            </w:pPr>
          </w:p>
        </w:tc>
      </w:tr>
      <w:tr w:rsidR="00697EB9" w:rsidRPr="00C6055B" w14:paraId="6016B5C8" w14:textId="77777777" w:rsidTr="00672DFB">
        <w:trPr>
          <w:cantSplit/>
          <w:trHeight w:val="529"/>
        </w:trPr>
        <w:tc>
          <w:tcPr>
            <w:tcW w:w="378" w:type="pct"/>
            <w:vMerge/>
            <w:tcBorders>
              <w:left w:val="single" w:sz="6" w:space="0" w:color="000000"/>
              <w:bottom w:val="single" w:sz="6" w:space="0" w:color="000000"/>
              <w:right w:val="single" w:sz="6" w:space="0" w:color="000000"/>
            </w:tcBorders>
          </w:tcPr>
          <w:p w14:paraId="68284665" w14:textId="77777777" w:rsidR="00697EB9" w:rsidRPr="00C6055B" w:rsidRDefault="00697EB9" w:rsidP="00672DF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6C2182E1" w14:textId="77777777" w:rsidR="00697EB9" w:rsidRPr="00673104" w:rsidRDefault="00697EB9" w:rsidP="00672DF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5CA6EB0C" w14:textId="77777777" w:rsidR="00697EB9" w:rsidRPr="00673104" w:rsidRDefault="00697EB9" w:rsidP="00672DFB">
            <w:pPr>
              <w:spacing w:after="0" w:line="240" w:lineRule="auto"/>
              <w:rPr>
                <w:rFonts w:ascii="Times New Roman" w:eastAsia="Times New Roman" w:hAnsi="Times New Roman" w:cs="Times New Roman"/>
                <w:b/>
                <w:bCs/>
                <w:iCs/>
              </w:rPr>
            </w:pPr>
          </w:p>
        </w:tc>
        <w:tc>
          <w:tcPr>
            <w:tcW w:w="1241" w:type="pct"/>
            <w:tcBorders>
              <w:left w:val="single" w:sz="6" w:space="0" w:color="000000"/>
              <w:bottom w:val="single" w:sz="6" w:space="0" w:color="000000"/>
              <w:right w:val="single" w:sz="6" w:space="0" w:color="000000"/>
            </w:tcBorders>
          </w:tcPr>
          <w:p w14:paraId="0A940833" w14:textId="058504E5" w:rsidR="00697EB9" w:rsidRPr="00673104" w:rsidRDefault="005767AB" w:rsidP="00E76A7E">
            <w:pPr>
              <w:spacing w:after="0" w:line="240" w:lineRule="auto"/>
              <w:jc w:val="both"/>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pateik</w:t>
            </w:r>
            <w:r>
              <w:rPr>
                <w:rFonts w:ascii="Times New Roman" w:hAnsi="Times New Roman" w:cs="Times New Roman"/>
              </w:rPr>
              <w:t>ė</w:t>
            </w:r>
            <w:r w:rsidRPr="00673104">
              <w:rPr>
                <w:rFonts w:ascii="Times New Roman" w:hAnsi="Times New Roman" w:cs="Times New Roman"/>
              </w:rPr>
              <w:t xml:space="preserve"> rekomendaciją arba pažymą iš Telšių rajono savivaldybės administracijos</w:t>
            </w:r>
            <w:r>
              <w:rPr>
                <w:rFonts w:ascii="Times New Roman" w:hAnsi="Times New Roman" w:cs="Times New Roman"/>
              </w:rPr>
              <w:t xml:space="preserve">, kurioje aiškiai nurodoma, kad </w:t>
            </w:r>
            <w:r w:rsidRPr="00673104">
              <w:rPr>
                <w:rFonts w:ascii="Times New Roman" w:hAnsi="Times New Roman" w:cs="Times New Roman"/>
              </w:rPr>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6C0B4206" w14:textId="195AF8C0" w:rsidR="00697EB9" w:rsidRPr="00673104" w:rsidRDefault="000260B2" w:rsidP="00672DFB">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w:t>
            </w:r>
            <w:r w:rsidR="00697EB9" w:rsidRPr="00673104">
              <w:rPr>
                <w:rFonts w:ascii="Times New Roman" w:eastAsia="Times New Roman" w:hAnsi="Times New Roman" w:cs="Times New Roman"/>
                <w:b/>
                <w:iCs/>
              </w:rPr>
              <w:t>5</w:t>
            </w:r>
          </w:p>
        </w:tc>
        <w:tc>
          <w:tcPr>
            <w:tcW w:w="1376" w:type="pct"/>
            <w:vMerge/>
            <w:tcBorders>
              <w:left w:val="single" w:sz="6" w:space="0" w:color="000000"/>
              <w:bottom w:val="single" w:sz="6" w:space="0" w:color="000000"/>
              <w:right w:val="single" w:sz="6" w:space="0" w:color="000000"/>
            </w:tcBorders>
          </w:tcPr>
          <w:p w14:paraId="06F0D48C" w14:textId="77777777" w:rsidR="00697EB9" w:rsidRPr="00673104" w:rsidRDefault="00697EB9" w:rsidP="00672DFB">
            <w:pPr>
              <w:spacing w:after="0" w:line="240" w:lineRule="auto"/>
              <w:jc w:val="center"/>
              <w:rPr>
                <w:rFonts w:ascii="Times New Roman" w:eastAsia="Times New Roman" w:hAnsi="Times New Roman" w:cs="Times New Roman"/>
                <w:b/>
                <w:bCs/>
                <w:iCs/>
              </w:rPr>
            </w:pPr>
          </w:p>
        </w:tc>
      </w:tr>
      <w:tr w:rsidR="00A02080" w:rsidRPr="00C6055B" w14:paraId="39841065" w14:textId="77777777" w:rsidTr="00672DFB">
        <w:trPr>
          <w:cantSplit/>
          <w:trHeight w:val="756"/>
        </w:trPr>
        <w:tc>
          <w:tcPr>
            <w:tcW w:w="378" w:type="pct"/>
            <w:vMerge w:val="restart"/>
            <w:tcBorders>
              <w:top w:val="single" w:sz="6" w:space="0" w:color="000000"/>
              <w:left w:val="single" w:sz="6" w:space="0" w:color="000000"/>
              <w:right w:val="single" w:sz="6" w:space="0" w:color="000000"/>
            </w:tcBorders>
          </w:tcPr>
          <w:p w14:paraId="624898F7" w14:textId="77777777" w:rsidR="00A02080" w:rsidRPr="00C6055B" w:rsidRDefault="00A02080" w:rsidP="00A02080">
            <w:pPr>
              <w:spacing w:after="0" w:line="240" w:lineRule="auto"/>
              <w:jc w:val="center"/>
              <w:rPr>
                <w:rFonts w:ascii="Times New Roman" w:eastAsia="Times New Roman" w:hAnsi="Times New Roman" w:cs="Times New Roman"/>
                <w:bCs/>
                <w:iCs/>
              </w:rPr>
            </w:pPr>
            <w:r w:rsidRPr="00C6055B">
              <w:rPr>
                <w:rFonts w:ascii="Times New Roman" w:eastAsia="Times New Roman" w:hAnsi="Times New Roman" w:cs="Times New Roman"/>
                <w:bCs/>
                <w:iCs/>
              </w:rPr>
              <w:t>3.</w:t>
            </w:r>
          </w:p>
        </w:tc>
        <w:tc>
          <w:tcPr>
            <w:tcW w:w="668" w:type="pct"/>
            <w:vMerge w:val="restart"/>
            <w:tcBorders>
              <w:top w:val="single" w:sz="6" w:space="0" w:color="000000"/>
              <w:left w:val="single" w:sz="6" w:space="0" w:color="000000"/>
              <w:right w:val="single" w:sz="6" w:space="0" w:color="000000"/>
            </w:tcBorders>
          </w:tcPr>
          <w:p w14:paraId="1621175F" w14:textId="77777777" w:rsidR="00A02080" w:rsidRPr="00673104" w:rsidRDefault="00A02080" w:rsidP="00A02080">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3EAB68D7" w14:textId="01CC0366" w:rsidR="00A02080" w:rsidRPr="001760C8" w:rsidRDefault="00EE1BC1" w:rsidP="00A02080">
            <w:pPr>
              <w:tabs>
                <w:tab w:val="left" w:pos="492"/>
              </w:tabs>
              <w:spacing w:after="0" w:line="240" w:lineRule="auto"/>
              <w:contextualSpacing/>
              <w:rPr>
                <w:rFonts w:ascii="Times New Roman" w:eastAsia="Times New Roman" w:hAnsi="Times New Roman" w:cs="Times New Roman"/>
                <w:iCs/>
              </w:rPr>
            </w:pPr>
            <w:r>
              <w:rPr>
                <w:rFonts w:ascii="Times New Roman" w:eastAsia="Times New Roman" w:hAnsi="Times New Roman" w:cs="Times New Roman"/>
                <w:iCs/>
              </w:rPr>
              <w:t xml:space="preserve">Pradedama </w:t>
            </w:r>
            <w:r w:rsidR="00A02080" w:rsidRPr="001760C8">
              <w:rPr>
                <w:rFonts w:ascii="Times New Roman" w:eastAsia="Times New Roman" w:hAnsi="Times New Roman" w:cs="Times New Roman"/>
                <w:iCs/>
              </w:rPr>
              <w:t>teikti nauja</w:t>
            </w:r>
            <w:r w:rsidR="00A02080">
              <w:rPr>
                <w:rFonts w:ascii="Times New Roman" w:eastAsia="Times New Roman" w:hAnsi="Times New Roman" w:cs="Times New Roman"/>
                <w:iCs/>
              </w:rPr>
              <w:t xml:space="preserve"> </w:t>
            </w:r>
            <w:r>
              <w:rPr>
                <w:rFonts w:ascii="Times New Roman" w:eastAsia="Times New Roman" w:hAnsi="Times New Roman" w:cs="Times New Roman"/>
                <w:iCs/>
              </w:rPr>
              <w:t xml:space="preserve"> inovatyvi, </w:t>
            </w:r>
            <w:r w:rsidR="00A02080" w:rsidRPr="001760C8">
              <w:rPr>
                <w:rFonts w:ascii="Times New Roman" w:eastAsia="Times New Roman" w:hAnsi="Times New Roman" w:cs="Times New Roman"/>
                <w:iCs/>
              </w:rPr>
              <w:t xml:space="preserve">paslauga </w:t>
            </w:r>
            <w:r w:rsidR="00A02080">
              <w:rPr>
                <w:rFonts w:ascii="Times New Roman" w:eastAsia="Times New Roman" w:hAnsi="Times New Roman" w:cs="Times New Roman"/>
                <w:iCs/>
              </w:rPr>
              <w:t>ar pradedama vykdyti</w:t>
            </w:r>
            <w:r>
              <w:rPr>
                <w:rFonts w:ascii="Times New Roman" w:eastAsia="Times New Roman" w:hAnsi="Times New Roman" w:cs="Times New Roman"/>
                <w:iCs/>
              </w:rPr>
              <w:t xml:space="preserve">, unikali, </w:t>
            </w:r>
            <w:r w:rsidR="00A02080">
              <w:rPr>
                <w:rFonts w:ascii="Times New Roman" w:eastAsia="Times New Roman" w:hAnsi="Times New Roman" w:cs="Times New Roman"/>
                <w:iCs/>
              </w:rPr>
              <w:t xml:space="preserve">inovatyvi </w:t>
            </w:r>
            <w:r w:rsidR="00DF73BE">
              <w:rPr>
                <w:rFonts w:ascii="Times New Roman" w:eastAsia="Times New Roman" w:hAnsi="Times New Roman" w:cs="Times New Roman"/>
                <w:iCs/>
              </w:rPr>
              <w:t xml:space="preserve">veikla, </w:t>
            </w:r>
            <w:r w:rsidR="00A02080">
              <w:rPr>
                <w:rFonts w:ascii="Times New Roman" w:eastAsia="Times New Roman" w:hAnsi="Times New Roman" w:cs="Times New Roman"/>
                <w:iCs/>
              </w:rPr>
              <w:t>užsiėmimai.</w:t>
            </w:r>
          </w:p>
          <w:p w14:paraId="0C2A3C52" w14:textId="3DE32043" w:rsidR="00A02080" w:rsidRPr="00673104" w:rsidRDefault="00A02080" w:rsidP="0085028F">
            <w:pPr>
              <w:pStyle w:val="Sraopastraipa"/>
              <w:tabs>
                <w:tab w:val="left" w:pos="600"/>
              </w:tabs>
              <w:spacing w:after="0" w:line="240" w:lineRule="auto"/>
              <w:ind w:left="0"/>
              <w:jc w:val="both"/>
              <w:rPr>
                <w:rFonts w:ascii="Times New Roman" w:hAnsi="Times New Roman" w:cs="Times New Roman"/>
              </w:rPr>
            </w:pPr>
            <w:r w:rsidRPr="001760C8">
              <w:rPr>
                <w:rFonts w:ascii="Times New Roman" w:eastAsia="Times New Roman" w:hAnsi="Times New Roman" w:cs="Times New Roman"/>
                <w:i/>
                <w:iCs/>
              </w:rPr>
              <w:t xml:space="preserve">(laikoma, kad nauja paslauga </w:t>
            </w:r>
            <w:r>
              <w:rPr>
                <w:rFonts w:ascii="Times New Roman" w:eastAsia="Times New Roman" w:hAnsi="Times New Roman" w:cs="Times New Roman"/>
                <w:i/>
                <w:iCs/>
              </w:rPr>
              <w:t xml:space="preserve">ar veikla </w:t>
            </w:r>
            <w:r w:rsidR="006B298C">
              <w:rPr>
                <w:rFonts w:ascii="Times New Roman" w:eastAsia="Times New Roman" w:hAnsi="Times New Roman" w:cs="Times New Roman"/>
                <w:i/>
                <w:iCs/>
              </w:rPr>
              <w:t>yra tokia</w:t>
            </w:r>
            <w:r w:rsidR="00EE1BC1">
              <w:rPr>
                <w:rFonts w:ascii="Times New Roman" w:eastAsia="Times New Roman" w:hAnsi="Times New Roman" w:cs="Times New Roman"/>
                <w:i/>
                <w:iCs/>
              </w:rPr>
              <w:t>,</w:t>
            </w:r>
            <w:r w:rsidR="006B298C">
              <w:rPr>
                <w:rFonts w:ascii="Times New Roman" w:eastAsia="Times New Roman" w:hAnsi="Times New Roman" w:cs="Times New Roman"/>
                <w:i/>
                <w:iCs/>
              </w:rPr>
              <w:t xml:space="preserve"> </w:t>
            </w:r>
            <w:r w:rsidRPr="001760C8">
              <w:rPr>
                <w:rFonts w:ascii="Times New Roman" w:eastAsia="Times New Roman" w:hAnsi="Times New Roman" w:cs="Times New Roman"/>
                <w:i/>
                <w:iCs/>
              </w:rPr>
              <w:t xml:space="preserve">kuri kvietimo paskelbimo dienai </w:t>
            </w:r>
            <w:r w:rsidRPr="001760C8">
              <w:rPr>
                <w:rFonts w:ascii="Times New Roman" w:eastAsia="Times New Roman" w:hAnsi="Times New Roman" w:cs="Times New Roman"/>
                <w:i/>
                <w:szCs w:val="20"/>
              </w:rPr>
              <w:t xml:space="preserve">nėra teikiama </w:t>
            </w:r>
            <w:r w:rsidR="00EE1BC1" w:rsidRPr="00EE1BC1">
              <w:rPr>
                <w:rFonts w:ascii="Times New Roman" w:eastAsia="Times New Roman" w:hAnsi="Times New Roman" w:cs="Times New Roman"/>
                <w:i/>
                <w:szCs w:val="20"/>
              </w:rPr>
              <w:t>Te</w:t>
            </w:r>
            <w:r>
              <w:rPr>
                <w:rFonts w:ascii="Times New Roman" w:eastAsia="Times New Roman" w:hAnsi="Times New Roman" w:cs="Times New Roman"/>
                <w:i/>
                <w:szCs w:val="20"/>
              </w:rPr>
              <w:t>lšių</w:t>
            </w:r>
            <w:r w:rsidRPr="001760C8">
              <w:rPr>
                <w:rFonts w:ascii="Times New Roman" w:eastAsia="Times New Roman" w:hAnsi="Times New Roman" w:cs="Times New Roman"/>
                <w:i/>
                <w:szCs w:val="20"/>
              </w:rPr>
              <w:t xml:space="preserve"> m. VVG teritorijoje)</w:t>
            </w:r>
          </w:p>
        </w:tc>
        <w:tc>
          <w:tcPr>
            <w:tcW w:w="1241" w:type="pct"/>
            <w:tcBorders>
              <w:left w:val="single" w:sz="6" w:space="0" w:color="000000"/>
              <w:bottom w:val="single" w:sz="4" w:space="0" w:color="auto"/>
              <w:right w:val="single" w:sz="6" w:space="0" w:color="000000"/>
            </w:tcBorders>
          </w:tcPr>
          <w:p w14:paraId="2AA66AED" w14:textId="49E8E8CF" w:rsidR="00A02080" w:rsidRPr="00673104" w:rsidRDefault="00A02080" w:rsidP="00D92329">
            <w:pPr>
              <w:spacing w:after="0" w:line="240" w:lineRule="auto"/>
              <w:jc w:val="both"/>
              <w:rPr>
                <w:rFonts w:ascii="Times New Roman" w:eastAsia="Times New Roman" w:hAnsi="Times New Roman" w:cs="Times New Roman"/>
                <w:bCs/>
                <w:iCs/>
              </w:rPr>
            </w:pPr>
            <w:r w:rsidRPr="00F566EE">
              <w:rPr>
                <w:rFonts w:ascii="Times New Roman" w:eastAsia="Times New Roman" w:hAnsi="Times New Roman" w:cs="Times New Roman"/>
                <w:bCs/>
                <w:iCs/>
              </w:rPr>
              <w:t>Neaprašytas</w:t>
            </w:r>
            <w:r w:rsidR="001B564E">
              <w:rPr>
                <w:rFonts w:ascii="Times New Roman" w:eastAsia="Times New Roman" w:hAnsi="Times New Roman" w:cs="Times New Roman"/>
                <w:bCs/>
                <w:iCs/>
              </w:rPr>
              <w:t xml:space="preserve"> ir nepagrįstas, naujų</w:t>
            </w:r>
            <w:r>
              <w:rPr>
                <w:rFonts w:ascii="Times New Roman" w:eastAsia="Times New Roman" w:hAnsi="Times New Roman" w:cs="Times New Roman"/>
                <w:bCs/>
                <w:iCs/>
              </w:rPr>
              <w:t>, unikalių paslaugų, veiklų teikimas ir (arba) pradedamos teikti, vykdyti ne naujos paslaugos, veiklos.</w:t>
            </w:r>
          </w:p>
        </w:tc>
        <w:tc>
          <w:tcPr>
            <w:tcW w:w="479" w:type="pct"/>
            <w:tcBorders>
              <w:top w:val="single" w:sz="6" w:space="0" w:color="000000"/>
              <w:left w:val="single" w:sz="6" w:space="0" w:color="000000"/>
              <w:bottom w:val="single" w:sz="6" w:space="0" w:color="000000"/>
              <w:right w:val="single" w:sz="6" w:space="0" w:color="000000"/>
            </w:tcBorders>
          </w:tcPr>
          <w:p w14:paraId="4D60C736" w14:textId="77777777" w:rsidR="00A02080" w:rsidRPr="00673104" w:rsidRDefault="00A02080" w:rsidP="00A02080">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1140AA82" w14:textId="793DCD4A" w:rsidR="00A02080" w:rsidRDefault="00A02080" w:rsidP="00A02080">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PĮP arba laisvos formos dokumente turi būti aprašyta kokia paslauga</w:t>
            </w:r>
            <w:r w:rsidR="0085028F">
              <w:rPr>
                <w:rFonts w:ascii="Times New Roman" w:eastAsia="Times New Roman" w:hAnsi="Times New Roman" w:cs="Times New Roman"/>
                <w:iCs/>
              </w:rPr>
              <w:t xml:space="preserve">, </w:t>
            </w:r>
            <w:r>
              <w:rPr>
                <w:rFonts w:ascii="Times New Roman" w:eastAsia="Times New Roman" w:hAnsi="Times New Roman" w:cs="Times New Roman"/>
                <w:iCs/>
              </w:rPr>
              <w:t xml:space="preserve">veikla bus įgyvendinamos, </w:t>
            </w:r>
            <w:r w:rsidR="0085028F">
              <w:rPr>
                <w:rFonts w:ascii="Times New Roman" w:eastAsia="Times New Roman" w:hAnsi="Times New Roman" w:cs="Times New Roman"/>
              </w:rPr>
              <w:t xml:space="preserve"> kodėl tokia paslauga, </w:t>
            </w:r>
            <w:r>
              <w:rPr>
                <w:rFonts w:ascii="Times New Roman" w:eastAsia="Times New Roman" w:hAnsi="Times New Roman" w:cs="Times New Roman"/>
              </w:rPr>
              <w:t xml:space="preserve">veikla </w:t>
            </w:r>
            <w:r w:rsidR="0085028F">
              <w:rPr>
                <w:rFonts w:ascii="Times New Roman" w:eastAsia="Times New Roman" w:hAnsi="Times New Roman" w:cs="Times New Roman"/>
              </w:rPr>
              <w:t xml:space="preserve">reikalinga, </w:t>
            </w:r>
            <w:r w:rsidRPr="001760C8">
              <w:rPr>
                <w:rFonts w:ascii="Times New Roman" w:eastAsia="Times New Roman" w:hAnsi="Times New Roman" w:cs="Times New Roman"/>
              </w:rPr>
              <w:t>sėkminga ir t.t., kokiai tikslin</w:t>
            </w:r>
            <w:r w:rsidR="00D72F71">
              <w:rPr>
                <w:rFonts w:ascii="Times New Roman" w:eastAsia="Times New Roman" w:hAnsi="Times New Roman" w:cs="Times New Roman"/>
              </w:rPr>
              <w:t>ei</w:t>
            </w:r>
            <w:r w:rsidRPr="001760C8">
              <w:rPr>
                <w:rFonts w:ascii="Times New Roman" w:eastAsia="Times New Roman" w:hAnsi="Times New Roman" w:cs="Times New Roman"/>
              </w:rPr>
              <w:t xml:space="preserve"> grupei bus vykdom</w:t>
            </w:r>
            <w:r w:rsidR="0085028F">
              <w:rPr>
                <w:rFonts w:ascii="Times New Roman" w:eastAsia="Times New Roman" w:hAnsi="Times New Roman" w:cs="Times New Roman"/>
              </w:rPr>
              <w:t>a bei pagrįstas paslaugos</w:t>
            </w:r>
            <w:r>
              <w:rPr>
                <w:rFonts w:ascii="Times New Roman" w:eastAsia="Times New Roman" w:hAnsi="Times New Roman" w:cs="Times New Roman"/>
              </w:rPr>
              <w:t xml:space="preserve">, veiklos </w:t>
            </w:r>
            <w:r w:rsidRPr="001760C8">
              <w:rPr>
                <w:rFonts w:ascii="Times New Roman" w:eastAsia="Times New Roman" w:hAnsi="Times New Roman" w:cs="Times New Roman"/>
              </w:rPr>
              <w:t>poreikis</w:t>
            </w:r>
            <w:r>
              <w:rPr>
                <w:rFonts w:ascii="Times New Roman" w:eastAsia="Times New Roman" w:hAnsi="Times New Roman" w:cs="Times New Roman"/>
              </w:rPr>
              <w:t>, unikalumas ir inovatyvumas</w:t>
            </w:r>
            <w:r w:rsidRPr="001760C8">
              <w:rPr>
                <w:rFonts w:ascii="Times New Roman" w:eastAsia="Times New Roman" w:hAnsi="Times New Roman" w:cs="Times New Roman"/>
              </w:rPr>
              <w:t>.</w:t>
            </w:r>
            <w:r>
              <w:rPr>
                <w:rFonts w:ascii="Times New Roman" w:eastAsia="Times New Roman" w:hAnsi="Times New Roman" w:cs="Times New Roman"/>
              </w:rPr>
              <w:t xml:space="preserve"> Pagrindimas aprašomas </w:t>
            </w:r>
            <w:r w:rsidRPr="001760C8">
              <w:rPr>
                <w:rFonts w:ascii="Times New Roman" w:eastAsia="Times New Roman" w:hAnsi="Times New Roman" w:cs="Times New Roman"/>
              </w:rPr>
              <w:t xml:space="preserve"> remiantis kitų mie</w:t>
            </w:r>
            <w:r>
              <w:rPr>
                <w:rFonts w:ascii="Times New Roman" w:eastAsia="Times New Roman" w:hAnsi="Times New Roman" w:cs="Times New Roman"/>
              </w:rPr>
              <w:t>stų ar kitų šalių patirtimi ar kitais duome</w:t>
            </w:r>
            <w:r w:rsidR="0085028F">
              <w:rPr>
                <w:rFonts w:ascii="Times New Roman" w:eastAsia="Times New Roman" w:hAnsi="Times New Roman" w:cs="Times New Roman"/>
              </w:rPr>
              <w:t xml:space="preserve">nimis, kurie pagrįstų paslaugos, </w:t>
            </w:r>
            <w:r>
              <w:rPr>
                <w:rFonts w:ascii="Times New Roman" w:eastAsia="Times New Roman" w:hAnsi="Times New Roman" w:cs="Times New Roman"/>
              </w:rPr>
              <w:t>veiklos unikaluma, inovatyvumą, sėkmingumą ir reikalingumą.</w:t>
            </w:r>
          </w:p>
          <w:p w14:paraId="164A2B7E" w14:textId="77777777" w:rsidR="00A02080" w:rsidRDefault="00A02080" w:rsidP="00A02080">
            <w:pPr>
              <w:spacing w:after="0" w:line="240" w:lineRule="auto"/>
              <w:jc w:val="both"/>
              <w:rPr>
                <w:rFonts w:ascii="Times New Roman" w:hAnsi="Times New Roman" w:cs="Times New Roman"/>
              </w:rPr>
            </w:pPr>
          </w:p>
          <w:p w14:paraId="3673488E" w14:textId="77777777" w:rsidR="0085028F" w:rsidRDefault="0085028F" w:rsidP="0085028F">
            <w:pPr>
              <w:spacing w:after="0" w:line="240" w:lineRule="auto"/>
              <w:jc w:val="both"/>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14C7368A" w14:textId="2853149A" w:rsidR="0085028F" w:rsidRPr="00673104" w:rsidRDefault="0085028F" w:rsidP="00A02080">
            <w:pPr>
              <w:spacing w:after="0" w:line="240" w:lineRule="auto"/>
              <w:jc w:val="both"/>
              <w:rPr>
                <w:rFonts w:ascii="Times New Roman" w:hAnsi="Times New Roman" w:cs="Times New Roman"/>
              </w:rPr>
            </w:pPr>
          </w:p>
        </w:tc>
      </w:tr>
      <w:tr w:rsidR="00A02080" w:rsidRPr="00C6055B" w14:paraId="0F8B8874" w14:textId="77777777" w:rsidTr="00672DFB">
        <w:trPr>
          <w:cantSplit/>
          <w:trHeight w:val="925"/>
        </w:trPr>
        <w:tc>
          <w:tcPr>
            <w:tcW w:w="378" w:type="pct"/>
            <w:vMerge/>
            <w:tcBorders>
              <w:left w:val="single" w:sz="6" w:space="0" w:color="000000"/>
              <w:right w:val="single" w:sz="6" w:space="0" w:color="000000"/>
            </w:tcBorders>
          </w:tcPr>
          <w:p w14:paraId="1A75B861" w14:textId="77777777" w:rsidR="00A02080" w:rsidRPr="00C6055B" w:rsidRDefault="00A02080" w:rsidP="00A02080">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312F11DE" w14:textId="77777777" w:rsidR="00A02080" w:rsidRPr="00673104" w:rsidRDefault="00A02080" w:rsidP="00A02080">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75CD4710" w14:textId="77777777" w:rsidR="00A02080" w:rsidRPr="00673104" w:rsidRDefault="00A02080" w:rsidP="00A02080">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2173C210" w14:textId="604F126B" w:rsidR="00A02080" w:rsidRDefault="00A02080" w:rsidP="00D92329">
            <w:pPr>
              <w:spacing w:after="0" w:line="240" w:lineRule="auto"/>
              <w:jc w:val="both"/>
              <w:rPr>
                <w:rFonts w:ascii="Times New Roman" w:eastAsia="Times New Roman" w:hAnsi="Times New Roman" w:cs="Times New Roman"/>
                <w:iCs/>
              </w:rPr>
            </w:pPr>
            <w:r w:rsidRPr="001760C8">
              <w:rPr>
                <w:rFonts w:ascii="Times New Roman" w:eastAsia="Times New Roman" w:hAnsi="Times New Roman" w:cs="Times New Roman"/>
                <w:iCs/>
              </w:rPr>
              <w:t xml:space="preserve">Planuojama pradėti teikti visai </w:t>
            </w:r>
            <w:r w:rsidR="00D72F71">
              <w:rPr>
                <w:rFonts w:ascii="Times New Roman" w:eastAsia="Times New Roman" w:hAnsi="Times New Roman" w:cs="Times New Roman"/>
                <w:iCs/>
              </w:rPr>
              <w:t xml:space="preserve">nauja </w:t>
            </w:r>
            <w:r w:rsidR="0085028F">
              <w:rPr>
                <w:rFonts w:ascii="Times New Roman" w:eastAsia="Times New Roman" w:hAnsi="Times New Roman" w:cs="Times New Roman"/>
                <w:iCs/>
              </w:rPr>
              <w:t xml:space="preserve">paslauga, veikla. </w:t>
            </w:r>
            <w:r>
              <w:rPr>
                <w:rFonts w:ascii="Times New Roman" w:eastAsia="Times New Roman" w:hAnsi="Times New Roman" w:cs="Times New Roman"/>
                <w:iCs/>
              </w:rPr>
              <w:t xml:space="preserve">Vidutinio lygio aprašymas, </w:t>
            </w:r>
            <w:r w:rsidR="0085028F">
              <w:rPr>
                <w:rFonts w:ascii="Times New Roman" w:eastAsia="Times New Roman" w:hAnsi="Times New Roman" w:cs="Times New Roman"/>
              </w:rPr>
              <w:t xml:space="preserve"> kodėl tokia paslauga, </w:t>
            </w:r>
            <w:r>
              <w:rPr>
                <w:rFonts w:ascii="Times New Roman" w:eastAsia="Times New Roman" w:hAnsi="Times New Roman" w:cs="Times New Roman"/>
              </w:rPr>
              <w:t xml:space="preserve">veikla </w:t>
            </w:r>
            <w:r w:rsidR="0085028F">
              <w:rPr>
                <w:rFonts w:ascii="Times New Roman" w:eastAsia="Times New Roman" w:hAnsi="Times New Roman" w:cs="Times New Roman"/>
              </w:rPr>
              <w:t xml:space="preserve">reikalinga, </w:t>
            </w:r>
            <w:r w:rsidRPr="001760C8">
              <w:rPr>
                <w:rFonts w:ascii="Times New Roman" w:eastAsia="Times New Roman" w:hAnsi="Times New Roman" w:cs="Times New Roman"/>
              </w:rPr>
              <w:t>sėkminga ir t.t., kokiai tikslin</w:t>
            </w:r>
            <w:r w:rsidR="00D72F71">
              <w:rPr>
                <w:rFonts w:ascii="Times New Roman" w:eastAsia="Times New Roman" w:hAnsi="Times New Roman" w:cs="Times New Roman"/>
              </w:rPr>
              <w:t xml:space="preserve">ei </w:t>
            </w:r>
            <w:r w:rsidRPr="001760C8">
              <w:rPr>
                <w:rFonts w:ascii="Times New Roman" w:eastAsia="Times New Roman" w:hAnsi="Times New Roman" w:cs="Times New Roman"/>
              </w:rPr>
              <w:t>grupei</w:t>
            </w:r>
            <w:r w:rsidR="0085028F">
              <w:rPr>
                <w:rFonts w:ascii="Times New Roman" w:eastAsia="Times New Roman" w:hAnsi="Times New Roman" w:cs="Times New Roman"/>
              </w:rPr>
              <w:t xml:space="preserve"> </w:t>
            </w:r>
            <w:r w:rsidRPr="001760C8">
              <w:rPr>
                <w:rFonts w:ascii="Times New Roman" w:eastAsia="Times New Roman" w:hAnsi="Times New Roman" w:cs="Times New Roman"/>
              </w:rPr>
              <w:t>bus vykdom</w:t>
            </w:r>
            <w:r>
              <w:rPr>
                <w:rFonts w:ascii="Times New Roman" w:eastAsia="Times New Roman" w:hAnsi="Times New Roman" w:cs="Times New Roman"/>
              </w:rPr>
              <w:t xml:space="preserve">a bei pagrįstas, veiklos </w:t>
            </w:r>
            <w:r w:rsidRPr="001760C8">
              <w:rPr>
                <w:rFonts w:ascii="Times New Roman" w:eastAsia="Times New Roman" w:hAnsi="Times New Roman" w:cs="Times New Roman"/>
              </w:rPr>
              <w:t>poreikis</w:t>
            </w:r>
            <w:r>
              <w:rPr>
                <w:rFonts w:ascii="Times New Roman" w:eastAsia="Times New Roman" w:hAnsi="Times New Roman" w:cs="Times New Roman"/>
              </w:rPr>
              <w:t>, unikalumas ir inovatyvumas</w:t>
            </w:r>
            <w:r w:rsidRPr="001760C8">
              <w:rPr>
                <w:rFonts w:ascii="Times New Roman" w:eastAsia="Times New Roman" w:hAnsi="Times New Roman" w:cs="Times New Roman"/>
              </w:rPr>
              <w:t>.</w:t>
            </w:r>
            <w:r>
              <w:rPr>
                <w:rFonts w:ascii="Times New Roman" w:eastAsia="Times New Roman" w:hAnsi="Times New Roman" w:cs="Times New Roman"/>
              </w:rPr>
              <w:t xml:space="preserve"> Nenurodyti duomenys, kokiais remiantis padarytos išvados.</w:t>
            </w:r>
          </w:p>
          <w:p w14:paraId="3DC8B38B" w14:textId="77777777" w:rsidR="00A02080" w:rsidRPr="00673104" w:rsidRDefault="00A02080" w:rsidP="00D92329">
            <w:pPr>
              <w:spacing w:after="0" w:line="240" w:lineRule="auto"/>
              <w:jc w:val="both"/>
              <w:rPr>
                <w:rFonts w:ascii="Times New Roman" w:eastAsia="Times New Roman" w:hAnsi="Times New Roman" w:cs="Times New Roman"/>
                <w:bCs/>
                <w:iCs/>
              </w:rPr>
            </w:pPr>
          </w:p>
        </w:tc>
        <w:tc>
          <w:tcPr>
            <w:tcW w:w="479" w:type="pct"/>
            <w:tcBorders>
              <w:top w:val="single" w:sz="6" w:space="0" w:color="000000"/>
              <w:left w:val="single" w:sz="4" w:space="0" w:color="auto"/>
              <w:right w:val="single" w:sz="6" w:space="0" w:color="000000"/>
            </w:tcBorders>
          </w:tcPr>
          <w:p w14:paraId="579CC0F3" w14:textId="6EE6D6D9" w:rsidR="00A02080" w:rsidRPr="00673104" w:rsidRDefault="00EF6318" w:rsidP="00A0208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33A301DF" w14:textId="77777777" w:rsidR="00A02080" w:rsidRPr="00673104" w:rsidRDefault="00A02080" w:rsidP="00A02080">
            <w:pPr>
              <w:spacing w:after="0" w:line="240" w:lineRule="auto"/>
              <w:jc w:val="center"/>
              <w:rPr>
                <w:rFonts w:ascii="Times New Roman" w:eastAsia="Times New Roman" w:hAnsi="Times New Roman" w:cs="Times New Roman"/>
                <w:b/>
                <w:bCs/>
                <w:iCs/>
              </w:rPr>
            </w:pPr>
          </w:p>
        </w:tc>
      </w:tr>
      <w:tr w:rsidR="00A02080" w:rsidRPr="00C6055B" w14:paraId="0496575C" w14:textId="77777777" w:rsidTr="00672DFB">
        <w:trPr>
          <w:cantSplit/>
          <w:trHeight w:val="925"/>
        </w:trPr>
        <w:tc>
          <w:tcPr>
            <w:tcW w:w="378" w:type="pct"/>
            <w:tcBorders>
              <w:left w:val="single" w:sz="6" w:space="0" w:color="000000"/>
              <w:right w:val="single" w:sz="6" w:space="0" w:color="000000"/>
            </w:tcBorders>
          </w:tcPr>
          <w:p w14:paraId="76FE85B5" w14:textId="77777777" w:rsidR="00A02080" w:rsidRPr="00C6055B" w:rsidRDefault="00A02080" w:rsidP="00A02080">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1D5C5A1B" w14:textId="77777777" w:rsidR="00A02080" w:rsidRPr="00673104" w:rsidRDefault="00A02080" w:rsidP="00A02080">
            <w:pPr>
              <w:spacing w:after="0" w:line="240" w:lineRule="auto"/>
              <w:jc w:val="center"/>
              <w:rPr>
                <w:rFonts w:ascii="Times New Roman" w:eastAsia="Times New Roman" w:hAnsi="Times New Roman" w:cs="Times New Roman"/>
                <w:b/>
                <w:bCs/>
                <w:iCs/>
              </w:rPr>
            </w:pPr>
          </w:p>
        </w:tc>
        <w:tc>
          <w:tcPr>
            <w:tcW w:w="858" w:type="pct"/>
            <w:tcBorders>
              <w:left w:val="single" w:sz="6" w:space="0" w:color="000000"/>
              <w:right w:val="single" w:sz="6" w:space="0" w:color="000000"/>
            </w:tcBorders>
          </w:tcPr>
          <w:p w14:paraId="7AF98044" w14:textId="77777777" w:rsidR="00A02080" w:rsidRPr="00673104" w:rsidRDefault="00A02080" w:rsidP="00A02080">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2710BC6B" w14:textId="0F1A9E8A" w:rsidR="00A02080" w:rsidRDefault="0085028F" w:rsidP="00D92329">
            <w:pPr>
              <w:spacing w:after="0" w:line="240" w:lineRule="auto"/>
              <w:jc w:val="both"/>
              <w:rPr>
                <w:rFonts w:ascii="Times New Roman" w:eastAsia="Times New Roman" w:hAnsi="Times New Roman" w:cs="Times New Roman"/>
                <w:iCs/>
              </w:rPr>
            </w:pPr>
            <w:r w:rsidRPr="001760C8">
              <w:rPr>
                <w:rFonts w:ascii="Times New Roman" w:eastAsia="Times New Roman" w:hAnsi="Times New Roman" w:cs="Times New Roman"/>
                <w:iCs/>
              </w:rPr>
              <w:t xml:space="preserve">Planuojama pradėti teikti visai </w:t>
            </w:r>
            <w:r w:rsidR="00D72F71">
              <w:rPr>
                <w:rFonts w:ascii="Times New Roman" w:eastAsia="Times New Roman" w:hAnsi="Times New Roman" w:cs="Times New Roman"/>
                <w:iCs/>
              </w:rPr>
              <w:t xml:space="preserve">nauja </w:t>
            </w:r>
            <w:r>
              <w:rPr>
                <w:rFonts w:ascii="Times New Roman" w:eastAsia="Times New Roman" w:hAnsi="Times New Roman" w:cs="Times New Roman"/>
                <w:iCs/>
              </w:rPr>
              <w:t xml:space="preserve">paslauga, veikla. </w:t>
            </w:r>
            <w:r w:rsidR="00A02080">
              <w:rPr>
                <w:rFonts w:ascii="Times New Roman" w:eastAsia="Times New Roman" w:hAnsi="Times New Roman" w:cs="Times New Roman"/>
                <w:iCs/>
              </w:rPr>
              <w:t xml:space="preserve">Aiškiai aprašyta ir pagrįsta , </w:t>
            </w:r>
            <w:r>
              <w:rPr>
                <w:rFonts w:ascii="Times New Roman" w:eastAsia="Times New Roman" w:hAnsi="Times New Roman" w:cs="Times New Roman"/>
              </w:rPr>
              <w:t xml:space="preserve"> kodėl tokia paslauga, </w:t>
            </w:r>
            <w:r w:rsidR="00A02080">
              <w:rPr>
                <w:rFonts w:ascii="Times New Roman" w:eastAsia="Times New Roman" w:hAnsi="Times New Roman" w:cs="Times New Roman"/>
              </w:rPr>
              <w:t xml:space="preserve">veikla </w:t>
            </w:r>
            <w:r>
              <w:rPr>
                <w:rFonts w:ascii="Times New Roman" w:eastAsia="Times New Roman" w:hAnsi="Times New Roman" w:cs="Times New Roman"/>
              </w:rPr>
              <w:t xml:space="preserve">reikalinga, sėkminga </w:t>
            </w:r>
            <w:r w:rsidR="00A02080" w:rsidRPr="001760C8">
              <w:rPr>
                <w:rFonts w:ascii="Times New Roman" w:eastAsia="Times New Roman" w:hAnsi="Times New Roman" w:cs="Times New Roman"/>
              </w:rPr>
              <w:t xml:space="preserve"> ir t.t.,</w:t>
            </w:r>
            <w:r>
              <w:rPr>
                <w:rFonts w:ascii="Times New Roman" w:eastAsia="Times New Roman" w:hAnsi="Times New Roman" w:cs="Times New Roman"/>
              </w:rPr>
              <w:t xml:space="preserve"> kokiai </w:t>
            </w:r>
            <w:r>
              <w:rPr>
                <w:rFonts w:ascii="Times New Roman" w:eastAsia="Times New Roman" w:hAnsi="Times New Roman" w:cs="Times New Roman"/>
              </w:rPr>
              <w:lastRenderedPageBreak/>
              <w:t>tikslin</w:t>
            </w:r>
            <w:r w:rsidR="00D72F71">
              <w:rPr>
                <w:rFonts w:ascii="Times New Roman" w:eastAsia="Times New Roman" w:hAnsi="Times New Roman" w:cs="Times New Roman"/>
              </w:rPr>
              <w:t xml:space="preserve">ei </w:t>
            </w:r>
            <w:r>
              <w:rPr>
                <w:rFonts w:ascii="Times New Roman" w:eastAsia="Times New Roman" w:hAnsi="Times New Roman" w:cs="Times New Roman"/>
              </w:rPr>
              <w:t xml:space="preserve">grupei </w:t>
            </w:r>
            <w:r w:rsidR="00A02080" w:rsidRPr="001760C8">
              <w:rPr>
                <w:rFonts w:ascii="Times New Roman" w:eastAsia="Times New Roman" w:hAnsi="Times New Roman" w:cs="Times New Roman"/>
              </w:rPr>
              <w:t xml:space="preserve"> bus vykdom</w:t>
            </w:r>
            <w:r w:rsidR="00A02080">
              <w:rPr>
                <w:rFonts w:ascii="Times New Roman" w:eastAsia="Times New Roman" w:hAnsi="Times New Roman" w:cs="Times New Roman"/>
              </w:rPr>
              <w:t xml:space="preserve">a bei </w:t>
            </w:r>
            <w:r>
              <w:rPr>
                <w:rFonts w:ascii="Times New Roman" w:eastAsia="Times New Roman" w:hAnsi="Times New Roman" w:cs="Times New Roman"/>
              </w:rPr>
              <w:t>pagrįstas paslaugos, veiklos</w:t>
            </w:r>
            <w:r w:rsidR="00A02080" w:rsidRPr="001760C8">
              <w:rPr>
                <w:rFonts w:ascii="Times New Roman" w:eastAsia="Times New Roman" w:hAnsi="Times New Roman" w:cs="Times New Roman"/>
              </w:rPr>
              <w:t xml:space="preserve"> poreikis</w:t>
            </w:r>
            <w:r w:rsidR="00A02080">
              <w:rPr>
                <w:rFonts w:ascii="Times New Roman" w:eastAsia="Times New Roman" w:hAnsi="Times New Roman" w:cs="Times New Roman"/>
              </w:rPr>
              <w:t>, unikalumas ir inovatyvumas</w:t>
            </w:r>
            <w:r w:rsidR="00A02080" w:rsidRPr="001760C8">
              <w:rPr>
                <w:rFonts w:ascii="Times New Roman" w:eastAsia="Times New Roman" w:hAnsi="Times New Roman" w:cs="Times New Roman"/>
              </w:rPr>
              <w:t>.</w:t>
            </w:r>
            <w:r w:rsidR="00A02080">
              <w:rPr>
                <w:rFonts w:ascii="Times New Roman" w:eastAsia="Times New Roman" w:hAnsi="Times New Roman" w:cs="Times New Roman"/>
              </w:rPr>
              <w:t xml:space="preserve"> Pagrindimas aprašomas </w:t>
            </w:r>
            <w:r w:rsidR="00A02080" w:rsidRPr="001760C8">
              <w:rPr>
                <w:rFonts w:ascii="Times New Roman" w:eastAsia="Times New Roman" w:hAnsi="Times New Roman" w:cs="Times New Roman"/>
              </w:rPr>
              <w:t xml:space="preserve"> remiantis kitų mie</w:t>
            </w:r>
            <w:r w:rsidR="00A02080">
              <w:rPr>
                <w:rFonts w:ascii="Times New Roman" w:eastAsia="Times New Roman" w:hAnsi="Times New Roman" w:cs="Times New Roman"/>
              </w:rPr>
              <w:t>stų VVG ar kitų šalių patirtimi ar kitais duomenimis,</w:t>
            </w:r>
            <w:r>
              <w:rPr>
                <w:rFonts w:ascii="Times New Roman" w:eastAsia="Times New Roman" w:hAnsi="Times New Roman" w:cs="Times New Roman"/>
              </w:rPr>
              <w:t xml:space="preserve"> kurie pagrįstų paslaugos, veiklos </w:t>
            </w:r>
            <w:r w:rsidR="00A02080">
              <w:rPr>
                <w:rFonts w:ascii="Times New Roman" w:eastAsia="Times New Roman" w:hAnsi="Times New Roman" w:cs="Times New Roman"/>
              </w:rPr>
              <w:t>unikaluma, inovatyvumą, sėkmingumą ir reikalingumą.</w:t>
            </w:r>
          </w:p>
          <w:p w14:paraId="50BAB553" w14:textId="48190BF1" w:rsidR="00A02080" w:rsidRPr="00673104" w:rsidRDefault="00A02080" w:rsidP="00D92329">
            <w:pPr>
              <w:spacing w:after="0" w:line="240" w:lineRule="auto"/>
              <w:jc w:val="both"/>
              <w:rPr>
                <w:rFonts w:ascii="Times New Roman" w:hAnsi="Times New Roman" w:cs="Times New Roman"/>
              </w:rPr>
            </w:pPr>
            <w:r>
              <w:rPr>
                <w:rFonts w:ascii="Times New Roman" w:eastAsia="Times New Roman" w:hAnsi="Times New Roman" w:cs="Times New Roman"/>
                <w:iCs/>
              </w:rPr>
              <w:t xml:space="preserve"> </w:t>
            </w:r>
          </w:p>
        </w:tc>
        <w:tc>
          <w:tcPr>
            <w:tcW w:w="479" w:type="pct"/>
            <w:tcBorders>
              <w:top w:val="single" w:sz="6" w:space="0" w:color="000000"/>
              <w:left w:val="single" w:sz="4" w:space="0" w:color="auto"/>
              <w:right w:val="single" w:sz="6" w:space="0" w:color="000000"/>
            </w:tcBorders>
          </w:tcPr>
          <w:p w14:paraId="25CB1E7A" w14:textId="71A68D10" w:rsidR="00A02080" w:rsidRPr="00673104" w:rsidRDefault="00EF6318" w:rsidP="00A02080">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lastRenderedPageBreak/>
              <w:t>25</w:t>
            </w:r>
          </w:p>
        </w:tc>
        <w:tc>
          <w:tcPr>
            <w:tcW w:w="1376" w:type="pct"/>
            <w:tcBorders>
              <w:left w:val="single" w:sz="6" w:space="0" w:color="000000"/>
              <w:right w:val="single" w:sz="6" w:space="0" w:color="000000"/>
            </w:tcBorders>
          </w:tcPr>
          <w:p w14:paraId="7C5CE251" w14:textId="77777777" w:rsidR="00A02080" w:rsidRDefault="00A02080" w:rsidP="00A02080">
            <w:pPr>
              <w:spacing w:after="0" w:line="240" w:lineRule="auto"/>
              <w:jc w:val="center"/>
              <w:rPr>
                <w:rFonts w:ascii="Times New Roman" w:eastAsia="Times New Roman" w:hAnsi="Times New Roman" w:cs="Times New Roman"/>
                <w:b/>
                <w:bCs/>
                <w:iCs/>
              </w:rPr>
            </w:pPr>
          </w:p>
          <w:p w14:paraId="12633FE1" w14:textId="77777777" w:rsidR="00A02080" w:rsidRPr="00271CFF" w:rsidRDefault="00A02080" w:rsidP="00A02080">
            <w:pPr>
              <w:tabs>
                <w:tab w:val="left" w:pos="2565"/>
              </w:tabs>
              <w:rPr>
                <w:rFonts w:ascii="Times New Roman" w:eastAsia="Times New Roman" w:hAnsi="Times New Roman" w:cs="Times New Roman"/>
              </w:rPr>
            </w:pPr>
            <w:r>
              <w:rPr>
                <w:rFonts w:ascii="Times New Roman" w:eastAsia="Times New Roman" w:hAnsi="Times New Roman" w:cs="Times New Roman"/>
              </w:rPr>
              <w:tab/>
            </w:r>
          </w:p>
        </w:tc>
      </w:tr>
      <w:tr w:rsidR="00B0523A" w:rsidRPr="00DF30C8" w14:paraId="6CCD52F3" w14:textId="77777777" w:rsidTr="00672DFB">
        <w:trPr>
          <w:cantSplit/>
          <w:trHeight w:val="514"/>
        </w:trPr>
        <w:tc>
          <w:tcPr>
            <w:tcW w:w="378" w:type="pct"/>
            <w:vMerge w:val="restart"/>
            <w:tcBorders>
              <w:top w:val="single" w:sz="6" w:space="0" w:color="000000"/>
              <w:left w:val="single" w:sz="6" w:space="0" w:color="000000"/>
              <w:right w:val="single" w:sz="6" w:space="0" w:color="000000"/>
            </w:tcBorders>
          </w:tcPr>
          <w:p w14:paraId="16A215E1" w14:textId="77777777" w:rsidR="00B0523A" w:rsidRPr="00C6055B" w:rsidRDefault="00B0523A" w:rsidP="00B0523A">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lastRenderedPageBreak/>
              <w:t>4</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632E07B7" w14:textId="77777777" w:rsidR="00B0523A" w:rsidRPr="00673104" w:rsidRDefault="00B0523A" w:rsidP="00B0523A">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77EAF369" w14:textId="76C2F914" w:rsidR="00B0523A" w:rsidRPr="00673104" w:rsidRDefault="00B0523A" w:rsidP="00B0523A">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Projekto veiklų dalyvių skaičius </w:t>
            </w:r>
            <w:r w:rsidRPr="005C38E6">
              <w:rPr>
                <w:rFonts w:ascii="Times New Roman" w:hAnsi="Times New Roman" w:cs="Times New Roman"/>
                <w:color w:val="000000" w:themeColor="text1"/>
              </w:rPr>
              <w:t>(pasiekti ne mažiau 28 dalyvius yra privaloma)</w:t>
            </w:r>
          </w:p>
          <w:p w14:paraId="0B88ED9F" w14:textId="77777777" w:rsidR="00B0523A" w:rsidRPr="00673104" w:rsidRDefault="00B0523A" w:rsidP="00B0523A">
            <w:pPr>
              <w:spacing w:after="0" w:line="240" w:lineRule="auto"/>
              <w:rPr>
                <w:rFonts w:ascii="Times New Roman" w:eastAsia="Times New Roman" w:hAnsi="Times New Roman" w:cs="Times New Roman"/>
              </w:rPr>
            </w:pPr>
          </w:p>
          <w:p w14:paraId="1F10A496" w14:textId="77777777" w:rsidR="00B0523A" w:rsidRPr="00673104" w:rsidRDefault="00B0523A" w:rsidP="00B0523A">
            <w:pPr>
              <w:spacing w:after="0" w:line="240" w:lineRule="auto"/>
              <w:rPr>
                <w:rFonts w:ascii="Times New Roman" w:eastAsia="Times New Roman" w:hAnsi="Times New Roman" w:cs="Times New Roman"/>
              </w:rPr>
            </w:pPr>
          </w:p>
          <w:p w14:paraId="5C86CE54" w14:textId="77777777" w:rsidR="00B0523A" w:rsidRPr="00673104" w:rsidRDefault="00B0523A" w:rsidP="00B0523A">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3AA6636D" w14:textId="1166394D" w:rsidR="00B0523A" w:rsidRPr="00673104" w:rsidRDefault="00B0523A" w:rsidP="00C26A39">
            <w:pPr>
              <w:spacing w:after="0" w:line="240" w:lineRule="auto"/>
              <w:jc w:val="both"/>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Pr>
                <w:rFonts w:ascii="Times New Roman" w:hAnsi="Times New Roman" w:cs="Times New Roman"/>
              </w:rPr>
              <w:t xml:space="preserve">lygus </w:t>
            </w:r>
            <w:r w:rsidRPr="005C38E6">
              <w:rPr>
                <w:rFonts w:ascii="Times New Roman" w:hAnsi="Times New Roman" w:cs="Times New Roman"/>
                <w:color w:val="000000" w:themeColor="text1"/>
              </w:rPr>
              <w:t>28</w:t>
            </w:r>
            <w:r w:rsidR="00C26A39" w:rsidRPr="005C38E6">
              <w:rPr>
                <w:rFonts w:ascii="Times New Roman" w:hAnsi="Times New Roman" w:cs="Times New Roman"/>
                <w:color w:val="000000" w:themeColor="text1"/>
              </w:rPr>
              <w:t xml:space="preserve"> </w:t>
            </w:r>
            <w:r w:rsidR="00C26A39">
              <w:rPr>
                <w:rFonts w:ascii="Times New Roman" w:hAnsi="Times New Roman" w:cs="Times New Roman"/>
              </w:rPr>
              <w:t>asmenims</w:t>
            </w:r>
            <w:r w:rsidRPr="00673104">
              <w:rPr>
                <w:rFonts w:ascii="Times New Roman" w:hAnsi="Times New Roman" w:cs="Times New Roman"/>
              </w:rPr>
              <w:t xml:space="preserve"> </w:t>
            </w:r>
          </w:p>
        </w:tc>
        <w:tc>
          <w:tcPr>
            <w:tcW w:w="479" w:type="pct"/>
            <w:tcBorders>
              <w:top w:val="single" w:sz="6" w:space="0" w:color="000000"/>
              <w:left w:val="single" w:sz="6" w:space="0" w:color="000000"/>
              <w:bottom w:val="single" w:sz="6" w:space="0" w:color="000000"/>
              <w:right w:val="single" w:sz="6" w:space="0" w:color="000000"/>
            </w:tcBorders>
          </w:tcPr>
          <w:p w14:paraId="1C41308E" w14:textId="77777777" w:rsidR="00B0523A" w:rsidRPr="00673104" w:rsidRDefault="00B0523A" w:rsidP="00B0523A">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0BF076E7" w14:textId="77777777" w:rsidR="00B0523A" w:rsidRPr="00673104" w:rsidRDefault="00B0523A" w:rsidP="00B0523A">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230E420E" w14:textId="77777777" w:rsidR="00B0523A" w:rsidRPr="00673104" w:rsidRDefault="00B0523A" w:rsidP="00B0523A">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Vertinama, kokiam kiekiui tikslinės (-ių) grupės (-ių) asmenų bus organizuojamos veiklos /mokymai.</w:t>
            </w:r>
          </w:p>
          <w:p w14:paraId="38D9A2E3" w14:textId="77777777" w:rsidR="00B0523A" w:rsidRDefault="00B0523A" w:rsidP="00B0523A">
            <w:pPr>
              <w:spacing w:after="0" w:line="240" w:lineRule="auto"/>
              <w:jc w:val="both"/>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104ABE9A" w14:textId="77777777" w:rsidR="00F435C4" w:rsidRPr="00D702EA" w:rsidRDefault="00F435C4" w:rsidP="00F435C4">
            <w:pPr>
              <w:spacing w:after="0" w:line="240" w:lineRule="auto"/>
              <w:jc w:val="both"/>
              <w:rPr>
                <w:rFonts w:ascii="Times New Roman" w:hAnsi="Times New Roman" w:cs="Times New Roman"/>
                <w:color w:val="000000" w:themeColor="text1"/>
                <w:shd w:val="clear" w:color="auto" w:fill="FFFFFF"/>
              </w:rPr>
            </w:pPr>
          </w:p>
          <w:p w14:paraId="1E7ECF26" w14:textId="77777777" w:rsidR="00F435C4" w:rsidRPr="00D702EA" w:rsidRDefault="00F435C4" w:rsidP="00F435C4">
            <w:pPr>
              <w:spacing w:after="0" w:line="240" w:lineRule="auto"/>
              <w:jc w:val="both"/>
              <w:rPr>
                <w:rFonts w:ascii="Times New Roman" w:eastAsia="Times New Roman" w:hAnsi="Times New Roman" w:cs="Times New Roman"/>
                <w:i/>
                <w:iCs/>
                <w:color w:val="000000" w:themeColor="text1"/>
              </w:rPr>
            </w:pPr>
            <w:r w:rsidRPr="00D702EA">
              <w:rPr>
                <w:rFonts w:ascii="Times New Roman" w:eastAsia="Times New Roman" w:hAnsi="Times New Roman" w:cs="Times New Roman"/>
                <w:i/>
                <w:iCs/>
                <w:color w:val="000000" w:themeColor="text1"/>
              </w:rPr>
              <w:t>Kriterijus vertinamas PĮP pateikimo dienai</w:t>
            </w:r>
          </w:p>
          <w:p w14:paraId="7508C728" w14:textId="68B668A6" w:rsidR="00F435C4" w:rsidRPr="00673104" w:rsidRDefault="00F435C4" w:rsidP="00B0523A">
            <w:pPr>
              <w:spacing w:after="0" w:line="240" w:lineRule="auto"/>
              <w:jc w:val="both"/>
              <w:rPr>
                <w:rFonts w:ascii="Times New Roman" w:eastAsia="Times New Roman" w:hAnsi="Times New Roman" w:cs="Times New Roman"/>
                <w:b/>
                <w:bCs/>
                <w:iCs/>
              </w:rPr>
            </w:pPr>
          </w:p>
        </w:tc>
      </w:tr>
      <w:tr w:rsidR="00B0523A" w:rsidRPr="00DF30C8" w14:paraId="7038B6FD" w14:textId="77777777" w:rsidTr="00672DFB">
        <w:trPr>
          <w:cantSplit/>
          <w:trHeight w:val="529"/>
        </w:trPr>
        <w:tc>
          <w:tcPr>
            <w:tcW w:w="378" w:type="pct"/>
            <w:vMerge/>
            <w:tcBorders>
              <w:left w:val="single" w:sz="6" w:space="0" w:color="000000"/>
              <w:right w:val="single" w:sz="6" w:space="0" w:color="000000"/>
            </w:tcBorders>
          </w:tcPr>
          <w:p w14:paraId="1BF41337" w14:textId="77777777" w:rsidR="00B0523A" w:rsidRPr="00625F63" w:rsidRDefault="00B0523A" w:rsidP="00B0523A">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D91DDD9" w14:textId="77777777" w:rsidR="00B0523A" w:rsidRPr="00673104" w:rsidRDefault="00B0523A" w:rsidP="00B0523A">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5FF8C8DD" w14:textId="77777777" w:rsidR="00B0523A" w:rsidRPr="00673104" w:rsidRDefault="00B0523A" w:rsidP="00B0523A">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663EAA03" w14:textId="2054B793" w:rsidR="00B0523A" w:rsidRPr="00673104" w:rsidRDefault="00B0523A" w:rsidP="00B0523A">
            <w:pPr>
              <w:spacing w:after="0" w:line="240" w:lineRule="auto"/>
              <w:jc w:val="both"/>
              <w:rPr>
                <w:rFonts w:ascii="Times New Roman" w:eastAsia="Times New Roman" w:hAnsi="Times New Roman" w:cs="Times New Roman"/>
                <w:b/>
                <w:bCs/>
                <w:iCs/>
              </w:rPr>
            </w:pPr>
            <w:r w:rsidRPr="00673104">
              <w:rPr>
                <w:rFonts w:ascii="Times New Roman" w:hAnsi="Times New Roman" w:cs="Times New Roman"/>
              </w:rPr>
              <w:t>Projekto veiklų dalyvių skaičius n</w:t>
            </w:r>
            <w:r>
              <w:rPr>
                <w:rFonts w:ascii="Times New Roman" w:hAnsi="Times New Roman" w:cs="Times New Roman"/>
              </w:rPr>
              <w:t>uo</w:t>
            </w:r>
            <w:r w:rsidRPr="00673104">
              <w:rPr>
                <w:rFonts w:ascii="Times New Roman" w:hAnsi="Times New Roman" w:cs="Times New Roman"/>
              </w:rPr>
              <w:t xml:space="preserve"> </w:t>
            </w:r>
            <w:r>
              <w:rPr>
                <w:rFonts w:ascii="Times New Roman" w:hAnsi="Times New Roman" w:cs="Times New Roman"/>
              </w:rPr>
              <w:t>29  iki 35</w:t>
            </w:r>
            <w:r w:rsidRPr="00673104">
              <w:rPr>
                <w:rFonts w:ascii="Times New Roman" w:hAnsi="Times New Roman" w:cs="Times New Roman"/>
              </w:rPr>
              <w:t xml:space="preserve"> asmenų </w:t>
            </w:r>
          </w:p>
        </w:tc>
        <w:tc>
          <w:tcPr>
            <w:tcW w:w="479" w:type="pct"/>
            <w:tcBorders>
              <w:top w:val="single" w:sz="6" w:space="0" w:color="000000"/>
              <w:left w:val="single" w:sz="6" w:space="0" w:color="000000"/>
              <w:bottom w:val="single" w:sz="6" w:space="0" w:color="000000"/>
              <w:right w:val="single" w:sz="6" w:space="0" w:color="000000"/>
            </w:tcBorders>
          </w:tcPr>
          <w:p w14:paraId="0D0D2C3B" w14:textId="77777777" w:rsidR="00B0523A" w:rsidRPr="00673104" w:rsidRDefault="00B0523A" w:rsidP="00B0523A">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4D667F91" w14:textId="77777777" w:rsidR="00B0523A" w:rsidRPr="00673104" w:rsidRDefault="00B0523A" w:rsidP="00B0523A">
            <w:pPr>
              <w:spacing w:after="0" w:line="240" w:lineRule="auto"/>
              <w:jc w:val="center"/>
              <w:rPr>
                <w:rFonts w:ascii="Times New Roman" w:eastAsia="Times New Roman" w:hAnsi="Times New Roman" w:cs="Times New Roman"/>
                <w:b/>
                <w:bCs/>
                <w:iCs/>
              </w:rPr>
            </w:pPr>
          </w:p>
        </w:tc>
      </w:tr>
      <w:tr w:rsidR="00B0523A" w:rsidRPr="00DF30C8" w14:paraId="30317FAE" w14:textId="77777777" w:rsidTr="00672DFB">
        <w:trPr>
          <w:cantSplit/>
          <w:trHeight w:val="571"/>
        </w:trPr>
        <w:tc>
          <w:tcPr>
            <w:tcW w:w="378" w:type="pct"/>
            <w:vMerge/>
            <w:tcBorders>
              <w:left w:val="single" w:sz="6" w:space="0" w:color="000000"/>
              <w:right w:val="single" w:sz="6" w:space="0" w:color="000000"/>
            </w:tcBorders>
          </w:tcPr>
          <w:p w14:paraId="4AD0F588" w14:textId="77777777" w:rsidR="00B0523A" w:rsidRPr="00625F63" w:rsidRDefault="00B0523A" w:rsidP="00B0523A">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4D68325B" w14:textId="77777777" w:rsidR="00B0523A" w:rsidRPr="00673104" w:rsidRDefault="00B0523A" w:rsidP="00B0523A">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31609FA1" w14:textId="77777777" w:rsidR="00B0523A" w:rsidRPr="00673104" w:rsidRDefault="00B0523A" w:rsidP="00B0523A">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62D8C3C5" w14:textId="58E6D635" w:rsidR="00B0523A" w:rsidRPr="00673104" w:rsidRDefault="00B0523A" w:rsidP="00B0523A">
            <w:pPr>
              <w:spacing w:after="0" w:line="240" w:lineRule="auto"/>
              <w:jc w:val="both"/>
              <w:rPr>
                <w:rFonts w:ascii="Times New Roman" w:hAnsi="Times New Roman" w:cs="Times New Roman"/>
              </w:rPr>
            </w:pPr>
            <w:r w:rsidRPr="00673104">
              <w:rPr>
                <w:rFonts w:ascii="Times New Roman" w:hAnsi="Times New Roman" w:cs="Times New Roman"/>
              </w:rPr>
              <w:t>Projekto veiklų dalyvių skaičius</w:t>
            </w:r>
            <w:r>
              <w:rPr>
                <w:rFonts w:ascii="Times New Roman" w:hAnsi="Times New Roman" w:cs="Times New Roman"/>
              </w:rPr>
              <w:t xml:space="preserve"> </w:t>
            </w:r>
            <w:r w:rsidRPr="00673104">
              <w:rPr>
                <w:rFonts w:ascii="Times New Roman" w:hAnsi="Times New Roman" w:cs="Times New Roman"/>
              </w:rPr>
              <w:t xml:space="preserve"> n</w:t>
            </w:r>
            <w:r>
              <w:rPr>
                <w:rFonts w:ascii="Times New Roman" w:hAnsi="Times New Roman" w:cs="Times New Roman"/>
              </w:rPr>
              <w:t>uo</w:t>
            </w:r>
            <w:r w:rsidRPr="00673104">
              <w:rPr>
                <w:rFonts w:ascii="Times New Roman" w:hAnsi="Times New Roman" w:cs="Times New Roman"/>
              </w:rPr>
              <w:t xml:space="preserve"> </w:t>
            </w:r>
            <w:r>
              <w:rPr>
                <w:rFonts w:ascii="Times New Roman" w:hAnsi="Times New Roman" w:cs="Times New Roman"/>
              </w:rPr>
              <w:t>36  iki 42</w:t>
            </w:r>
            <w:r w:rsidRPr="00673104">
              <w:rPr>
                <w:rFonts w:ascii="Times New Roman" w:hAnsi="Times New Roman" w:cs="Times New Roman"/>
              </w:rPr>
              <w:t xml:space="preserve"> asmenų</w:t>
            </w:r>
          </w:p>
        </w:tc>
        <w:tc>
          <w:tcPr>
            <w:tcW w:w="479" w:type="pct"/>
            <w:tcBorders>
              <w:top w:val="single" w:sz="6" w:space="0" w:color="000000"/>
              <w:left w:val="single" w:sz="6" w:space="0" w:color="000000"/>
              <w:right w:val="single" w:sz="6" w:space="0" w:color="000000"/>
            </w:tcBorders>
          </w:tcPr>
          <w:p w14:paraId="30DB4611" w14:textId="77777777" w:rsidR="00B0523A" w:rsidRPr="00673104" w:rsidRDefault="00B0523A" w:rsidP="00B0523A">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671BCA6C" w14:textId="77777777" w:rsidR="00B0523A" w:rsidRPr="00673104" w:rsidRDefault="00B0523A" w:rsidP="00B0523A">
            <w:pPr>
              <w:spacing w:after="0" w:line="240" w:lineRule="auto"/>
              <w:jc w:val="center"/>
              <w:rPr>
                <w:rFonts w:ascii="Times New Roman" w:eastAsia="Times New Roman" w:hAnsi="Times New Roman" w:cs="Times New Roman"/>
                <w:b/>
                <w:bCs/>
                <w:iCs/>
              </w:rPr>
            </w:pPr>
          </w:p>
        </w:tc>
      </w:tr>
      <w:tr w:rsidR="00B0523A" w:rsidRPr="00DF30C8" w14:paraId="445F94D1" w14:textId="77777777" w:rsidTr="00672DFB">
        <w:trPr>
          <w:cantSplit/>
          <w:trHeight w:val="571"/>
        </w:trPr>
        <w:tc>
          <w:tcPr>
            <w:tcW w:w="378" w:type="pct"/>
            <w:vMerge/>
            <w:tcBorders>
              <w:left w:val="single" w:sz="6" w:space="0" w:color="000000"/>
              <w:right w:val="single" w:sz="6" w:space="0" w:color="000000"/>
            </w:tcBorders>
          </w:tcPr>
          <w:p w14:paraId="75FC0602" w14:textId="77777777" w:rsidR="00B0523A" w:rsidRPr="00625F63" w:rsidRDefault="00B0523A" w:rsidP="00B0523A">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07F65B9" w14:textId="77777777" w:rsidR="00B0523A" w:rsidRPr="00673104" w:rsidRDefault="00B0523A" w:rsidP="00B0523A">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126E52BC" w14:textId="77777777" w:rsidR="00B0523A" w:rsidRPr="00673104" w:rsidRDefault="00B0523A" w:rsidP="00B0523A">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2D68B8AF" w14:textId="5F4C2EC4" w:rsidR="00B0523A" w:rsidRPr="00673104" w:rsidRDefault="00B0523A" w:rsidP="00B0523A">
            <w:pPr>
              <w:spacing w:after="0" w:line="240" w:lineRule="auto"/>
              <w:jc w:val="both"/>
              <w:rPr>
                <w:rFonts w:ascii="Times New Roman" w:eastAsia="Times New Roman" w:hAnsi="Times New Roman" w:cs="Times New Roman"/>
                <w:b/>
                <w:bCs/>
                <w:iCs/>
              </w:rPr>
            </w:pPr>
            <w:r w:rsidRPr="00673104">
              <w:rPr>
                <w:rFonts w:ascii="Times New Roman" w:hAnsi="Times New Roman" w:cs="Times New Roman"/>
              </w:rPr>
              <w:t>Projekto veiklų dalyvių skaičius</w:t>
            </w:r>
            <w:r>
              <w:rPr>
                <w:rFonts w:ascii="Times New Roman" w:hAnsi="Times New Roman" w:cs="Times New Roman"/>
              </w:rPr>
              <w:t xml:space="preserve"> 43 ir daugiau asmenų</w:t>
            </w:r>
          </w:p>
        </w:tc>
        <w:tc>
          <w:tcPr>
            <w:tcW w:w="479" w:type="pct"/>
            <w:tcBorders>
              <w:top w:val="single" w:sz="6" w:space="0" w:color="000000"/>
              <w:left w:val="single" w:sz="6" w:space="0" w:color="000000"/>
              <w:right w:val="single" w:sz="6" w:space="0" w:color="000000"/>
            </w:tcBorders>
          </w:tcPr>
          <w:p w14:paraId="2581E8DE" w14:textId="77777777" w:rsidR="00B0523A" w:rsidRPr="00673104" w:rsidRDefault="00B0523A" w:rsidP="00B0523A">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20</w:t>
            </w:r>
          </w:p>
        </w:tc>
        <w:tc>
          <w:tcPr>
            <w:tcW w:w="1376" w:type="pct"/>
            <w:vMerge/>
            <w:tcBorders>
              <w:left w:val="single" w:sz="6" w:space="0" w:color="000000"/>
              <w:right w:val="single" w:sz="6" w:space="0" w:color="000000"/>
            </w:tcBorders>
          </w:tcPr>
          <w:p w14:paraId="03CF5795" w14:textId="77777777" w:rsidR="00B0523A" w:rsidRPr="00673104" w:rsidRDefault="00B0523A" w:rsidP="00B0523A">
            <w:pPr>
              <w:spacing w:after="0" w:line="240" w:lineRule="auto"/>
              <w:jc w:val="center"/>
              <w:rPr>
                <w:rFonts w:ascii="Times New Roman" w:eastAsia="Times New Roman" w:hAnsi="Times New Roman" w:cs="Times New Roman"/>
                <w:b/>
                <w:bCs/>
                <w:iCs/>
              </w:rPr>
            </w:pPr>
          </w:p>
        </w:tc>
      </w:tr>
      <w:tr w:rsidR="003523F9" w:rsidRPr="00C6055B" w14:paraId="728CCA58" w14:textId="77777777" w:rsidTr="00672DFB">
        <w:trPr>
          <w:cantSplit/>
          <w:trHeight w:val="1058"/>
        </w:trPr>
        <w:tc>
          <w:tcPr>
            <w:tcW w:w="378" w:type="pct"/>
            <w:vMerge w:val="restart"/>
            <w:tcBorders>
              <w:top w:val="single" w:sz="6" w:space="0" w:color="000000"/>
              <w:left w:val="single" w:sz="6" w:space="0" w:color="000000"/>
              <w:right w:val="single" w:sz="6" w:space="0" w:color="000000"/>
            </w:tcBorders>
          </w:tcPr>
          <w:p w14:paraId="71C59189" w14:textId="37B030A3" w:rsidR="003523F9" w:rsidRPr="00C6055B" w:rsidRDefault="00062E91" w:rsidP="003523F9">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5</w:t>
            </w:r>
            <w:r w:rsidR="003523F9"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436D1E1E" w14:textId="77777777" w:rsidR="003523F9" w:rsidRPr="00673104" w:rsidRDefault="003523F9" w:rsidP="003523F9">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5D30FEF5" w14:textId="583CB55F" w:rsidR="003523F9" w:rsidRPr="00D702EA" w:rsidRDefault="003523F9" w:rsidP="003523F9">
            <w:pPr>
              <w:spacing w:after="0" w:line="240" w:lineRule="auto"/>
              <w:rPr>
                <w:rFonts w:ascii="Times New Roman" w:eastAsia="Times New Roman" w:hAnsi="Times New Roman" w:cs="Times New Roman"/>
                <w:color w:val="000000" w:themeColor="text1"/>
              </w:rPr>
            </w:pPr>
            <w:r w:rsidRPr="00EC1EA7">
              <w:rPr>
                <w:rFonts w:ascii="Times New Roman" w:eastAsia="Times New Roman" w:hAnsi="Times New Roman" w:cs="Times New Roman"/>
              </w:rPr>
              <w:t xml:space="preserve"> </w:t>
            </w:r>
            <w:r w:rsidRPr="00EC1EA7">
              <w:rPr>
                <w:rFonts w:ascii="Times New Roman" w:hAnsi="Times New Roman" w:cs="Times New Roman"/>
                <w:shd w:val="clear" w:color="auto" w:fill="FFFFFF"/>
              </w:rPr>
              <w:t>Pareiškėjas užtikrina, kad išlaidos, kurioms finansuoti prašoma paramos, nebuvo, nėra ir nebus finansuojamos iš kitų ES fondų ir kitų viešųjų lėšų</w:t>
            </w:r>
            <w:r w:rsidRPr="00D702EA">
              <w:rPr>
                <w:rFonts w:ascii="Times New Roman" w:hAnsi="Times New Roman" w:cs="Times New Roman"/>
                <w:color w:val="000000" w:themeColor="text1"/>
                <w:shd w:val="clear" w:color="auto" w:fill="FFFFFF"/>
              </w:rPr>
              <w:t xml:space="preserve">,  </w:t>
            </w:r>
            <w:r w:rsidR="00D702EA" w:rsidRPr="00D702EA">
              <w:rPr>
                <w:rFonts w:ascii="Times New Roman" w:hAnsi="Times New Roman" w:cs="Times New Roman"/>
                <w:color w:val="000000" w:themeColor="text1"/>
                <w:shd w:val="clear" w:color="auto" w:fill="FFFFFF"/>
              </w:rPr>
              <w:t>ir</w:t>
            </w:r>
            <w:r w:rsidRPr="00D702EA">
              <w:rPr>
                <w:rFonts w:ascii="Times New Roman" w:hAnsi="Times New Roman" w:cs="Times New Roman"/>
                <w:color w:val="000000" w:themeColor="text1"/>
                <w:shd w:val="clear" w:color="auto" w:fill="FFFFFF"/>
              </w:rPr>
              <w:t xml:space="preserve"> įtrauks bent 50 proc. naujų dalyvių  dar nedalyvaujančių organizacijos veiklose.</w:t>
            </w:r>
          </w:p>
          <w:p w14:paraId="3BB1F809" w14:textId="77777777" w:rsidR="003523F9" w:rsidRPr="00673104" w:rsidRDefault="003523F9" w:rsidP="003523F9">
            <w:pPr>
              <w:spacing w:after="0" w:line="240" w:lineRule="auto"/>
              <w:rPr>
                <w:rFonts w:ascii="Times New Roman" w:eastAsia="Times New Roman" w:hAnsi="Times New Roman" w:cs="Times New Roman"/>
              </w:rPr>
            </w:pPr>
          </w:p>
          <w:p w14:paraId="358554DA" w14:textId="77777777" w:rsidR="003523F9" w:rsidRPr="00673104" w:rsidRDefault="003523F9" w:rsidP="003523F9">
            <w:pPr>
              <w:spacing w:after="0" w:line="240" w:lineRule="auto"/>
              <w:rPr>
                <w:rFonts w:ascii="Times New Roman" w:eastAsia="Times New Roman" w:hAnsi="Times New Roman" w:cs="Times New Roman"/>
              </w:rPr>
            </w:pPr>
          </w:p>
          <w:p w14:paraId="3C8E1267" w14:textId="77777777" w:rsidR="003523F9" w:rsidRPr="00673104" w:rsidRDefault="003523F9" w:rsidP="003523F9">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5714F208" w14:textId="78F899B5" w:rsidR="003523F9" w:rsidRPr="00EC1EA7" w:rsidRDefault="003523F9" w:rsidP="002472D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Pareiškėjas nepateik</w:t>
            </w:r>
            <w:r w:rsidR="00E76A7E">
              <w:rPr>
                <w:rFonts w:ascii="Times New Roman" w:eastAsia="Times New Roman" w:hAnsi="Times New Roman" w:cs="Times New Roman"/>
              </w:rPr>
              <w:t>ė</w:t>
            </w:r>
            <w:r>
              <w:rPr>
                <w:rFonts w:ascii="Times New Roman" w:eastAsia="Times New Roman" w:hAnsi="Times New Roman" w:cs="Times New Roman"/>
              </w:rPr>
              <w:t xml:space="preserve"> rašytinio patvirtinimo, kad </w:t>
            </w:r>
            <w:r w:rsidRPr="00EC1EA7">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w:t>
            </w:r>
          </w:p>
          <w:p w14:paraId="5995F7A5" w14:textId="77777777" w:rsidR="003523F9" w:rsidRPr="00673104" w:rsidRDefault="003523F9" w:rsidP="002472D3">
            <w:pPr>
              <w:spacing w:after="0" w:line="240" w:lineRule="auto"/>
              <w:jc w:val="both"/>
              <w:rPr>
                <w:rFonts w:ascii="Times New Roman" w:eastAsia="Times New Roman" w:hAnsi="Times New Roman" w:cs="Times New Roman"/>
                <w:b/>
                <w:bCs/>
                <w:iCs/>
              </w:rPr>
            </w:pPr>
          </w:p>
          <w:p w14:paraId="0206D3CD" w14:textId="77777777" w:rsidR="003523F9" w:rsidRPr="00673104" w:rsidRDefault="003523F9" w:rsidP="002472D3">
            <w:pPr>
              <w:spacing w:after="0" w:line="240" w:lineRule="auto"/>
              <w:jc w:val="both"/>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5AF81B44" w14:textId="77777777" w:rsidR="003523F9" w:rsidRPr="00673104" w:rsidRDefault="003523F9" w:rsidP="003523F9">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7B3AD798" w14:textId="77777777" w:rsidR="003523F9" w:rsidRPr="00673104" w:rsidRDefault="003523F9" w:rsidP="003523F9">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559BCDB7" w14:textId="01BE3E6B" w:rsidR="003523F9" w:rsidRPr="00D702EA" w:rsidRDefault="003523F9" w:rsidP="001B564E">
            <w:pPr>
              <w:spacing w:after="0" w:line="240" w:lineRule="auto"/>
              <w:jc w:val="both"/>
              <w:rPr>
                <w:rFonts w:ascii="Times New Roman" w:eastAsia="Times New Roman" w:hAnsi="Times New Roman" w:cs="Times New Roman"/>
                <w:color w:val="000000" w:themeColor="text1"/>
              </w:rPr>
            </w:pPr>
            <w:r w:rsidRPr="00D702EA">
              <w:rPr>
                <w:rFonts w:ascii="Times New Roman" w:hAnsi="Times New Roman" w:cs="Times New Roman"/>
                <w:color w:val="000000" w:themeColor="text1"/>
              </w:rPr>
              <w:t>Pareiškėjas turi pridėti rašytinį patvirtinimą (priedas prie kvietimo dokumentų „</w:t>
            </w:r>
            <w:r w:rsidR="00D702EA" w:rsidRPr="00D702EA">
              <w:rPr>
                <w:rFonts w:ascii="Times New Roman" w:hAnsi="Times New Roman" w:cs="Times New Roman"/>
                <w:color w:val="000000" w:themeColor="text1"/>
              </w:rPr>
              <w:t>Garantinis r</w:t>
            </w:r>
            <w:r w:rsidR="00C021AA" w:rsidRPr="00D702EA">
              <w:rPr>
                <w:rFonts w:ascii="Times New Roman" w:hAnsi="Times New Roman" w:cs="Times New Roman"/>
                <w:color w:val="000000" w:themeColor="text1"/>
              </w:rPr>
              <w:t>aštas dėl finansavimo iš kitų ES fondų</w:t>
            </w:r>
            <w:r w:rsidRPr="00D702EA">
              <w:rPr>
                <w:rFonts w:ascii="Times New Roman" w:hAnsi="Times New Roman" w:cs="Times New Roman"/>
                <w:color w:val="000000" w:themeColor="text1"/>
              </w:rPr>
              <w:t>“</w:t>
            </w:r>
            <w:r w:rsidR="00D97557" w:rsidRPr="00D702EA">
              <w:rPr>
                <w:rFonts w:ascii="Times New Roman" w:hAnsi="Times New Roman" w:cs="Times New Roman"/>
                <w:color w:val="000000" w:themeColor="text1"/>
              </w:rPr>
              <w:t>)</w:t>
            </w:r>
            <w:r w:rsidRPr="00D702EA">
              <w:rPr>
                <w:rFonts w:ascii="Times New Roman" w:hAnsi="Times New Roman" w:cs="Times New Roman"/>
                <w:color w:val="000000" w:themeColor="text1"/>
              </w:rPr>
              <w:t xml:space="preserve">, </w:t>
            </w:r>
            <w:r w:rsidR="006C36C5" w:rsidRPr="00D702EA">
              <w:rPr>
                <w:rFonts w:ascii="Times New Roman" w:hAnsi="Times New Roman" w:cs="Times New Roman"/>
                <w:color w:val="000000" w:themeColor="text1"/>
              </w:rPr>
              <w:t xml:space="preserve">kuriuo užtikrina, kad </w:t>
            </w:r>
            <w:r w:rsidRPr="00D702EA">
              <w:rPr>
                <w:rFonts w:ascii="Times New Roman" w:hAnsi="Times New Roman" w:cs="Times New Roman"/>
                <w:color w:val="000000" w:themeColor="text1"/>
                <w:shd w:val="clear" w:color="auto" w:fill="FFFFFF"/>
              </w:rPr>
              <w:t xml:space="preserve">išlaidos, kurioms finansuoti prašoma paramos, nebuvo, nėra ir nebus finansuojamos iš kitų ES fondų ir kitų viešųjų lėšų, </w:t>
            </w:r>
            <w:r w:rsidR="00D702EA" w:rsidRPr="00D702EA">
              <w:rPr>
                <w:rFonts w:ascii="Times New Roman" w:hAnsi="Times New Roman" w:cs="Times New Roman"/>
                <w:color w:val="000000" w:themeColor="text1"/>
                <w:shd w:val="clear" w:color="auto" w:fill="FFFFFF"/>
              </w:rPr>
              <w:t>ir</w:t>
            </w:r>
            <w:r w:rsidRPr="00D702EA">
              <w:rPr>
                <w:rFonts w:ascii="Times New Roman" w:hAnsi="Times New Roman" w:cs="Times New Roman"/>
                <w:color w:val="000000" w:themeColor="text1"/>
                <w:shd w:val="clear" w:color="auto" w:fill="FFFFFF"/>
              </w:rPr>
              <w:t xml:space="preserve"> įtrauks bent 50 proc. naujų dalyvių </w:t>
            </w:r>
            <w:r w:rsidR="002C40AA" w:rsidRPr="00D702EA">
              <w:rPr>
                <w:rFonts w:ascii="Times New Roman" w:hAnsi="Times New Roman" w:cs="Times New Roman"/>
                <w:color w:val="000000" w:themeColor="text1"/>
                <w:shd w:val="clear" w:color="auto" w:fill="FFFFFF"/>
              </w:rPr>
              <w:t>taip pat,  dar nedalyvaujančių organizacijos veiklose.</w:t>
            </w:r>
          </w:p>
          <w:p w14:paraId="552FD81F" w14:textId="77777777" w:rsidR="003523F9" w:rsidRPr="00D702EA" w:rsidRDefault="003523F9" w:rsidP="001B564E">
            <w:pPr>
              <w:spacing w:after="0" w:line="240" w:lineRule="auto"/>
              <w:jc w:val="both"/>
              <w:rPr>
                <w:rFonts w:ascii="Times New Roman" w:hAnsi="Times New Roman" w:cs="Times New Roman"/>
                <w:color w:val="000000" w:themeColor="text1"/>
                <w:shd w:val="clear" w:color="auto" w:fill="FFFFFF"/>
              </w:rPr>
            </w:pPr>
          </w:p>
          <w:p w14:paraId="2782F3A8" w14:textId="77777777" w:rsidR="003523F9" w:rsidRPr="00D702EA" w:rsidRDefault="003523F9" w:rsidP="001B564E">
            <w:pPr>
              <w:spacing w:after="0" w:line="240" w:lineRule="auto"/>
              <w:jc w:val="both"/>
              <w:rPr>
                <w:rFonts w:ascii="Times New Roman" w:hAnsi="Times New Roman" w:cs="Times New Roman"/>
                <w:color w:val="000000" w:themeColor="text1"/>
                <w:shd w:val="clear" w:color="auto" w:fill="FFFFFF"/>
              </w:rPr>
            </w:pPr>
          </w:p>
          <w:p w14:paraId="65CA3810" w14:textId="4E17586A" w:rsidR="003523F9" w:rsidRPr="00D702EA" w:rsidRDefault="003523F9" w:rsidP="001B564E">
            <w:pPr>
              <w:spacing w:after="0" w:line="240" w:lineRule="auto"/>
              <w:jc w:val="both"/>
              <w:rPr>
                <w:rFonts w:ascii="Times New Roman" w:eastAsia="Times New Roman" w:hAnsi="Times New Roman" w:cs="Times New Roman"/>
                <w:i/>
                <w:iCs/>
                <w:color w:val="000000" w:themeColor="text1"/>
              </w:rPr>
            </w:pPr>
            <w:r w:rsidRPr="00D702EA">
              <w:rPr>
                <w:rFonts w:ascii="Times New Roman" w:eastAsia="Times New Roman" w:hAnsi="Times New Roman" w:cs="Times New Roman"/>
                <w:i/>
                <w:iCs/>
                <w:color w:val="000000" w:themeColor="text1"/>
              </w:rPr>
              <w:t>Kriterijus vertinamas PĮP pateikimo dienai</w:t>
            </w:r>
          </w:p>
          <w:p w14:paraId="70A7B5EB" w14:textId="77777777" w:rsidR="00C021AA" w:rsidRPr="00D702EA" w:rsidRDefault="00C021AA" w:rsidP="001B564E">
            <w:pPr>
              <w:spacing w:after="0" w:line="240" w:lineRule="auto"/>
              <w:jc w:val="both"/>
              <w:rPr>
                <w:rFonts w:ascii="Times New Roman" w:hAnsi="Times New Roman" w:cs="Times New Roman"/>
                <w:color w:val="000000" w:themeColor="text1"/>
                <w:shd w:val="clear" w:color="auto" w:fill="FFFFFF"/>
              </w:rPr>
            </w:pPr>
          </w:p>
          <w:p w14:paraId="19D5BB52" w14:textId="77777777" w:rsidR="003523F9" w:rsidRPr="00D702EA" w:rsidRDefault="003523F9" w:rsidP="001B564E">
            <w:pPr>
              <w:spacing w:line="240" w:lineRule="auto"/>
              <w:jc w:val="both"/>
              <w:rPr>
                <w:rFonts w:ascii="Times New Roman" w:hAnsi="Times New Roman" w:cs="Times New Roman"/>
                <w:color w:val="000000" w:themeColor="text1"/>
              </w:rPr>
            </w:pPr>
            <w:r w:rsidRPr="00D702EA">
              <w:rPr>
                <w:rFonts w:ascii="Times New Roman" w:hAnsi="Times New Roman" w:cs="Times New Roman"/>
                <w:color w:val="000000" w:themeColor="text1"/>
              </w:rPr>
              <w:t>*Įsipareigojimo laikymasis bus tikrinamas, kontrolės ir stebėsenos laikotarpiu įgyvendinant projektą.</w:t>
            </w:r>
          </w:p>
          <w:p w14:paraId="5FA5B139" w14:textId="5B4DE01E" w:rsidR="003523F9" w:rsidRPr="00673104" w:rsidRDefault="003523F9" w:rsidP="003523F9">
            <w:pPr>
              <w:spacing w:after="0" w:line="240" w:lineRule="auto"/>
              <w:jc w:val="both"/>
              <w:rPr>
                <w:rFonts w:ascii="Times New Roman" w:eastAsia="Times New Roman" w:hAnsi="Times New Roman" w:cs="Times New Roman"/>
                <w:b/>
                <w:bCs/>
                <w:iCs/>
              </w:rPr>
            </w:pPr>
          </w:p>
        </w:tc>
      </w:tr>
      <w:tr w:rsidR="003523F9" w:rsidRPr="00DF30C8" w14:paraId="31EFCA58" w14:textId="77777777" w:rsidTr="00672DFB">
        <w:trPr>
          <w:cantSplit/>
          <w:trHeight w:val="1157"/>
        </w:trPr>
        <w:tc>
          <w:tcPr>
            <w:tcW w:w="378" w:type="pct"/>
            <w:vMerge/>
            <w:tcBorders>
              <w:left w:val="single" w:sz="6" w:space="0" w:color="000000"/>
              <w:right w:val="single" w:sz="6" w:space="0" w:color="000000"/>
            </w:tcBorders>
          </w:tcPr>
          <w:p w14:paraId="1E3B8EBA" w14:textId="77777777" w:rsidR="003523F9" w:rsidRPr="00625F63" w:rsidRDefault="003523F9" w:rsidP="003523F9">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DDF39AD" w14:textId="77777777" w:rsidR="003523F9" w:rsidRPr="00673104" w:rsidRDefault="003523F9" w:rsidP="003523F9">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27B4A653" w14:textId="77777777" w:rsidR="003523F9" w:rsidRPr="00673104" w:rsidRDefault="003523F9" w:rsidP="003523F9">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628C4286" w14:textId="1841CFA7" w:rsidR="003523F9" w:rsidRPr="00EC1EA7" w:rsidRDefault="003523F9" w:rsidP="002472D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Pareiškėjas pateik</w:t>
            </w:r>
            <w:r w:rsidR="00E76A7E">
              <w:rPr>
                <w:rFonts w:ascii="Times New Roman" w:eastAsia="Times New Roman" w:hAnsi="Times New Roman" w:cs="Times New Roman"/>
              </w:rPr>
              <w:t>ė</w:t>
            </w:r>
            <w:r>
              <w:rPr>
                <w:rFonts w:ascii="Times New Roman" w:eastAsia="Times New Roman" w:hAnsi="Times New Roman" w:cs="Times New Roman"/>
              </w:rPr>
              <w:t xml:space="preserve"> rašytinį patvirtinimą, kad </w:t>
            </w:r>
            <w:r w:rsidRPr="00EC1EA7">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w:t>
            </w:r>
          </w:p>
          <w:p w14:paraId="585D7706" w14:textId="694A4D81" w:rsidR="003523F9" w:rsidRPr="00673104" w:rsidRDefault="003523F9" w:rsidP="002472D3">
            <w:pPr>
              <w:spacing w:after="0" w:line="240" w:lineRule="auto"/>
              <w:jc w:val="both"/>
              <w:rPr>
                <w:rFonts w:ascii="Times New Roman" w:hAnsi="Times New Roman" w:cs="Times New Roman"/>
              </w:rPr>
            </w:pPr>
          </w:p>
        </w:tc>
        <w:tc>
          <w:tcPr>
            <w:tcW w:w="479" w:type="pct"/>
            <w:tcBorders>
              <w:top w:val="single" w:sz="6" w:space="0" w:color="000000"/>
              <w:left w:val="single" w:sz="6" w:space="0" w:color="000000"/>
              <w:right w:val="single" w:sz="6" w:space="0" w:color="000000"/>
            </w:tcBorders>
          </w:tcPr>
          <w:p w14:paraId="14ABF5DA" w14:textId="7F7775F3" w:rsidR="003523F9" w:rsidRPr="00673104" w:rsidRDefault="003523F9" w:rsidP="003523F9">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2403696A" w14:textId="77777777" w:rsidR="003523F9" w:rsidRPr="00673104" w:rsidRDefault="003523F9" w:rsidP="003523F9">
            <w:pPr>
              <w:spacing w:after="0" w:line="240" w:lineRule="auto"/>
              <w:jc w:val="center"/>
              <w:rPr>
                <w:rFonts w:ascii="Times New Roman" w:eastAsia="Times New Roman" w:hAnsi="Times New Roman" w:cs="Times New Roman"/>
                <w:b/>
                <w:bCs/>
                <w:iCs/>
              </w:rPr>
            </w:pPr>
          </w:p>
        </w:tc>
      </w:tr>
      <w:tr w:rsidR="00B0523A" w:rsidRPr="00C6055B" w14:paraId="0008FF30" w14:textId="77777777" w:rsidTr="00672DFB">
        <w:trPr>
          <w:cantSplit/>
          <w:trHeight w:val="1058"/>
        </w:trPr>
        <w:tc>
          <w:tcPr>
            <w:tcW w:w="378" w:type="pct"/>
            <w:vMerge w:val="restart"/>
            <w:tcBorders>
              <w:top w:val="single" w:sz="6" w:space="0" w:color="000000"/>
              <w:left w:val="single" w:sz="6" w:space="0" w:color="000000"/>
              <w:right w:val="single" w:sz="6" w:space="0" w:color="000000"/>
            </w:tcBorders>
          </w:tcPr>
          <w:p w14:paraId="57326CB5" w14:textId="62FA5972" w:rsidR="00B0523A" w:rsidRPr="00C6055B" w:rsidRDefault="00062E91" w:rsidP="00B0523A">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lastRenderedPageBreak/>
              <w:t>6</w:t>
            </w:r>
            <w:r w:rsidR="00B0523A"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44813452" w14:textId="77777777" w:rsidR="00B0523A" w:rsidRPr="00673104" w:rsidRDefault="00B0523A" w:rsidP="00B0523A">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2BC0FC17" w14:textId="72DE9640" w:rsidR="00B0523A" w:rsidRPr="00FA12DC" w:rsidRDefault="00B0523A" w:rsidP="00B0523A">
            <w:pPr>
              <w:spacing w:after="0" w:line="240" w:lineRule="auto"/>
              <w:rPr>
                <w:rFonts w:ascii="Times New Roman" w:eastAsia="Times New Roman" w:hAnsi="Times New Roman" w:cs="Times New Roman"/>
                <w:sz w:val="24"/>
              </w:rPr>
            </w:pPr>
            <w:r w:rsidRPr="00FA12DC">
              <w:rPr>
                <w:rFonts w:ascii="Times New Roman" w:eastAsia="Times New Roman" w:hAnsi="Times New Roman" w:cs="Times New Roman"/>
                <w:sz w:val="24"/>
              </w:rPr>
              <w:t xml:space="preserve"> </w:t>
            </w:r>
            <w:r w:rsidRPr="00FA12DC">
              <w:rPr>
                <w:rFonts w:asciiTheme="majorBidi" w:hAnsiTheme="majorBidi" w:cstheme="majorBidi"/>
                <w:sz w:val="24"/>
              </w:rPr>
              <w:t xml:space="preserve"> </w:t>
            </w:r>
            <w:r w:rsidRPr="00FA12DC">
              <w:rPr>
                <w:rFonts w:ascii="Times New Roman" w:hAnsi="Times New Roman" w:cs="Times New Roman"/>
                <w:szCs w:val="20"/>
              </w:rPr>
              <w:t xml:space="preserve"> Paslaugų teikimo (veiklų vykdymo) reguliarumas / intensyvumas</w:t>
            </w:r>
          </w:p>
          <w:p w14:paraId="2593D114" w14:textId="77777777" w:rsidR="00B0523A" w:rsidRPr="00673104" w:rsidRDefault="00B0523A" w:rsidP="00B0523A">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32C8B41F" w14:textId="7B5774B2" w:rsidR="00B0523A" w:rsidRPr="00734E45" w:rsidRDefault="00B0523A" w:rsidP="009D7E9A">
            <w:pPr>
              <w:spacing w:after="0" w:line="240" w:lineRule="auto"/>
              <w:jc w:val="both"/>
              <w:rPr>
                <w:rFonts w:ascii="Times New Roman" w:eastAsia="Times New Roman" w:hAnsi="Times New Roman" w:cs="Times New Roman"/>
                <w:b/>
                <w:bCs/>
                <w:iCs/>
              </w:rPr>
            </w:pPr>
            <w:r w:rsidRPr="00734E45">
              <w:rPr>
                <w:rFonts w:ascii="Times New Roman" w:hAnsi="Times New Roman" w:cs="Times New Roman"/>
                <w:iCs/>
                <w:szCs w:val="20"/>
              </w:rPr>
              <w:t>Neišsamus ir nepagrįstas aprašymas, nenurody</w:t>
            </w:r>
            <w:r w:rsidR="009D7E9A">
              <w:rPr>
                <w:rFonts w:ascii="Times New Roman" w:hAnsi="Times New Roman" w:cs="Times New Roman"/>
                <w:iCs/>
                <w:szCs w:val="20"/>
              </w:rPr>
              <w:t>tas veiklų vykdymo intensyvumas.</w:t>
            </w:r>
          </w:p>
        </w:tc>
        <w:tc>
          <w:tcPr>
            <w:tcW w:w="479" w:type="pct"/>
            <w:tcBorders>
              <w:top w:val="single" w:sz="6" w:space="0" w:color="000000"/>
              <w:left w:val="single" w:sz="6" w:space="0" w:color="000000"/>
              <w:right w:val="single" w:sz="6" w:space="0" w:color="000000"/>
            </w:tcBorders>
          </w:tcPr>
          <w:p w14:paraId="58B2EA84" w14:textId="77777777" w:rsidR="00B0523A" w:rsidRPr="00673104" w:rsidRDefault="00B0523A" w:rsidP="00B0523A">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62DBC150" w14:textId="77777777" w:rsidR="00B0523A" w:rsidRPr="00673104" w:rsidRDefault="00B0523A" w:rsidP="00B0523A">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55FE5BF3" w14:textId="4610E225" w:rsidR="00B0523A" w:rsidRDefault="00B0523A" w:rsidP="00B0523A">
            <w:pPr>
              <w:spacing w:line="240" w:lineRule="auto"/>
              <w:jc w:val="both"/>
              <w:rPr>
                <w:rFonts w:ascii="Times New Roman" w:hAnsi="Times New Roman" w:cs="Times New Roman"/>
                <w:szCs w:val="20"/>
              </w:rPr>
            </w:pPr>
            <w:r w:rsidRPr="00734E45">
              <w:rPr>
                <w:rFonts w:ascii="Times New Roman" w:hAnsi="Times New Roman" w:cs="Times New Roman"/>
                <w:szCs w:val="20"/>
              </w:rPr>
              <w:t>Pareiškėjas turi</w:t>
            </w:r>
            <w:r w:rsidR="00B842CB">
              <w:rPr>
                <w:rFonts w:ascii="Times New Roman" w:hAnsi="Times New Roman" w:cs="Times New Roman"/>
                <w:szCs w:val="20"/>
              </w:rPr>
              <w:t xml:space="preserve"> PĮP arba laisvos formos dokumente</w:t>
            </w:r>
            <w:r w:rsidRPr="00734E45">
              <w:rPr>
                <w:rFonts w:ascii="Times New Roman" w:hAnsi="Times New Roman" w:cs="Times New Roman"/>
                <w:szCs w:val="20"/>
              </w:rPr>
              <w:t xml:space="preserve">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p w14:paraId="45AE8A02" w14:textId="77777777" w:rsidR="00F435C4" w:rsidRPr="00D702EA" w:rsidRDefault="00F435C4" w:rsidP="00F435C4">
            <w:pPr>
              <w:spacing w:after="0" w:line="240" w:lineRule="auto"/>
              <w:jc w:val="both"/>
              <w:rPr>
                <w:rFonts w:ascii="Times New Roman" w:hAnsi="Times New Roman" w:cs="Times New Roman"/>
                <w:color w:val="000000" w:themeColor="text1"/>
                <w:shd w:val="clear" w:color="auto" w:fill="FFFFFF"/>
              </w:rPr>
            </w:pPr>
          </w:p>
          <w:p w14:paraId="53F13CCD" w14:textId="77777777" w:rsidR="00F435C4" w:rsidRPr="00D702EA" w:rsidRDefault="00F435C4" w:rsidP="00F435C4">
            <w:pPr>
              <w:spacing w:after="0" w:line="240" w:lineRule="auto"/>
              <w:jc w:val="both"/>
              <w:rPr>
                <w:rFonts w:ascii="Times New Roman" w:eastAsia="Times New Roman" w:hAnsi="Times New Roman" w:cs="Times New Roman"/>
                <w:i/>
                <w:iCs/>
                <w:color w:val="000000" w:themeColor="text1"/>
              </w:rPr>
            </w:pPr>
            <w:r w:rsidRPr="00D702EA">
              <w:rPr>
                <w:rFonts w:ascii="Times New Roman" w:eastAsia="Times New Roman" w:hAnsi="Times New Roman" w:cs="Times New Roman"/>
                <w:i/>
                <w:iCs/>
                <w:color w:val="000000" w:themeColor="text1"/>
              </w:rPr>
              <w:t>Kriterijus vertinamas PĮP pateikimo dienai</w:t>
            </w:r>
          </w:p>
          <w:p w14:paraId="1BCE7574" w14:textId="77777777" w:rsidR="00674364" w:rsidRDefault="00674364" w:rsidP="00B0523A">
            <w:pPr>
              <w:spacing w:line="240" w:lineRule="auto"/>
              <w:jc w:val="both"/>
              <w:rPr>
                <w:rFonts w:ascii="Times New Roman" w:hAnsi="Times New Roman" w:cs="Times New Roman"/>
                <w:szCs w:val="20"/>
              </w:rPr>
            </w:pPr>
          </w:p>
          <w:p w14:paraId="0141A780" w14:textId="77777777" w:rsidR="00DF5610" w:rsidRPr="00F45C87" w:rsidRDefault="00DF5610" w:rsidP="00DF5610">
            <w:pPr>
              <w:spacing w:line="256" w:lineRule="auto"/>
              <w:jc w:val="both"/>
              <w:rPr>
                <w:rFonts w:ascii="Times New Roman" w:hAnsi="Times New Roman" w:cs="Times New Roman"/>
                <w:bCs/>
                <w:i/>
                <w:lang w:eastAsia="lt-LT"/>
              </w:rPr>
            </w:pPr>
            <w:bookmarkStart w:id="0" w:name="_GoBack"/>
            <w:r w:rsidRPr="00F45C87">
              <w:rPr>
                <w:rFonts w:ascii="Times New Roman" w:hAnsi="Times New Roman" w:cs="Times New Roman"/>
                <w:i/>
                <w:iCs/>
              </w:rPr>
              <w:t>Vartojamų sąvokų paaiškinimas:</w:t>
            </w:r>
          </w:p>
          <w:p w14:paraId="47396E1A" w14:textId="4EC39AFD" w:rsidR="00DF5610" w:rsidRPr="009D7E9A" w:rsidRDefault="00DF5610" w:rsidP="00DF5610">
            <w:pPr>
              <w:spacing w:line="240" w:lineRule="auto"/>
              <w:jc w:val="both"/>
              <w:rPr>
                <w:rFonts w:ascii="Times New Roman" w:hAnsi="Times New Roman" w:cs="Times New Roman"/>
                <w:i/>
                <w:color w:val="000000" w:themeColor="text1"/>
                <w:szCs w:val="20"/>
              </w:rPr>
            </w:pPr>
            <w:r w:rsidRPr="00F45C87">
              <w:rPr>
                <w:rFonts w:ascii="Times New Roman" w:hAnsi="Times New Roman" w:cs="Times New Roman"/>
                <w:bCs/>
                <w:i/>
                <w:color w:val="000000" w:themeColor="text1"/>
                <w:lang w:eastAsia="lt-LT"/>
              </w:rPr>
              <w:t>Laikoma, kad paslauga teikiama pakankamai reguliariai / intensyviai, jei ji teikiama ne mažiau nei 12 kartų / dienų ir ne rečiau kaip kartą per mėnesį</w:t>
            </w:r>
            <w:bookmarkEnd w:id="0"/>
            <w:r w:rsidRPr="009D7E9A">
              <w:rPr>
                <w:bCs/>
                <w:i/>
                <w:color w:val="000000" w:themeColor="text1"/>
                <w:lang w:eastAsia="lt-LT"/>
              </w:rPr>
              <w:t>.</w:t>
            </w:r>
          </w:p>
          <w:p w14:paraId="23940177" w14:textId="4E7EDD8C" w:rsidR="00B0523A" w:rsidRPr="00673104" w:rsidRDefault="00B0523A" w:rsidP="00B0523A">
            <w:pPr>
              <w:spacing w:after="0" w:line="240" w:lineRule="auto"/>
              <w:jc w:val="both"/>
              <w:rPr>
                <w:rFonts w:ascii="Times New Roman" w:eastAsia="Times New Roman" w:hAnsi="Times New Roman" w:cs="Times New Roman"/>
                <w:b/>
                <w:bCs/>
                <w:iCs/>
              </w:rPr>
            </w:pPr>
          </w:p>
        </w:tc>
      </w:tr>
      <w:tr w:rsidR="00B0523A" w:rsidRPr="00DF30C8" w14:paraId="1B6E2710" w14:textId="77777777" w:rsidTr="00672DFB">
        <w:trPr>
          <w:cantSplit/>
          <w:trHeight w:val="1157"/>
        </w:trPr>
        <w:tc>
          <w:tcPr>
            <w:tcW w:w="378" w:type="pct"/>
            <w:vMerge/>
            <w:tcBorders>
              <w:left w:val="single" w:sz="6" w:space="0" w:color="000000"/>
              <w:right w:val="single" w:sz="6" w:space="0" w:color="000000"/>
            </w:tcBorders>
          </w:tcPr>
          <w:p w14:paraId="64FA55A4" w14:textId="77777777" w:rsidR="00B0523A" w:rsidRPr="00625F63" w:rsidRDefault="00B0523A" w:rsidP="00B0523A">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2B465A4" w14:textId="77777777" w:rsidR="00B0523A" w:rsidRPr="00DF30C8" w:rsidRDefault="00B0523A" w:rsidP="00B0523A">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0DAC4875" w14:textId="77777777" w:rsidR="00B0523A" w:rsidRPr="00DF30C8" w:rsidRDefault="00B0523A" w:rsidP="00B0523A">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256457FE" w14:textId="335BEF54" w:rsidR="00B0523A" w:rsidRPr="00734E45" w:rsidRDefault="001A10F0" w:rsidP="001A10F0">
            <w:pPr>
              <w:spacing w:after="0" w:line="240" w:lineRule="auto"/>
              <w:jc w:val="both"/>
              <w:rPr>
                <w:rFonts w:asciiTheme="majorBidi" w:hAnsiTheme="majorBidi" w:cstheme="majorBidi"/>
              </w:rPr>
            </w:pPr>
            <w:r>
              <w:rPr>
                <w:rFonts w:ascii="Times New Roman" w:hAnsi="Times New Roman" w:cs="Times New Roman"/>
                <w:iCs/>
                <w:szCs w:val="20"/>
              </w:rPr>
              <w:t>Vidutinio lygio</w:t>
            </w:r>
            <w:r w:rsidR="00B0523A" w:rsidRPr="00734E45">
              <w:rPr>
                <w:rFonts w:ascii="Times New Roman" w:hAnsi="Times New Roman" w:cs="Times New Roman"/>
                <w:iCs/>
                <w:szCs w:val="20"/>
              </w:rPr>
              <w:t xml:space="preserve"> apr</w:t>
            </w:r>
            <w:r w:rsidR="00CC6D95">
              <w:rPr>
                <w:rFonts w:ascii="Times New Roman" w:hAnsi="Times New Roman" w:cs="Times New Roman"/>
                <w:iCs/>
                <w:szCs w:val="20"/>
              </w:rPr>
              <w:t>ašymas su kai kuriais trūkumais, numatytas mažesnis nei 12 užsiėmimų intensyvumas.</w:t>
            </w:r>
          </w:p>
        </w:tc>
        <w:tc>
          <w:tcPr>
            <w:tcW w:w="479" w:type="pct"/>
            <w:tcBorders>
              <w:top w:val="single" w:sz="6" w:space="0" w:color="000000"/>
              <w:left w:val="single" w:sz="6" w:space="0" w:color="000000"/>
              <w:right w:val="single" w:sz="6" w:space="0" w:color="000000"/>
            </w:tcBorders>
          </w:tcPr>
          <w:p w14:paraId="15907A8D" w14:textId="130FB4EF" w:rsidR="00B0523A" w:rsidRDefault="001A10F0" w:rsidP="00B0523A">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5</w:t>
            </w:r>
          </w:p>
        </w:tc>
        <w:tc>
          <w:tcPr>
            <w:tcW w:w="1376" w:type="pct"/>
            <w:vMerge/>
            <w:tcBorders>
              <w:left w:val="single" w:sz="6" w:space="0" w:color="000000"/>
              <w:right w:val="single" w:sz="6" w:space="0" w:color="000000"/>
            </w:tcBorders>
          </w:tcPr>
          <w:p w14:paraId="62BA2D71" w14:textId="77777777" w:rsidR="00B0523A" w:rsidRPr="00DF30C8" w:rsidRDefault="00B0523A" w:rsidP="00B0523A">
            <w:pPr>
              <w:spacing w:after="0" w:line="240" w:lineRule="auto"/>
              <w:jc w:val="center"/>
              <w:rPr>
                <w:rFonts w:ascii="Times New Roman" w:eastAsia="Times New Roman" w:hAnsi="Times New Roman" w:cs="Times New Roman"/>
                <w:b/>
                <w:bCs/>
                <w:iCs/>
              </w:rPr>
            </w:pPr>
          </w:p>
        </w:tc>
      </w:tr>
      <w:tr w:rsidR="00B0523A" w:rsidRPr="00DF30C8" w14:paraId="342138BD" w14:textId="77777777" w:rsidTr="00672DFB">
        <w:trPr>
          <w:cantSplit/>
          <w:trHeight w:val="1157"/>
        </w:trPr>
        <w:tc>
          <w:tcPr>
            <w:tcW w:w="378" w:type="pct"/>
            <w:vMerge/>
            <w:tcBorders>
              <w:left w:val="single" w:sz="6" w:space="0" w:color="000000"/>
              <w:right w:val="single" w:sz="6" w:space="0" w:color="000000"/>
            </w:tcBorders>
          </w:tcPr>
          <w:p w14:paraId="5F74A644" w14:textId="77777777" w:rsidR="00B0523A" w:rsidRPr="00625F63" w:rsidRDefault="00B0523A" w:rsidP="00B0523A">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191B5EEA" w14:textId="77777777" w:rsidR="00B0523A" w:rsidRPr="00DF30C8" w:rsidRDefault="00B0523A" w:rsidP="00B0523A">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4A14F32D" w14:textId="77777777" w:rsidR="00B0523A" w:rsidRPr="00DF30C8" w:rsidRDefault="00B0523A" w:rsidP="00B0523A">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20C1D9B8" w14:textId="2BAD50FC" w:rsidR="00B0523A" w:rsidRPr="00734E45" w:rsidRDefault="00CC6D95" w:rsidP="00CC6D95">
            <w:pPr>
              <w:spacing w:after="0" w:line="240" w:lineRule="auto"/>
              <w:jc w:val="both"/>
              <w:rPr>
                <w:rFonts w:ascii="Times New Roman" w:hAnsi="Times New Roman" w:cs="Times New Roman"/>
              </w:rPr>
            </w:pPr>
            <w:r>
              <w:rPr>
                <w:rFonts w:ascii="Times New Roman" w:hAnsi="Times New Roman" w:cs="Times New Roman"/>
                <w:iCs/>
                <w:szCs w:val="20"/>
              </w:rPr>
              <w:t>Išsamus ir pagrįstas aprašymas, numatytas ne mažesnis kaip 12 užsiėmimų intensyvumas.</w:t>
            </w:r>
          </w:p>
        </w:tc>
        <w:tc>
          <w:tcPr>
            <w:tcW w:w="479" w:type="pct"/>
            <w:tcBorders>
              <w:top w:val="single" w:sz="6" w:space="0" w:color="000000"/>
              <w:left w:val="single" w:sz="6" w:space="0" w:color="000000"/>
              <w:right w:val="single" w:sz="6" w:space="0" w:color="000000"/>
            </w:tcBorders>
          </w:tcPr>
          <w:p w14:paraId="47CA2F8D" w14:textId="5C9314D3" w:rsidR="00B0523A" w:rsidRPr="003F5B61" w:rsidRDefault="001A10F0" w:rsidP="00B0523A">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328F078B" w14:textId="77777777" w:rsidR="00B0523A" w:rsidRPr="00DF30C8" w:rsidRDefault="00B0523A" w:rsidP="00B0523A">
            <w:pPr>
              <w:spacing w:after="0" w:line="240" w:lineRule="auto"/>
              <w:jc w:val="center"/>
              <w:rPr>
                <w:rFonts w:ascii="Times New Roman" w:eastAsia="Times New Roman" w:hAnsi="Times New Roman" w:cs="Times New Roman"/>
                <w:b/>
                <w:bCs/>
                <w:iCs/>
              </w:rPr>
            </w:pPr>
          </w:p>
        </w:tc>
      </w:tr>
      <w:tr w:rsidR="00B0523A" w:rsidRPr="001A05C1" w14:paraId="3E41DCD4" w14:textId="77777777" w:rsidTr="00672DFB">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798A6AF2" w14:textId="77777777" w:rsidR="00B0523A" w:rsidRPr="001A05C1" w:rsidRDefault="00B0523A" w:rsidP="00B0523A">
            <w:pPr>
              <w:spacing w:after="0" w:line="240" w:lineRule="auto"/>
              <w:jc w:val="right"/>
              <w:rPr>
                <w:rFonts w:ascii="Times New Roman" w:eastAsia="Times New Roman" w:hAnsi="Times New Roman" w:cs="Times New Roman"/>
                <w:b/>
                <w:bCs/>
                <w:iCs/>
              </w:rPr>
            </w:pPr>
            <w:r w:rsidRPr="001A05C1">
              <w:rPr>
                <w:rFonts w:ascii="Times New Roman" w:hAnsi="Times New Roman" w:cs="Times New Roman"/>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4E35C045" w14:textId="2130C403" w:rsidR="00B0523A" w:rsidRPr="001A05C1" w:rsidRDefault="00F45C87" w:rsidP="00B0523A">
            <w:pPr>
              <w:spacing w:after="0" w:line="240" w:lineRule="auto"/>
              <w:jc w:val="center"/>
              <w:rPr>
                <w:rFonts w:ascii="Times New Roman" w:eastAsia="Times New Roman" w:hAnsi="Times New Roman" w:cs="Times New Roman"/>
                <w:b/>
                <w:i/>
                <w:iCs/>
              </w:rPr>
            </w:pPr>
            <w:r>
              <w:rPr>
                <w:rFonts w:ascii="Times New Roman" w:hAnsi="Times New Roman" w:cs="Times New Roman"/>
                <w:b/>
              </w:rPr>
              <w:t>96</w:t>
            </w:r>
          </w:p>
        </w:tc>
        <w:tc>
          <w:tcPr>
            <w:tcW w:w="1376" w:type="pct"/>
            <w:tcBorders>
              <w:top w:val="single" w:sz="6" w:space="0" w:color="000000"/>
              <w:left w:val="single" w:sz="6" w:space="0" w:color="000000"/>
              <w:bottom w:val="single" w:sz="6" w:space="0" w:color="000000"/>
              <w:right w:val="single" w:sz="6" w:space="0" w:color="000000"/>
            </w:tcBorders>
          </w:tcPr>
          <w:p w14:paraId="7F1E08BB" w14:textId="77777777" w:rsidR="00B0523A" w:rsidRPr="001A05C1" w:rsidRDefault="00B0523A" w:rsidP="00B0523A">
            <w:pPr>
              <w:spacing w:after="0" w:line="240" w:lineRule="auto"/>
              <w:jc w:val="center"/>
              <w:rPr>
                <w:rFonts w:ascii="Times New Roman" w:eastAsia="Times New Roman" w:hAnsi="Times New Roman" w:cs="Times New Roman"/>
                <w:b/>
                <w:bCs/>
                <w:iCs/>
              </w:rPr>
            </w:pPr>
          </w:p>
        </w:tc>
      </w:tr>
    </w:tbl>
    <w:p w14:paraId="7FC18442" w14:textId="77777777" w:rsidR="00697EB9" w:rsidRPr="00BC5DD2" w:rsidRDefault="00697EB9" w:rsidP="00697EB9">
      <w:pPr>
        <w:spacing w:after="0"/>
        <w:rPr>
          <w:rFonts w:ascii="Times New Roman" w:hAnsi="Times New Roman" w:cs="Times New Roman"/>
        </w:rPr>
      </w:pPr>
    </w:p>
    <w:p w14:paraId="6878525F" w14:textId="6AFCE60B" w:rsidR="004828F2" w:rsidRDefault="004828F2" w:rsidP="0046233D">
      <w:pPr>
        <w:spacing w:before="120"/>
        <w:jc w:val="both"/>
        <w:rPr>
          <w:rFonts w:ascii="Times New Roman" w:hAnsi="Times New Roman" w:cs="Times New Roman"/>
          <w:iCs/>
          <w:sz w:val="24"/>
          <w:szCs w:val="24"/>
        </w:rPr>
      </w:pPr>
    </w:p>
    <w:p w14:paraId="0312248B" w14:textId="6A109560" w:rsidR="004828F2" w:rsidRDefault="004828F2" w:rsidP="0046233D">
      <w:pPr>
        <w:spacing w:before="120"/>
        <w:jc w:val="both"/>
        <w:rPr>
          <w:rFonts w:ascii="Times New Roman" w:hAnsi="Times New Roman" w:cs="Times New Roman"/>
          <w:iCs/>
          <w:sz w:val="24"/>
          <w:szCs w:val="24"/>
        </w:rPr>
      </w:pPr>
    </w:p>
    <w:p w14:paraId="193F7C84" w14:textId="33988901" w:rsidR="004828F2" w:rsidRDefault="004828F2" w:rsidP="0046233D">
      <w:pPr>
        <w:spacing w:before="120"/>
        <w:jc w:val="both"/>
        <w:rPr>
          <w:rFonts w:ascii="Times New Roman" w:hAnsi="Times New Roman" w:cs="Times New Roman"/>
          <w:iCs/>
          <w:sz w:val="24"/>
          <w:szCs w:val="24"/>
        </w:rPr>
      </w:pPr>
    </w:p>
    <w:p w14:paraId="7DCCB5EA" w14:textId="316BC7F2" w:rsidR="004828F2" w:rsidRDefault="004828F2" w:rsidP="0046233D">
      <w:pPr>
        <w:spacing w:before="120"/>
        <w:jc w:val="both"/>
        <w:rPr>
          <w:rFonts w:ascii="Times New Roman" w:hAnsi="Times New Roman" w:cs="Times New Roman"/>
          <w:iCs/>
          <w:sz w:val="24"/>
          <w:szCs w:val="24"/>
        </w:rPr>
      </w:pPr>
    </w:p>
    <w:p w14:paraId="0EE26529" w14:textId="1E4F8BFF" w:rsidR="004828F2" w:rsidRDefault="004828F2" w:rsidP="0046233D">
      <w:pPr>
        <w:spacing w:before="120"/>
        <w:jc w:val="both"/>
        <w:rPr>
          <w:rFonts w:ascii="Times New Roman" w:hAnsi="Times New Roman" w:cs="Times New Roman"/>
          <w:iCs/>
          <w:sz w:val="24"/>
          <w:szCs w:val="24"/>
        </w:rPr>
      </w:pPr>
    </w:p>
    <w:p w14:paraId="6CBA6EA8" w14:textId="473405A3" w:rsidR="004828F2" w:rsidRDefault="004828F2" w:rsidP="0046233D">
      <w:pPr>
        <w:spacing w:before="120"/>
        <w:jc w:val="both"/>
        <w:rPr>
          <w:rFonts w:ascii="Times New Roman" w:hAnsi="Times New Roman" w:cs="Times New Roman"/>
          <w:iCs/>
          <w:sz w:val="24"/>
          <w:szCs w:val="24"/>
        </w:rPr>
      </w:pPr>
    </w:p>
    <w:p w14:paraId="31C9198E" w14:textId="0AE6202D" w:rsidR="004828F2" w:rsidRDefault="004828F2" w:rsidP="0046233D">
      <w:pPr>
        <w:spacing w:before="120"/>
        <w:jc w:val="both"/>
        <w:rPr>
          <w:rFonts w:ascii="Times New Roman" w:hAnsi="Times New Roman" w:cs="Times New Roman"/>
          <w:iCs/>
          <w:sz w:val="24"/>
          <w:szCs w:val="24"/>
        </w:rPr>
      </w:pPr>
    </w:p>
    <w:p w14:paraId="396D0BAE" w14:textId="2765E7EE" w:rsidR="004828F2" w:rsidRDefault="004828F2" w:rsidP="0046233D">
      <w:pPr>
        <w:spacing w:before="120"/>
        <w:jc w:val="both"/>
        <w:rPr>
          <w:rFonts w:ascii="Times New Roman" w:hAnsi="Times New Roman" w:cs="Times New Roman"/>
          <w:iCs/>
          <w:sz w:val="24"/>
          <w:szCs w:val="24"/>
        </w:rPr>
      </w:pPr>
    </w:p>
    <w:p w14:paraId="0B7F6783" w14:textId="31B2BC18" w:rsidR="004828F2" w:rsidRDefault="004828F2" w:rsidP="0046233D">
      <w:pPr>
        <w:spacing w:before="120"/>
        <w:jc w:val="both"/>
        <w:rPr>
          <w:rFonts w:ascii="Times New Roman" w:hAnsi="Times New Roman" w:cs="Times New Roman"/>
          <w:iCs/>
          <w:sz w:val="24"/>
          <w:szCs w:val="24"/>
        </w:rPr>
      </w:pPr>
    </w:p>
    <w:p w14:paraId="37A1934D" w14:textId="613AC25C" w:rsidR="0046233D" w:rsidRPr="0046233D" w:rsidRDefault="0046233D">
      <w:pPr>
        <w:rPr>
          <w:rFonts w:ascii="Times New Roman" w:hAnsi="Times New Roman" w:cs="Times New Roman"/>
          <w:caps/>
          <w:sz w:val="24"/>
          <w:szCs w:val="24"/>
        </w:rPr>
      </w:pPr>
    </w:p>
    <w:sectPr w:rsidR="0046233D" w:rsidRPr="0046233D" w:rsidSect="008D026F">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87B6A" w14:textId="77777777" w:rsidR="00EF2218" w:rsidRDefault="00EF2218" w:rsidP="008D026F">
      <w:pPr>
        <w:spacing w:after="0" w:line="240" w:lineRule="auto"/>
      </w:pPr>
      <w:r>
        <w:separator/>
      </w:r>
    </w:p>
  </w:endnote>
  <w:endnote w:type="continuationSeparator" w:id="0">
    <w:p w14:paraId="5E7BC8C2" w14:textId="77777777" w:rsidR="00EF2218" w:rsidRDefault="00EF2218" w:rsidP="008D0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0F7FA" w14:textId="77777777" w:rsidR="00EF2218" w:rsidRDefault="00EF2218" w:rsidP="008D026F">
      <w:pPr>
        <w:spacing w:after="0" w:line="240" w:lineRule="auto"/>
      </w:pPr>
      <w:r>
        <w:separator/>
      </w:r>
    </w:p>
  </w:footnote>
  <w:footnote w:type="continuationSeparator" w:id="0">
    <w:p w14:paraId="4BBE6445" w14:textId="77777777" w:rsidR="00EF2218" w:rsidRDefault="00EF2218" w:rsidP="008D0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6C15346F"/>
    <w:multiLevelType w:val="multilevel"/>
    <w:tmpl w:val="C35E7B68"/>
    <w:lvl w:ilvl="0">
      <w:start w:val="1"/>
      <w:numFmt w:val="decimal"/>
      <w:lvlText w:val="%1."/>
      <w:lvlJc w:val="left"/>
      <w:pPr>
        <w:ind w:left="360" w:hanging="360"/>
      </w:pPr>
      <w:rPr>
        <w:rFonts w:hint="default"/>
        <w:b/>
        <w:i w:val="0"/>
        <w:sz w:val="24"/>
      </w:rPr>
    </w:lvl>
    <w:lvl w:ilvl="1">
      <w:start w:val="1"/>
      <w:numFmt w:val="decimal"/>
      <w:lvlText w:val="%1.%2."/>
      <w:lvlJc w:val="left"/>
      <w:pPr>
        <w:ind w:left="502" w:hanging="360"/>
      </w:pPr>
      <w:rPr>
        <w:rFonts w:hint="default"/>
        <w:b w:val="0"/>
        <w:i w:val="0"/>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E7"/>
    <w:rsid w:val="00013493"/>
    <w:rsid w:val="000260B2"/>
    <w:rsid w:val="00043456"/>
    <w:rsid w:val="00044AE9"/>
    <w:rsid w:val="0006063D"/>
    <w:rsid w:val="000627AD"/>
    <w:rsid w:val="00062E91"/>
    <w:rsid w:val="00080AE1"/>
    <w:rsid w:val="000C29F3"/>
    <w:rsid w:val="000E0873"/>
    <w:rsid w:val="001409B5"/>
    <w:rsid w:val="001468D4"/>
    <w:rsid w:val="00161A28"/>
    <w:rsid w:val="0018754E"/>
    <w:rsid w:val="00196551"/>
    <w:rsid w:val="0019679B"/>
    <w:rsid w:val="001A10F0"/>
    <w:rsid w:val="001A258E"/>
    <w:rsid w:val="001A2E6A"/>
    <w:rsid w:val="001A734D"/>
    <w:rsid w:val="001B564E"/>
    <w:rsid w:val="001D4026"/>
    <w:rsid w:val="001E4B7E"/>
    <w:rsid w:val="00211C70"/>
    <w:rsid w:val="0022034D"/>
    <w:rsid w:val="002472D3"/>
    <w:rsid w:val="00261F82"/>
    <w:rsid w:val="0026389F"/>
    <w:rsid w:val="00272658"/>
    <w:rsid w:val="0028430F"/>
    <w:rsid w:val="002872B4"/>
    <w:rsid w:val="002A1C25"/>
    <w:rsid w:val="002B548A"/>
    <w:rsid w:val="002C40AA"/>
    <w:rsid w:val="002E2CEF"/>
    <w:rsid w:val="002F0C5F"/>
    <w:rsid w:val="002F78A7"/>
    <w:rsid w:val="00301B68"/>
    <w:rsid w:val="003168B2"/>
    <w:rsid w:val="00316EC4"/>
    <w:rsid w:val="003202E7"/>
    <w:rsid w:val="00323514"/>
    <w:rsid w:val="003523F9"/>
    <w:rsid w:val="00362F5A"/>
    <w:rsid w:val="00381F51"/>
    <w:rsid w:val="00387646"/>
    <w:rsid w:val="00387B07"/>
    <w:rsid w:val="003969E7"/>
    <w:rsid w:val="003A0330"/>
    <w:rsid w:val="003B3A6D"/>
    <w:rsid w:val="003B5C97"/>
    <w:rsid w:val="003E432B"/>
    <w:rsid w:val="003E7337"/>
    <w:rsid w:val="0041148C"/>
    <w:rsid w:val="004401AB"/>
    <w:rsid w:val="00460A48"/>
    <w:rsid w:val="0046233D"/>
    <w:rsid w:val="004828F2"/>
    <w:rsid w:val="00486029"/>
    <w:rsid w:val="0049078A"/>
    <w:rsid w:val="0049207A"/>
    <w:rsid w:val="00492BF4"/>
    <w:rsid w:val="004B372E"/>
    <w:rsid w:val="004B4042"/>
    <w:rsid w:val="004C4C19"/>
    <w:rsid w:val="004E489B"/>
    <w:rsid w:val="005017F3"/>
    <w:rsid w:val="00511400"/>
    <w:rsid w:val="00533433"/>
    <w:rsid w:val="00575262"/>
    <w:rsid w:val="00575975"/>
    <w:rsid w:val="005767AB"/>
    <w:rsid w:val="0058353D"/>
    <w:rsid w:val="00595A89"/>
    <w:rsid w:val="005A0097"/>
    <w:rsid w:val="005A6916"/>
    <w:rsid w:val="005A6C86"/>
    <w:rsid w:val="005B775E"/>
    <w:rsid w:val="005C38E6"/>
    <w:rsid w:val="005C3E04"/>
    <w:rsid w:val="00614E98"/>
    <w:rsid w:val="0066712A"/>
    <w:rsid w:val="00674364"/>
    <w:rsid w:val="0067628C"/>
    <w:rsid w:val="00684348"/>
    <w:rsid w:val="00697EB9"/>
    <w:rsid w:val="006A68FD"/>
    <w:rsid w:val="006A7BFB"/>
    <w:rsid w:val="006B298C"/>
    <w:rsid w:val="006C1482"/>
    <w:rsid w:val="006C36C5"/>
    <w:rsid w:val="006E61C6"/>
    <w:rsid w:val="006F36DA"/>
    <w:rsid w:val="006F5133"/>
    <w:rsid w:val="00723852"/>
    <w:rsid w:val="00734E45"/>
    <w:rsid w:val="007402CA"/>
    <w:rsid w:val="00743BE8"/>
    <w:rsid w:val="00754031"/>
    <w:rsid w:val="00755CDF"/>
    <w:rsid w:val="007570CC"/>
    <w:rsid w:val="00770825"/>
    <w:rsid w:val="007B0C72"/>
    <w:rsid w:val="007D000C"/>
    <w:rsid w:val="007D1D6F"/>
    <w:rsid w:val="007D2405"/>
    <w:rsid w:val="007D64C8"/>
    <w:rsid w:val="007E2185"/>
    <w:rsid w:val="00800BD0"/>
    <w:rsid w:val="008055B5"/>
    <w:rsid w:val="00813C19"/>
    <w:rsid w:val="00825E0B"/>
    <w:rsid w:val="00827247"/>
    <w:rsid w:val="008356B0"/>
    <w:rsid w:val="0085028F"/>
    <w:rsid w:val="00850789"/>
    <w:rsid w:val="00877C27"/>
    <w:rsid w:val="00896B6F"/>
    <w:rsid w:val="008A51CD"/>
    <w:rsid w:val="008A52DA"/>
    <w:rsid w:val="008C4E81"/>
    <w:rsid w:val="008D026F"/>
    <w:rsid w:val="0091650A"/>
    <w:rsid w:val="00925A8F"/>
    <w:rsid w:val="00935DE7"/>
    <w:rsid w:val="00940B2D"/>
    <w:rsid w:val="00956DEF"/>
    <w:rsid w:val="009573A0"/>
    <w:rsid w:val="009732F4"/>
    <w:rsid w:val="00986059"/>
    <w:rsid w:val="0099570F"/>
    <w:rsid w:val="009C101D"/>
    <w:rsid w:val="009C4493"/>
    <w:rsid w:val="009D3E17"/>
    <w:rsid w:val="009D7E9A"/>
    <w:rsid w:val="009E54AC"/>
    <w:rsid w:val="00A02080"/>
    <w:rsid w:val="00A10AA1"/>
    <w:rsid w:val="00A649AB"/>
    <w:rsid w:val="00A722AC"/>
    <w:rsid w:val="00A9140C"/>
    <w:rsid w:val="00AA5602"/>
    <w:rsid w:val="00AC300E"/>
    <w:rsid w:val="00AD2DA3"/>
    <w:rsid w:val="00AD3CC1"/>
    <w:rsid w:val="00B0523A"/>
    <w:rsid w:val="00B15CA1"/>
    <w:rsid w:val="00B24695"/>
    <w:rsid w:val="00B40FBE"/>
    <w:rsid w:val="00B62E41"/>
    <w:rsid w:val="00B73B35"/>
    <w:rsid w:val="00B75943"/>
    <w:rsid w:val="00B842CB"/>
    <w:rsid w:val="00B87662"/>
    <w:rsid w:val="00BA0EB0"/>
    <w:rsid w:val="00BA4248"/>
    <w:rsid w:val="00BB18F8"/>
    <w:rsid w:val="00BF2F60"/>
    <w:rsid w:val="00C021AA"/>
    <w:rsid w:val="00C02B31"/>
    <w:rsid w:val="00C03CFF"/>
    <w:rsid w:val="00C244C8"/>
    <w:rsid w:val="00C25D31"/>
    <w:rsid w:val="00C26A39"/>
    <w:rsid w:val="00C36788"/>
    <w:rsid w:val="00C40633"/>
    <w:rsid w:val="00C72477"/>
    <w:rsid w:val="00CA3136"/>
    <w:rsid w:val="00CA6A18"/>
    <w:rsid w:val="00CC57B9"/>
    <w:rsid w:val="00CC641F"/>
    <w:rsid w:val="00CC6D95"/>
    <w:rsid w:val="00CD1163"/>
    <w:rsid w:val="00CE3259"/>
    <w:rsid w:val="00CF0931"/>
    <w:rsid w:val="00CF7E1A"/>
    <w:rsid w:val="00D65618"/>
    <w:rsid w:val="00D702EA"/>
    <w:rsid w:val="00D72F71"/>
    <w:rsid w:val="00D83CC7"/>
    <w:rsid w:val="00D92329"/>
    <w:rsid w:val="00D94049"/>
    <w:rsid w:val="00D97557"/>
    <w:rsid w:val="00D97CBA"/>
    <w:rsid w:val="00DB2696"/>
    <w:rsid w:val="00DB3F6C"/>
    <w:rsid w:val="00DC1696"/>
    <w:rsid w:val="00DC33D1"/>
    <w:rsid w:val="00DE5834"/>
    <w:rsid w:val="00DE6301"/>
    <w:rsid w:val="00DF05B9"/>
    <w:rsid w:val="00DF5610"/>
    <w:rsid w:val="00DF73BE"/>
    <w:rsid w:val="00E036A8"/>
    <w:rsid w:val="00E2145D"/>
    <w:rsid w:val="00E33595"/>
    <w:rsid w:val="00E358D4"/>
    <w:rsid w:val="00E53E35"/>
    <w:rsid w:val="00E76A7E"/>
    <w:rsid w:val="00E7773E"/>
    <w:rsid w:val="00E97637"/>
    <w:rsid w:val="00E97E10"/>
    <w:rsid w:val="00EA0213"/>
    <w:rsid w:val="00EA7070"/>
    <w:rsid w:val="00EB2C97"/>
    <w:rsid w:val="00ED0F43"/>
    <w:rsid w:val="00ED1042"/>
    <w:rsid w:val="00ED7388"/>
    <w:rsid w:val="00EE1BC1"/>
    <w:rsid w:val="00EE6B74"/>
    <w:rsid w:val="00EF077B"/>
    <w:rsid w:val="00EF2218"/>
    <w:rsid w:val="00EF6318"/>
    <w:rsid w:val="00EF6617"/>
    <w:rsid w:val="00F0616C"/>
    <w:rsid w:val="00F15DA6"/>
    <w:rsid w:val="00F413BF"/>
    <w:rsid w:val="00F435C4"/>
    <w:rsid w:val="00F45C87"/>
    <w:rsid w:val="00F57285"/>
    <w:rsid w:val="00F651BD"/>
    <w:rsid w:val="00F75225"/>
    <w:rsid w:val="00F903F6"/>
    <w:rsid w:val="00FA12DC"/>
    <w:rsid w:val="00FA157C"/>
    <w:rsid w:val="00FB7C23"/>
    <w:rsid w:val="00FF033A"/>
    <w:rsid w:val="00FF7A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paragraph" w:styleId="Debesliotekstas">
    <w:name w:val="Balloon Text"/>
    <w:basedOn w:val="prastasis"/>
    <w:link w:val="DebesliotekstasDiagrama"/>
    <w:uiPriority w:val="99"/>
    <w:semiHidden/>
    <w:unhideWhenUsed/>
    <w:rsid w:val="007B0C7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0C72"/>
    <w:rPr>
      <w:rFonts w:ascii="Segoe UI" w:hAnsi="Segoe UI" w:cs="Segoe UI"/>
      <w:kern w:val="0"/>
      <w:sz w:val="18"/>
      <w:szCs w:val="18"/>
      <w14:ligatures w14:val="none"/>
    </w:rPr>
  </w:style>
  <w:style w:type="character" w:styleId="Komentaronuoroda">
    <w:name w:val="annotation reference"/>
    <w:basedOn w:val="Numatytasispastraiposriftas"/>
    <w:uiPriority w:val="99"/>
    <w:semiHidden/>
    <w:unhideWhenUsed/>
    <w:rsid w:val="00BF2F60"/>
    <w:rPr>
      <w:sz w:val="16"/>
      <w:szCs w:val="16"/>
    </w:rPr>
  </w:style>
  <w:style w:type="paragraph" w:styleId="Komentarotekstas">
    <w:name w:val="annotation text"/>
    <w:basedOn w:val="prastasis"/>
    <w:link w:val="KomentarotekstasDiagrama"/>
    <w:uiPriority w:val="99"/>
    <w:semiHidden/>
    <w:unhideWhenUsed/>
    <w:rsid w:val="00BF2F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F2F60"/>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F2F60"/>
    <w:rPr>
      <w:b/>
      <w:bCs/>
    </w:rPr>
  </w:style>
  <w:style w:type="character" w:customStyle="1" w:styleId="KomentarotemaDiagrama">
    <w:name w:val="Komentaro tema Diagrama"/>
    <w:basedOn w:val="KomentarotekstasDiagrama"/>
    <w:link w:val="Komentarotema"/>
    <w:uiPriority w:val="99"/>
    <w:semiHidden/>
    <w:rsid w:val="00BF2F60"/>
    <w:rPr>
      <w:b/>
      <w:bCs/>
      <w:kern w:val="0"/>
      <w:sz w:val="20"/>
      <w:szCs w:val="20"/>
      <w14:ligatures w14:val="none"/>
    </w:rPr>
  </w:style>
  <w:style w:type="table" w:styleId="Lentelstinklelis">
    <w:name w:val="Table Grid"/>
    <w:basedOn w:val="prastojilentel"/>
    <w:uiPriority w:val="39"/>
    <w:rsid w:val="00697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EB9"/>
    <w:pPr>
      <w:autoSpaceDE w:val="0"/>
      <w:autoSpaceDN w:val="0"/>
      <w:adjustRightInd w:val="0"/>
      <w:spacing w:after="0" w:line="240" w:lineRule="auto"/>
    </w:pPr>
    <w:rPr>
      <w:rFonts w:ascii="Times New Roman" w:hAnsi="Times New Roman" w:cs="Times New Roman"/>
      <w:color w:val="000000"/>
      <w:kern w:val="0"/>
    </w:rPr>
  </w:style>
  <w:style w:type="paragraph" w:styleId="Antrats">
    <w:name w:val="header"/>
    <w:basedOn w:val="prastasis"/>
    <w:link w:val="AntratsDiagrama"/>
    <w:uiPriority w:val="99"/>
    <w:unhideWhenUsed/>
    <w:rsid w:val="008D026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026F"/>
    <w:rPr>
      <w:kern w:val="0"/>
      <w:sz w:val="22"/>
      <w:szCs w:val="22"/>
      <w14:ligatures w14:val="none"/>
    </w:rPr>
  </w:style>
  <w:style w:type="paragraph" w:styleId="Porat">
    <w:name w:val="footer"/>
    <w:basedOn w:val="prastasis"/>
    <w:link w:val="PoratDiagrama"/>
    <w:uiPriority w:val="99"/>
    <w:unhideWhenUsed/>
    <w:rsid w:val="008D026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026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326300">
      <w:bodyDiv w:val="1"/>
      <w:marLeft w:val="0"/>
      <w:marRight w:val="0"/>
      <w:marTop w:val="0"/>
      <w:marBottom w:val="0"/>
      <w:divBdr>
        <w:top w:val="none" w:sz="0" w:space="0" w:color="auto"/>
        <w:left w:val="none" w:sz="0" w:space="0" w:color="auto"/>
        <w:bottom w:val="none" w:sz="0" w:space="0" w:color="auto"/>
        <w:right w:val="none" w:sz="0" w:space="0" w:color="auto"/>
      </w:divBdr>
    </w:div>
    <w:div w:id="19856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1745E-866E-4AF3-B360-ACB9E521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3698</TotalTime>
  <Pages>7</Pages>
  <Words>7962</Words>
  <Characters>4539</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VVG2</cp:lastModifiedBy>
  <cp:revision>231</cp:revision>
  <cp:lastPrinted>2025-10-06T08:53:00Z</cp:lastPrinted>
  <dcterms:created xsi:type="dcterms:W3CDTF">2025-05-15T13:30:00Z</dcterms:created>
  <dcterms:modified xsi:type="dcterms:W3CDTF">2025-10-29T13:22:00Z</dcterms:modified>
</cp:coreProperties>
</file>