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618BC0A7"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4D662332">
        <w:rPr>
          <w:rStyle w:val="normaltextrun"/>
          <w:rFonts w:ascii="Times New Roman" w:eastAsia="Times New Roman" w:hAnsi="Times New Roman" w:cs="Times New Roman"/>
          <w:color w:val="000000" w:themeColor="text1"/>
        </w:rPr>
        <w:t>„</w:t>
      </w:r>
      <w:r w:rsidRPr="4D662332">
        <w:rPr>
          <w:rStyle w:val="normaltextrun"/>
          <w:rFonts w:ascii="Times New Roman" w:eastAsia="Times New Roman" w:hAnsi="Times New Roman" w:cs="Times New Roman"/>
        </w:rPr>
        <w:t>Dėl tarpinstitucinės darbo grupės sudarymo“, 202</w:t>
      </w:r>
      <w:r w:rsidR="253D31D7" w:rsidRPr="4D662332">
        <w:rPr>
          <w:rStyle w:val="normaltextrun"/>
          <w:rFonts w:ascii="Times New Roman" w:eastAsia="Times New Roman" w:hAnsi="Times New Roman" w:cs="Times New Roman"/>
        </w:rPr>
        <w:t>5</w:t>
      </w:r>
      <w:r w:rsidR="7AAA4938" w:rsidRPr="4D662332">
        <w:rPr>
          <w:rStyle w:val="normaltextrun"/>
          <w:rFonts w:ascii="Times New Roman" w:eastAsia="Times New Roman" w:hAnsi="Times New Roman" w:cs="Times New Roman"/>
        </w:rPr>
        <w:t xml:space="preserve"> m.</w:t>
      </w:r>
      <w:r w:rsidR="00520BFC" w:rsidRPr="4D662332">
        <w:rPr>
          <w:rStyle w:val="normaltextrun"/>
          <w:rFonts w:ascii="Times New Roman" w:eastAsia="Times New Roman" w:hAnsi="Times New Roman" w:cs="Times New Roman"/>
        </w:rPr>
        <w:t xml:space="preserve"> </w:t>
      </w:r>
      <w:r w:rsidR="051B7D02" w:rsidRPr="4D662332">
        <w:rPr>
          <w:rStyle w:val="normaltextrun"/>
          <w:rFonts w:ascii="Times New Roman" w:eastAsia="Times New Roman" w:hAnsi="Times New Roman" w:cs="Times New Roman"/>
        </w:rPr>
        <w:t xml:space="preserve">birželio </w:t>
      </w:r>
      <w:r w:rsidR="00520BFC" w:rsidRPr="4D662332">
        <w:rPr>
          <w:rStyle w:val="normaltextrun"/>
          <w:rFonts w:ascii="Times New Roman" w:eastAsia="Times New Roman" w:hAnsi="Times New Roman" w:cs="Times New Roman"/>
        </w:rPr>
        <w:t>1</w:t>
      </w:r>
      <w:r w:rsidR="00D40DF8" w:rsidRPr="4D662332">
        <w:rPr>
          <w:rStyle w:val="normaltextrun"/>
          <w:rFonts w:ascii="Times New Roman" w:eastAsia="Times New Roman" w:hAnsi="Times New Roman" w:cs="Times New Roman"/>
        </w:rPr>
        <w:t>8</w:t>
      </w:r>
      <w:r w:rsidR="00417F2F" w:rsidRPr="4D662332">
        <w:rPr>
          <w:rStyle w:val="normaltextrun"/>
          <w:rFonts w:ascii="Times New Roman" w:eastAsia="Times New Roman" w:hAnsi="Times New Roman" w:cs="Times New Roman"/>
        </w:rPr>
        <w:t xml:space="preserve"> </w:t>
      </w:r>
      <w:r w:rsidR="04F26B63" w:rsidRPr="4D662332">
        <w:rPr>
          <w:rStyle w:val="normaltextrun"/>
          <w:rFonts w:ascii="Times New Roman" w:eastAsia="Times New Roman" w:hAnsi="Times New Roman" w:cs="Times New Roman"/>
        </w:rPr>
        <w:t xml:space="preserve">d. </w:t>
      </w:r>
      <w:r w:rsidRPr="4D662332">
        <w:rPr>
          <w:rStyle w:val="normaltextrun"/>
          <w:rFonts w:ascii="Times New Roman" w:eastAsia="Times New Roman" w:hAnsi="Times New Roman" w:cs="Times New Roman"/>
        </w:rPr>
        <w:t>posėdžio protokolu Nr</w:t>
      </w:r>
      <w:r w:rsidRPr="4D662332">
        <w:rPr>
          <w:rStyle w:val="normaltextrun"/>
          <w:rFonts w:ascii="Times New Roman" w:eastAsia="Times New Roman" w:hAnsi="Times New Roman" w:cs="Times New Roman"/>
          <w:lang w:val="en-US"/>
        </w:rPr>
        <w:t xml:space="preserve">. </w:t>
      </w:r>
      <w:r w:rsidR="6D39D994" w:rsidRPr="4D662332">
        <w:rPr>
          <w:rStyle w:val="normaltextrun"/>
          <w:rFonts w:ascii="Times New Roman" w:eastAsia="Times New Roman" w:hAnsi="Times New Roman" w:cs="Times New Roman"/>
          <w:lang w:val="en-US"/>
        </w:rPr>
        <w:t>28</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248E53E0" w14:textId="222F9CC1" w:rsidR="00CA2776" w:rsidRPr="009C094C" w:rsidRDefault="00CA2776" w:rsidP="009C094C">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230A91FF" w14:textId="77777777" w:rsidR="004168B0" w:rsidRPr="004168B0" w:rsidRDefault="004168B0" w:rsidP="004168B0">
      <w:pPr>
        <w:jc w:val="center"/>
        <w:rPr>
          <w:rFonts w:ascii="Times New Roman" w:hAnsi="Times New Roman" w:cs="Times New Roman"/>
          <w:b/>
          <w:bCs/>
          <w:iCs/>
          <w:sz w:val="24"/>
          <w:szCs w:val="24"/>
        </w:rPr>
      </w:pPr>
      <w:r w:rsidRPr="004168B0">
        <w:rPr>
          <w:rFonts w:ascii="Times New Roman" w:hAnsi="Times New Roman" w:cs="Times New Roman"/>
          <w:b/>
          <w:bCs/>
          <w:iCs/>
          <w:sz w:val="24"/>
          <w:szCs w:val="24"/>
        </w:rPr>
        <w:t>“</w:t>
      </w:r>
      <w:r w:rsidRPr="004168B0">
        <w:rPr>
          <w:rFonts w:ascii="Times New Roman" w:hAnsi="Times New Roman" w:cs="Times New Roman"/>
          <w:b/>
          <w:bCs/>
          <w:sz w:val="24"/>
          <w:szCs w:val="24"/>
        </w:rPr>
        <w:t>BEDARBIAIS ESANČIŲ IR NEAKTYVIŲ GYVENTOJŲ UŽIMTUMO SKATINIMAS, STIPRINANT ĮSIDARBINIMUI REIKALINGUS GEBĖJIMUS IR KOMPETENCIJAS</w:t>
      </w:r>
      <w:r w:rsidRPr="004168B0">
        <w:rPr>
          <w:rFonts w:ascii="Times New Roman" w:hAnsi="Times New Roman" w:cs="Times New Roman"/>
          <w:b/>
          <w:bCs/>
          <w:i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2D5BCCB1" w:rsidR="00244F72" w:rsidRPr="002F6DC9" w:rsidRDefault="00D41DE2" w:rsidP="00AE07EC">
      <w:pPr>
        <w:spacing w:after="0" w:line="240" w:lineRule="auto"/>
        <w:jc w:val="center"/>
        <w:rPr>
          <w:rFonts w:ascii="Times New Roman" w:hAnsi="Times New Roman" w:cs="Times New Roman"/>
          <w:iCs/>
          <w:color w:val="FF0000"/>
          <w:sz w:val="24"/>
          <w:szCs w:val="24"/>
        </w:rPr>
      </w:pPr>
      <w:r w:rsidRPr="34EFEB2D">
        <w:rPr>
          <w:rFonts w:ascii="Times New Roman" w:hAnsi="Times New Roman" w:cs="Times New Roman"/>
          <w:sz w:val="24"/>
          <w:szCs w:val="24"/>
        </w:rPr>
        <w:t>Nr</w:t>
      </w:r>
      <w:r w:rsidRPr="002F6DC9">
        <w:rPr>
          <w:rFonts w:ascii="Times New Roman" w:hAnsi="Times New Roman" w:cs="Times New Roman"/>
          <w:sz w:val="24"/>
          <w:szCs w:val="24"/>
        </w:rPr>
        <w:t xml:space="preserve">. </w:t>
      </w:r>
      <w:r w:rsidR="004168B0">
        <w:rPr>
          <w:rFonts w:ascii="Times New Roman" w:hAnsi="Times New Roman" w:cs="Times New Roman"/>
          <w:b/>
          <w:iCs/>
          <w:sz w:val="24"/>
          <w:szCs w:val="24"/>
        </w:rPr>
        <w:t>11-</w:t>
      </w:r>
      <w:r w:rsidR="00C66CF6">
        <w:rPr>
          <w:rFonts w:ascii="Times New Roman" w:hAnsi="Times New Roman" w:cs="Times New Roman"/>
          <w:b/>
          <w:iCs/>
          <w:sz w:val="24"/>
          <w:szCs w:val="24"/>
        </w:rPr>
        <w:t>795</w:t>
      </w:r>
      <w:r w:rsidR="002F6DC9" w:rsidRPr="002F6DC9">
        <w:rPr>
          <w:rFonts w:ascii="Times New Roman" w:hAnsi="Times New Roman" w:cs="Times New Roman"/>
          <w:b/>
          <w:iCs/>
          <w:sz w:val="24"/>
          <w:szCs w:val="24"/>
        </w:rPr>
        <w:t>-K</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31C64C6F" w14:textId="29AC9FC1" w:rsidR="00A60B9A" w:rsidRDefault="006E33E6" w:rsidP="3A2C37A1">
      <w:pPr>
        <w:spacing w:after="0" w:line="240" w:lineRule="auto"/>
        <w:ind w:firstLine="567"/>
        <w:jc w:val="both"/>
        <w:rPr>
          <w:rFonts w:ascii="Times New Roman" w:hAnsi="Times New Roman" w:cs="Times New Roman"/>
          <w:color w:val="808080" w:themeColor="background1" w:themeShade="80"/>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3A2C37A1">
        <w:rPr>
          <w:rFonts w:ascii="Times New Roman" w:hAnsi="Times New Roman" w:cs="Times New Roman"/>
          <w:sz w:val="24"/>
          <w:szCs w:val="24"/>
        </w:rPr>
        <w:t>vadovaujantis</w:t>
      </w:r>
      <w:r w:rsidR="003B7319" w:rsidRPr="3A2C37A1">
        <w:rPr>
          <w:rFonts w:ascii="Times New Roman" w:hAnsi="Times New Roman" w:cs="Times New Roman"/>
          <w:i/>
          <w:iCs/>
          <w:color w:val="808080" w:themeColor="background1" w:themeShade="80"/>
          <w:sz w:val="24"/>
          <w:szCs w:val="24"/>
        </w:rPr>
        <w:t xml:space="preserve"> </w:t>
      </w:r>
      <w:r w:rsidR="009A4126" w:rsidRPr="005710E4">
        <w:rPr>
          <w:rFonts w:ascii="Times New Roman" w:hAnsi="Times New Roman" w:cs="Times New Roman"/>
          <w:sz w:val="24"/>
          <w:szCs w:val="24"/>
        </w:rPr>
        <w:t>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aprašu (ESF+) (toliau – PFSA), patvirtintu 2022 m. rugpjūčio 17 d. Lietuvos Respublikos Vidaus reikalų ministro įsakymu Nr. 1V-536 „Dėl 2022-2023 metų viešojo valdymo plėtros programos pažangos priemonės Nr. 01-004-08-04-01 „Didinti visuomenės įsitraukimą į vietos problemų sprendimą“ aprašo patvirtinimo“ (toliau – Aprašas) ir Telšių miesto vietos veiklos grupės Bendruomenės inicijuotos vietos plėtros kvietimų teikti vietos plėtros projektų įgyvendinimo planus kvietimų plane pateiktais reikalavimais.</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Lentelstinklelis"/>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783F2694">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783F2694">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5E68A80E" w:rsidR="00962A9D" w:rsidRPr="008B168C" w:rsidDel="00CA2776" w:rsidRDefault="009A4126" w:rsidP="003653E2">
            <w:pPr>
              <w:jc w:val="both"/>
              <w:rPr>
                <w:rFonts w:ascii="Times New Roman" w:hAnsi="Times New Roman" w:cs="Times New Roman"/>
                <w:i/>
                <w:iCs/>
              </w:rPr>
            </w:pPr>
            <w:r w:rsidRPr="005710E4">
              <w:rPr>
                <w:rFonts w:ascii="Times New Roman" w:hAnsi="Times New Roman" w:cs="Times New Roman"/>
              </w:rPr>
              <w:t>01-004-08-04-01</w:t>
            </w:r>
          </w:p>
        </w:tc>
      </w:tr>
      <w:tr w:rsidR="00DC7931" w:rsidRPr="008B168C" w:rsidDel="00CA2776" w14:paraId="4A71988D" w14:textId="04D2D981" w:rsidTr="783F2694">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22CDD369" w:rsidR="00962A9D" w:rsidRPr="008B168C" w:rsidDel="00CA2776" w:rsidRDefault="009A4126" w:rsidP="003653E2">
            <w:pPr>
              <w:jc w:val="both"/>
              <w:rPr>
                <w:rFonts w:ascii="Times New Roman" w:hAnsi="Times New Roman" w:cs="Times New Roman"/>
                <w:i/>
                <w:iCs/>
              </w:rPr>
            </w:pPr>
            <w:r w:rsidRPr="005710E4">
              <w:rPr>
                <w:rFonts w:ascii="Times New Roman" w:hAnsi="Times New Roman" w:cs="Times New Roman"/>
              </w:rPr>
              <w:t>2022-2030 metų plėtros programos valdytojos Lietuvos Respublikos Vidaus reikalų ministerijos Viešojo valdymo plėtros programos pažangos priemonė „Didinti visuomenės įsitraukimą į vietos problemų sprendimą“ (toliau - pažangos priemonė)</w:t>
            </w:r>
          </w:p>
        </w:tc>
      </w:tr>
      <w:tr w:rsidR="009A4126" w:rsidRPr="008B168C" w14:paraId="5DA990B1" w14:textId="2230B236" w:rsidTr="783F2694">
        <w:trPr>
          <w:cantSplit/>
        </w:trPr>
        <w:tc>
          <w:tcPr>
            <w:tcW w:w="766" w:type="dxa"/>
          </w:tcPr>
          <w:p w14:paraId="58140413" w14:textId="5A5C75BE" w:rsidR="009A4126" w:rsidRPr="00F410EA" w:rsidDel="00CA2776" w:rsidRDefault="009A4126" w:rsidP="009A4126">
            <w:pPr>
              <w:rPr>
                <w:rFonts w:ascii="Times New Roman" w:hAnsi="Times New Roman" w:cs="Times New Roman"/>
                <w:b/>
              </w:rPr>
            </w:pPr>
            <w:r w:rsidRPr="00F410EA">
              <w:rPr>
                <w:rFonts w:ascii="Times New Roman" w:hAnsi="Times New Roman" w:cs="Times New Roman"/>
                <w:b/>
              </w:rPr>
              <w:t>1.3.</w:t>
            </w:r>
          </w:p>
        </w:tc>
        <w:tc>
          <w:tcPr>
            <w:tcW w:w="2205" w:type="dxa"/>
          </w:tcPr>
          <w:p w14:paraId="12ED20D3" w14:textId="700961CB" w:rsidR="009A4126" w:rsidRPr="008B168C" w:rsidDel="00CA2776" w:rsidRDefault="009A4126" w:rsidP="009A4126">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3AAE68D3" w:rsidR="009A4126" w:rsidRPr="004173A5" w:rsidDel="00CA2776" w:rsidRDefault="009A4126" w:rsidP="009A4126">
            <w:pPr>
              <w:jc w:val="both"/>
              <w:rPr>
                <w:rFonts w:ascii="Times New Roman" w:hAnsi="Times New Roman" w:cs="Times New Roman"/>
                <w:i/>
                <w:iCs/>
              </w:rPr>
            </w:pPr>
            <w:r w:rsidRPr="005710E4">
              <w:rPr>
                <w:rFonts w:ascii="Times New Roman" w:hAnsi="Times New Roman" w:cs="Times New Roman"/>
              </w:rPr>
              <w:t>Lietuvos Respublikos Vidaus reikalų ministerija</w:t>
            </w:r>
          </w:p>
        </w:tc>
      </w:tr>
      <w:tr w:rsidR="009A4126" w:rsidRPr="008B168C" w14:paraId="3CBD5F0B" w14:textId="6E9E9E35" w:rsidTr="783F2694">
        <w:trPr>
          <w:cantSplit/>
        </w:trPr>
        <w:tc>
          <w:tcPr>
            <w:tcW w:w="766" w:type="dxa"/>
          </w:tcPr>
          <w:p w14:paraId="66E703E1" w14:textId="46757ADD" w:rsidR="009A4126" w:rsidRPr="00F410EA" w:rsidDel="00CA2776" w:rsidRDefault="009A4126" w:rsidP="009A4126">
            <w:pPr>
              <w:rPr>
                <w:rFonts w:ascii="Times New Roman" w:hAnsi="Times New Roman" w:cs="Times New Roman"/>
                <w:b/>
              </w:rPr>
            </w:pPr>
            <w:r w:rsidRPr="00F410EA">
              <w:rPr>
                <w:rFonts w:ascii="Times New Roman" w:hAnsi="Times New Roman" w:cs="Times New Roman"/>
                <w:b/>
              </w:rPr>
              <w:t>1.4.</w:t>
            </w:r>
          </w:p>
        </w:tc>
        <w:tc>
          <w:tcPr>
            <w:tcW w:w="2205" w:type="dxa"/>
          </w:tcPr>
          <w:p w14:paraId="478CBE88" w14:textId="7913CD5C" w:rsidR="009A4126" w:rsidRPr="008B168C" w:rsidDel="00CA2776" w:rsidRDefault="009A4126" w:rsidP="009A4126">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4BE61FAB" w:rsidR="009A4126" w:rsidRPr="004173A5" w:rsidDel="00CA2776" w:rsidRDefault="009A4126" w:rsidP="009A4126">
            <w:pPr>
              <w:jc w:val="both"/>
              <w:rPr>
                <w:rFonts w:ascii="Times New Roman" w:hAnsi="Times New Roman" w:cs="Times New Roman"/>
                <w:i/>
                <w:iCs/>
              </w:rPr>
            </w:pPr>
            <w:r w:rsidRPr="005710E4">
              <w:rPr>
                <w:rFonts w:ascii="Times New Roman" w:hAnsi="Times New Roman" w:cs="Times New Roman"/>
              </w:rPr>
              <w:t>Pažangos priemonė finansuojama 2021-2027 metų Europos Sąjungos fondų investicijų programos (toliau - Investicijų programa) lėšomis ir bendrojo finansavimo iš Lietuvos Respublikos valstybės biudžeto lėšomis.</w:t>
            </w:r>
          </w:p>
        </w:tc>
      </w:tr>
      <w:tr w:rsidR="009A4126" w:rsidRPr="008B168C" w14:paraId="5BC44C6F" w14:textId="78124DA8" w:rsidTr="009A4126">
        <w:trPr>
          <w:cantSplit/>
          <w:trHeight w:val="863"/>
        </w:trPr>
        <w:tc>
          <w:tcPr>
            <w:tcW w:w="766" w:type="dxa"/>
          </w:tcPr>
          <w:p w14:paraId="47F3F20D" w14:textId="021084AD" w:rsidR="009A4126" w:rsidRPr="00F410EA" w:rsidRDefault="009A4126" w:rsidP="009A4126">
            <w:pPr>
              <w:rPr>
                <w:rFonts w:ascii="Times New Roman" w:hAnsi="Times New Roman" w:cs="Times New Roman"/>
                <w:b/>
              </w:rPr>
            </w:pPr>
            <w:r w:rsidRPr="00F410EA">
              <w:rPr>
                <w:rFonts w:ascii="Times New Roman" w:hAnsi="Times New Roman" w:cs="Times New Roman"/>
                <w:b/>
              </w:rPr>
              <w:t>1.5.</w:t>
            </w:r>
          </w:p>
        </w:tc>
        <w:tc>
          <w:tcPr>
            <w:tcW w:w="2205" w:type="dxa"/>
          </w:tcPr>
          <w:p w14:paraId="7499BA61" w14:textId="719FCAC6" w:rsidR="009A4126" w:rsidRPr="008B168C" w:rsidDel="00CA2776" w:rsidRDefault="009A4126" w:rsidP="009A4126">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4906A057" w14:textId="77777777" w:rsidR="009A4126" w:rsidRPr="005710E4" w:rsidRDefault="009A4126" w:rsidP="009A4126">
            <w:pPr>
              <w:jc w:val="both"/>
              <w:rPr>
                <w:rFonts w:ascii="Times New Roman" w:hAnsi="Times New Roman" w:cs="Times New Roman"/>
              </w:rPr>
            </w:pPr>
            <w:r w:rsidRPr="005710E4">
              <w:rPr>
                <w:rFonts w:ascii="Times New Roman" w:hAnsi="Times New Roman" w:cs="Times New Roman"/>
              </w:rPr>
              <w:t>Pažangos priemonė Nr. 01-004-08-04-01 „Didinti visuomenės</w:t>
            </w:r>
          </w:p>
          <w:p w14:paraId="1E41F6A2" w14:textId="77777777" w:rsidR="009A4126" w:rsidRPr="005710E4" w:rsidRDefault="009A4126" w:rsidP="009A4126">
            <w:pPr>
              <w:jc w:val="both"/>
              <w:rPr>
                <w:rFonts w:ascii="Times New Roman" w:hAnsi="Times New Roman" w:cs="Times New Roman"/>
              </w:rPr>
            </w:pPr>
            <w:r w:rsidRPr="005710E4">
              <w:rPr>
                <w:rFonts w:ascii="Times New Roman" w:hAnsi="Times New Roman" w:cs="Times New Roman"/>
              </w:rPr>
              <w:t xml:space="preserve">įsitraukimą į vietos problemų sprendimą“ </w:t>
            </w:r>
          </w:p>
          <w:p w14:paraId="48901D63" w14:textId="7B24CA26" w:rsidR="009A4126" w:rsidRPr="009A4126" w:rsidDel="00CA2776" w:rsidRDefault="00316059" w:rsidP="009A4126">
            <w:pPr>
              <w:jc w:val="both"/>
              <w:rPr>
                <w:rFonts w:ascii="Times New Roman" w:hAnsi="Times New Roman" w:cs="Times New Roman"/>
              </w:rPr>
            </w:pPr>
            <w:hyperlink r:id="rId11" w:history="1">
              <w:r w:rsidR="009A4126" w:rsidRPr="005710E4">
                <w:rPr>
                  <w:rStyle w:val="Hipersaitas"/>
                  <w:rFonts w:ascii="Times New Roman" w:hAnsi="Times New Roman" w:cs="Times New Roman"/>
                </w:rPr>
                <w:t>https://www.e-tar.lt/portal/lt/legalAct/6a2c5ed01df111edb4cae1b158f98ea5/asr</w:t>
              </w:r>
            </w:hyperlink>
            <w:r w:rsidR="009A4126" w:rsidRPr="005710E4">
              <w:rPr>
                <w:rFonts w:ascii="Times New Roman" w:hAnsi="Times New Roman" w:cs="Times New Roman"/>
              </w:rPr>
              <w:t xml:space="preserve"> </w:t>
            </w:r>
          </w:p>
        </w:tc>
      </w:tr>
    </w:tbl>
    <w:p w14:paraId="1C7900FC" w14:textId="77777777" w:rsidR="00DE0665" w:rsidRDefault="00DE0665">
      <w:r>
        <w:br w:type="page"/>
      </w:r>
    </w:p>
    <w:tbl>
      <w:tblPr>
        <w:tblStyle w:val="Lentelstinklelis"/>
        <w:tblW w:w="10304" w:type="dxa"/>
        <w:tblInd w:w="-289" w:type="dxa"/>
        <w:tblLayout w:type="fixed"/>
        <w:tblLook w:val="04A0" w:firstRow="1" w:lastRow="0" w:firstColumn="1" w:lastColumn="0" w:noHBand="0" w:noVBand="1"/>
      </w:tblPr>
      <w:tblGrid>
        <w:gridCol w:w="1472"/>
        <w:gridCol w:w="2944"/>
        <w:gridCol w:w="2944"/>
        <w:gridCol w:w="2944"/>
      </w:tblGrid>
      <w:tr w:rsidR="00DC7931" w:rsidRPr="008B168C" w14:paraId="312D3FE8" w14:textId="0770522D" w:rsidTr="1217E125">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32" w:type="dxa"/>
            <w:gridSpan w:val="3"/>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1217E125">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888" w:type="dxa"/>
            <w:gridSpan w:val="2"/>
          </w:tcPr>
          <w:p w14:paraId="35E8675A" w14:textId="4D4E5CA8" w:rsidR="00E20AFE" w:rsidRPr="00DE0665" w:rsidRDefault="00E20AFE" w:rsidP="008B168C">
            <w:pPr>
              <w:rPr>
                <w:rFonts w:ascii="Times New Roman" w:hAnsi="Times New Roman" w:cs="Times New Roman"/>
                <w:i/>
                <w:iCs/>
              </w:rPr>
            </w:pPr>
            <w:r w:rsidRPr="00DE0665">
              <w:rPr>
                <w:rFonts w:ascii="Times New Roman" w:hAnsi="Times New Roman" w:cs="Times New Roman"/>
                <w:i/>
                <w:iCs/>
              </w:rPr>
              <w:t>Nurodoma už pažangos priemonės įgyvendinimą atsakinga ministerija arba pažangos priemonės koordinatorius (jeigu paskirtas) (toliau kartu – ministerija). Kai kvietimas apima kelias skirtingų ministerijų pažangos priemones, nurodomos visos ministerijos.</w:t>
            </w:r>
          </w:p>
          <w:p w14:paraId="36480903" w14:textId="524586A7" w:rsidR="001A1453" w:rsidRPr="00DE0665" w:rsidRDefault="00E20AFE" w:rsidP="008B168C">
            <w:pPr>
              <w:rPr>
                <w:rFonts w:ascii="Times New Roman" w:hAnsi="Times New Roman" w:cs="Times New Roman"/>
                <w:i/>
                <w:iCs/>
              </w:rPr>
            </w:pPr>
            <w:r w:rsidRPr="00DE0665">
              <w:rPr>
                <w:rFonts w:ascii="Times New Roman" w:hAnsi="Times New Roman" w:cs="Times New Roman"/>
                <w:i/>
                <w:iCs/>
              </w:rPr>
              <w:t>Kai rengiamas kvietimas teikti RPPl projektų įgyvendinimo planus, nurodoma už RPPl pažangos priemonės įgyvendinimą atsakinga regionų plėtros taryba (toliau – RPT).</w:t>
            </w:r>
          </w:p>
          <w:p w14:paraId="048E8891" w14:textId="6832EDAC" w:rsidR="001A1453" w:rsidRPr="008B168C" w:rsidRDefault="00316059" w:rsidP="008B168C">
            <w:pPr>
              <w:rPr>
                <w:rFonts w:ascii="Times New Roman" w:hAnsi="Times New Roman" w:cs="Times New Roman"/>
              </w:rPr>
            </w:pPr>
            <w:sdt>
              <w:sdtPr>
                <w:rPr>
                  <w:rFonts w:ascii="Times New Roman" w:hAnsi="Times New Roman" w:cs="Times New Roman"/>
                </w:rPr>
                <w:id w:val="2072316824"/>
                <w14:checkbox>
                  <w14:checked w14:val="1"/>
                  <w14:checkedState w14:val="2612" w14:font="MS Gothic"/>
                  <w14:uncheckedState w14:val="2610" w14:font="MS Gothic"/>
                </w14:checkbox>
              </w:sdtPr>
              <w:sdtEndPr/>
              <w:sdtContent>
                <w:r w:rsidR="00155D27" w:rsidRPr="07659E6C">
                  <w:rPr>
                    <w:rFonts w:ascii="MS Gothic" w:eastAsia="MS Gothic" w:hAnsi="MS Gothic" w:cs="MS Gothic"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316059"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316059"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316059"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316059"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316059"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316059"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316059"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316059"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316059"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8310C7D" w:rsidR="001A1453" w:rsidRPr="008B168C" w:rsidRDefault="00316059" w:rsidP="008B168C">
            <w:pPr>
              <w:rPr>
                <w:rFonts w:ascii="Times New Roman" w:hAnsi="Times New Roman" w:cs="Times New Roman"/>
              </w:rPr>
            </w:pPr>
            <w:sdt>
              <w:sdtPr>
                <w:rPr>
                  <w:rFonts w:ascii="Times New Roman" w:hAnsi="Times New Roman" w:cs="Times New Roman"/>
                </w:rPr>
                <w:id w:val="1457293542"/>
                <w14:checkbox>
                  <w14:checked w14:val="1"/>
                  <w14:checkedState w14:val="2612" w14:font="MS Gothic"/>
                  <w14:uncheckedState w14:val="2610" w14:font="MS Gothic"/>
                </w14:checkbox>
              </w:sdtPr>
              <w:sdtEndPr/>
              <w:sdtContent>
                <w:r w:rsidR="009A4126">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316059"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316059"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316059"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316059"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316059"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316059"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316059"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316059"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316059"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316059"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316059"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1217E125">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888" w:type="dxa"/>
            <w:gridSpan w:val="2"/>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7D84DBFF" w:rsidR="00E20AFE" w:rsidRDefault="00316059"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9A4126">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316059"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9A4126" w:rsidRPr="008B168C" w14:paraId="5536C62C" w14:textId="77777777" w:rsidTr="1217E125">
        <w:trPr>
          <w:cantSplit/>
          <w:trHeight w:val="300"/>
        </w:trPr>
        <w:tc>
          <w:tcPr>
            <w:tcW w:w="1472" w:type="dxa"/>
          </w:tcPr>
          <w:p w14:paraId="33803602" w14:textId="1E871869" w:rsidR="009A4126" w:rsidRPr="004515B2" w:rsidRDefault="009A4126" w:rsidP="009A4126">
            <w:pPr>
              <w:rPr>
                <w:rFonts w:ascii="Times New Roman" w:hAnsi="Times New Roman" w:cs="Times New Roman"/>
                <w:b/>
                <w:bCs/>
              </w:rPr>
            </w:pPr>
            <w:r>
              <w:rPr>
                <w:rFonts w:ascii="Times New Roman" w:hAnsi="Times New Roman" w:cs="Times New Roman"/>
                <w:b/>
                <w:bCs/>
              </w:rPr>
              <w:t>2</w:t>
            </w:r>
            <w:r w:rsidRPr="004515B2">
              <w:rPr>
                <w:rFonts w:ascii="Times New Roman" w:hAnsi="Times New Roman" w:cs="Times New Roman"/>
                <w:b/>
                <w:bCs/>
              </w:rPr>
              <w:t>.3.</w:t>
            </w:r>
          </w:p>
        </w:tc>
        <w:tc>
          <w:tcPr>
            <w:tcW w:w="2944" w:type="dxa"/>
          </w:tcPr>
          <w:p w14:paraId="58A4C2FE" w14:textId="77777777" w:rsidR="009A4126" w:rsidRPr="004515B2" w:rsidRDefault="009A4126" w:rsidP="009A4126">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944" w:type="dxa"/>
          </w:tcPr>
          <w:p w14:paraId="43D96310" w14:textId="2988EEDC" w:rsidR="009A4126" w:rsidRPr="007F0998" w:rsidRDefault="009A4126" w:rsidP="00BE65EA">
            <w:pPr>
              <w:rPr>
                <w:rFonts w:ascii="Times New Roman" w:hAnsi="Times New Roman" w:cs="Times New Roman"/>
              </w:rPr>
            </w:pPr>
            <w:r w:rsidRPr="007F0998">
              <w:rPr>
                <w:rFonts w:ascii="Times New Roman" w:hAnsi="Times New Roman" w:cs="Times New Roman"/>
              </w:rPr>
              <w:t xml:space="preserve">Nuo </w:t>
            </w:r>
            <w:r w:rsidR="00BE65EA" w:rsidRPr="007F0998">
              <w:rPr>
                <w:rFonts w:ascii="Times New Roman" w:hAnsi="Times New Roman" w:cs="Times New Roman"/>
                <w:lang w:val="en-US"/>
              </w:rPr>
              <w:t>2026-03</w:t>
            </w:r>
            <w:r w:rsidRPr="007F0998">
              <w:rPr>
                <w:rFonts w:ascii="Times New Roman" w:hAnsi="Times New Roman" w:cs="Times New Roman"/>
                <w:lang w:val="en-US"/>
              </w:rPr>
              <w:t>-</w:t>
            </w:r>
            <w:r w:rsidR="00BE65EA" w:rsidRPr="007F0998">
              <w:rPr>
                <w:rFonts w:ascii="Times New Roman" w:hAnsi="Times New Roman" w:cs="Times New Roman"/>
                <w:lang w:val="en-US"/>
              </w:rPr>
              <w:t>30</w:t>
            </w:r>
            <w:r w:rsidRPr="007F0998">
              <w:rPr>
                <w:rFonts w:ascii="Times New Roman" w:hAnsi="Times New Roman" w:cs="Times New Roman"/>
              </w:rPr>
              <w:t>, 8:00 val.</w:t>
            </w:r>
          </w:p>
        </w:tc>
        <w:tc>
          <w:tcPr>
            <w:tcW w:w="2944" w:type="dxa"/>
          </w:tcPr>
          <w:p w14:paraId="05BA4005" w14:textId="511770FD" w:rsidR="009A4126" w:rsidRPr="007F0998" w:rsidRDefault="009A4126" w:rsidP="00AD0666">
            <w:pPr>
              <w:rPr>
                <w:rFonts w:ascii="Times New Roman" w:hAnsi="Times New Roman" w:cs="Times New Roman"/>
              </w:rPr>
            </w:pPr>
            <w:r w:rsidRPr="007F0998">
              <w:rPr>
                <w:rFonts w:ascii="Times New Roman" w:hAnsi="Times New Roman" w:cs="Times New Roman"/>
              </w:rPr>
              <w:t>I</w:t>
            </w:r>
            <w:r w:rsidR="00BE65EA" w:rsidRPr="007F0998">
              <w:rPr>
                <w:rFonts w:ascii="Times New Roman" w:hAnsi="Times New Roman" w:cs="Times New Roman"/>
              </w:rPr>
              <w:t>ki 2026-04</w:t>
            </w:r>
            <w:r w:rsidRPr="007F0998">
              <w:rPr>
                <w:rFonts w:ascii="Times New Roman" w:hAnsi="Times New Roman" w:cs="Times New Roman"/>
              </w:rPr>
              <w:t>-</w:t>
            </w:r>
            <w:r w:rsidR="00BE65EA" w:rsidRPr="007F0998">
              <w:rPr>
                <w:rFonts w:ascii="Times New Roman" w:hAnsi="Times New Roman" w:cs="Times New Roman"/>
              </w:rPr>
              <w:t>30</w:t>
            </w:r>
            <w:r w:rsidRPr="007F0998">
              <w:rPr>
                <w:rFonts w:ascii="Times New Roman" w:hAnsi="Times New Roman" w:cs="Times New Roman"/>
              </w:rPr>
              <w:t>, 17:00 val.</w:t>
            </w:r>
          </w:p>
        </w:tc>
      </w:tr>
      <w:tr w:rsidR="00DC7931" w:rsidRPr="008B168C" w14:paraId="0B0CF49A" w14:textId="77777777" w:rsidTr="1217E125">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888" w:type="dxa"/>
            <w:gridSpan w:val="2"/>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5AFE3FAA" w:rsidR="00E20AFE" w:rsidRPr="008B168C" w:rsidRDefault="00316059"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C8793D">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316059"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1217E125">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7A9F8E52" w14:textId="74085419" w:rsidR="00E20AFE" w:rsidRPr="00A02CA8" w:rsidRDefault="00E20AFE" w:rsidP="02235083">
            <w:pPr>
              <w:rPr>
                <w:rFonts w:ascii="Times New Roman" w:hAnsi="Times New Roman" w:cs="Times New Roman"/>
                <w:b/>
                <w:bCs/>
              </w:rPr>
            </w:pPr>
          </w:p>
          <w:p w14:paraId="4D314CA8" w14:textId="0246BA6E" w:rsidR="00E20AFE" w:rsidRPr="00A02CA8" w:rsidRDefault="00E20AFE" w:rsidP="02235083">
            <w:pPr>
              <w:rPr>
                <w:rFonts w:ascii="Times New Roman" w:hAnsi="Times New Roman" w:cs="Times New Roman"/>
                <w:b/>
                <w:bCs/>
              </w:rPr>
            </w:pP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5888" w:type="dxa"/>
            <w:gridSpan w:val="2"/>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6BABEDB6"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C8793D">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79CEE6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6270E096" w14:textId="1C167ED6" w:rsidR="00571D7C" w:rsidRPr="009C094C" w:rsidRDefault="00571D7C" w:rsidP="02235083">
            <w:pPr>
              <w:rPr>
                <w:rFonts w:ascii="Times New Roman" w:hAnsi="Times New Roman" w:cs="Times New Roman"/>
                <w:i/>
                <w:iCs/>
              </w:rPr>
            </w:pPr>
            <w:r w:rsidRPr="00EF0230">
              <w:rPr>
                <w:rFonts w:ascii="Times New Roman" w:hAnsi="Times New Roman" w:cs="Times New Roman"/>
                <w:i/>
                <w:iCs/>
              </w:rPr>
              <w:t>Jeigu Pažangos priemonės veikl</w:t>
            </w:r>
            <w:r w:rsidR="29811BE0" w:rsidRPr="08156336">
              <w:rPr>
                <w:rFonts w:ascii="Times New Roman" w:hAnsi="Times New Roman" w:cs="Times New Roman"/>
                <w:i/>
                <w:iCs/>
              </w:rPr>
              <w:t>a</w:t>
            </w:r>
            <w:r w:rsidRPr="009C094C">
              <w:rPr>
                <w:rFonts w:ascii="Times New Roman" w:hAnsi="Times New Roman" w:cs="Times New Roman"/>
                <w:i/>
                <w:iCs/>
              </w:rPr>
              <w:t xml:space="preserve"> </w:t>
            </w:r>
            <w:r w:rsidR="6C23EA9E" w:rsidRPr="08156336">
              <w:rPr>
                <w:rFonts w:ascii="Times New Roman" w:hAnsi="Times New Roman" w:cs="Times New Roman"/>
                <w:i/>
                <w:iCs/>
              </w:rPr>
              <w:t>(</w:t>
            </w:r>
            <w:r w:rsidRPr="00EF0230">
              <w:rPr>
                <w:rFonts w:ascii="Times New Roman" w:hAnsi="Times New Roman" w:cs="Times New Roman"/>
                <w:i/>
                <w:iCs/>
              </w:rPr>
              <w:t>poveiklė</w:t>
            </w:r>
            <w:r w:rsidR="17BC6848" w:rsidRPr="08156336">
              <w:rPr>
                <w:rFonts w:ascii="Times New Roman" w:hAnsi="Times New Roman" w:cs="Times New Roman"/>
                <w:i/>
                <w:iCs/>
              </w:rPr>
              <w:t>)</w:t>
            </w:r>
            <w:r w:rsidRPr="009C094C">
              <w:rPr>
                <w:rFonts w:ascii="Times New Roman" w:hAnsi="Times New Roman" w:cs="Times New Roman"/>
                <w:i/>
                <w:iCs/>
              </w:rPr>
              <w:t xml:space="preserve"> finansuojam</w:t>
            </w:r>
            <w:r w:rsidR="151C891F" w:rsidRPr="08156336">
              <w:rPr>
                <w:rFonts w:ascii="Times New Roman" w:hAnsi="Times New Roman" w:cs="Times New Roman"/>
                <w:i/>
                <w:iCs/>
              </w:rPr>
              <w:t>a</w:t>
            </w:r>
            <w:r w:rsidRPr="009C094C">
              <w:rPr>
                <w:rFonts w:ascii="Times New Roman" w:hAnsi="Times New Roman" w:cs="Times New Roman"/>
                <w:i/>
                <w:iCs/>
              </w:rPr>
              <w:t xml:space="preserve"> iš EGADP, </w:t>
            </w:r>
            <w:r w:rsidR="3B894762" w:rsidRPr="009C094C">
              <w:rPr>
                <w:rFonts w:ascii="Times New Roman" w:hAnsi="Times New Roman" w:cs="Times New Roman"/>
                <w:i/>
                <w:iCs/>
              </w:rPr>
              <w:t>S</w:t>
            </w:r>
            <w:r w:rsidRPr="009C094C">
              <w:rPr>
                <w:rFonts w:ascii="Times New Roman" w:hAnsi="Times New Roman" w:cs="Times New Roman"/>
                <w:i/>
                <w:iCs/>
              </w:rPr>
              <w:t>anglaudos</w:t>
            </w:r>
            <w:r w:rsidR="695228D2" w:rsidRPr="009C094C">
              <w:rPr>
                <w:rFonts w:ascii="Times New Roman" w:hAnsi="Times New Roman" w:cs="Times New Roman"/>
                <w:i/>
                <w:iCs/>
              </w:rPr>
              <w:t xml:space="preserve"> fond</w:t>
            </w:r>
            <w:r w:rsidR="1737A5D5" w:rsidRPr="009C094C">
              <w:rPr>
                <w:rFonts w:ascii="Times New Roman" w:hAnsi="Times New Roman" w:cs="Times New Roman"/>
                <w:i/>
                <w:iCs/>
              </w:rPr>
              <w:t>o</w:t>
            </w:r>
            <w:r w:rsidR="0B27ABD0" w:rsidRPr="009C094C">
              <w:rPr>
                <w:rFonts w:ascii="Times New Roman" w:hAnsi="Times New Roman" w:cs="Times New Roman"/>
                <w:i/>
                <w:iCs/>
              </w:rPr>
              <w:t>, Teisingos pertvarkos</w:t>
            </w:r>
            <w:r w:rsidRPr="009C094C">
              <w:rPr>
                <w:rFonts w:ascii="Times New Roman" w:hAnsi="Times New Roman" w:cs="Times New Roman"/>
                <w:i/>
                <w:iCs/>
              </w:rPr>
              <w:t xml:space="preserve"> </w:t>
            </w:r>
            <w:r w:rsidR="1737A5D5" w:rsidRPr="009C094C">
              <w:rPr>
                <w:rFonts w:ascii="Times New Roman" w:hAnsi="Times New Roman" w:cs="Times New Roman"/>
                <w:i/>
                <w:iCs/>
              </w:rPr>
              <w:t>fondo</w:t>
            </w:r>
            <w:r w:rsidR="009C094C">
              <w:rPr>
                <w:rFonts w:ascii="Times New Roman" w:hAnsi="Times New Roman" w:cs="Times New Roman"/>
                <w:i/>
                <w:iCs/>
              </w:rPr>
              <w:t xml:space="preserve"> lėšų  – žymima </w:t>
            </w:r>
            <w:r w:rsidRPr="009C094C">
              <w:rPr>
                <w:rFonts w:ascii="Times New Roman" w:hAnsi="Times New Roman" w:cs="Times New Roman"/>
                <w:i/>
                <w:iCs/>
              </w:rPr>
              <w:t>„Netaikoma“.</w:t>
            </w:r>
          </w:p>
          <w:p w14:paraId="592201BA" w14:textId="3A80C868" w:rsidR="00571D7C" w:rsidRPr="008B168C" w:rsidRDefault="00571D7C" w:rsidP="02235083">
            <w:pPr>
              <w:rPr>
                <w:rFonts w:ascii="Times New Roman" w:hAnsi="Times New Roman" w:cs="Times New Roman"/>
              </w:rPr>
            </w:pPr>
          </w:p>
          <w:p w14:paraId="7E4ADE18" w14:textId="604E517F" w:rsidR="00571D7C" w:rsidRPr="008B168C" w:rsidRDefault="00571D7C" w:rsidP="008B168C">
            <w:pPr>
              <w:rPr>
                <w:rFonts w:ascii="Times New Roman" w:hAnsi="Times New Roman" w:cs="Times New Roman"/>
              </w:rPr>
            </w:pPr>
          </w:p>
        </w:tc>
      </w:tr>
      <w:tr w:rsidR="00DC7931" w:rsidRPr="008B168C" w14:paraId="42C83415" w14:textId="77777777" w:rsidTr="1217E125">
        <w:trPr>
          <w:cantSplit/>
          <w:trHeight w:val="1408"/>
        </w:trPr>
        <w:tc>
          <w:tcPr>
            <w:tcW w:w="1472"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tcPr>
          <w:p w14:paraId="597D70AF" w14:textId="5F68C580" w:rsidR="00E20AFE" w:rsidRPr="00A02CA8" w:rsidRDefault="00E20AFE" w:rsidP="02235083">
            <w:pPr>
              <w:rPr>
                <w:rFonts w:ascii="Times New Roman" w:hAnsi="Times New Roman" w:cs="Times New Roman"/>
                <w:b/>
                <w:bCs/>
                <w:highlight w:val="green"/>
              </w:rPr>
            </w:pPr>
          </w:p>
          <w:p w14:paraId="45780CA9" w14:textId="2AA74B11" w:rsidR="00E20AFE" w:rsidRPr="00A02CA8" w:rsidRDefault="2D09EBEF" w:rsidP="6DC161C0">
            <w:pPr>
              <w:rPr>
                <w:rFonts w:ascii="Times New Roman" w:hAnsi="Times New Roman" w:cs="Times New Roman"/>
                <w:b/>
                <w:bCs/>
              </w:rPr>
            </w:pPr>
            <w:r w:rsidRPr="102F0656">
              <w:rPr>
                <w:rFonts w:ascii="Times New Roman" w:hAnsi="Times New Roman" w:cs="Times New Roman"/>
                <w:b/>
                <w:bCs/>
              </w:rPr>
              <w:t>TPF a</w:t>
            </w:r>
            <w:r w:rsidR="54A0D714" w:rsidRPr="102F0656">
              <w:rPr>
                <w:rFonts w:ascii="Times New Roman" w:hAnsi="Times New Roman" w:cs="Times New Roman"/>
                <w:b/>
                <w:bCs/>
              </w:rPr>
              <w:t>pskritis</w:t>
            </w:r>
          </w:p>
        </w:tc>
        <w:tc>
          <w:tcPr>
            <w:tcW w:w="5888" w:type="dxa"/>
            <w:gridSpan w:val="2"/>
          </w:tcPr>
          <w:p w14:paraId="0E241976" w14:textId="77777777" w:rsidR="00155D27" w:rsidRDefault="528A60B0" w:rsidP="009C094C">
            <w:pPr>
              <w:tabs>
                <w:tab w:val="left" w:pos="1392"/>
              </w:tabs>
              <w:rPr>
                <w:rFonts w:ascii="Times New Roman" w:hAnsi="Times New Roman" w:cs="Times New Roman"/>
                <w:i/>
                <w:iCs/>
              </w:rPr>
            </w:pPr>
            <w:r w:rsidRPr="5E440CB9">
              <w:rPr>
                <w:rFonts w:ascii="Times New Roman" w:hAnsi="Times New Roman" w:cs="Times New Roman"/>
                <w:i/>
                <w:iCs/>
              </w:rPr>
              <w:t>Nurodoma apskritis, kuriai priskiriamas kvietimas (</w:t>
            </w:r>
            <w:r w:rsidR="74630730" w:rsidRPr="5E440CB9">
              <w:rPr>
                <w:rFonts w:ascii="Times New Roman" w:hAnsi="Times New Roman" w:cs="Times New Roman"/>
                <w:i/>
                <w:iCs/>
              </w:rPr>
              <w:t>t</w:t>
            </w:r>
            <w:r w:rsidRPr="5E440CB9">
              <w:rPr>
                <w:rFonts w:ascii="Times New Roman" w:hAnsi="Times New Roman" w:cs="Times New Roman"/>
                <w:i/>
                <w:iCs/>
              </w:rPr>
              <w:t>aikoma tik Teisingos pertvarkos fondo lėšoms)</w:t>
            </w:r>
          </w:p>
          <w:p w14:paraId="0660F1AF" w14:textId="432C1B67" w:rsidR="009C094C" w:rsidRPr="009C094C" w:rsidRDefault="00316059"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181E22">
              <w:rPr>
                <w:rFonts w:ascii="Times New Roman" w:hAnsi="Times New Roman" w:cs="Times New Roman"/>
              </w:rPr>
              <w:t xml:space="preserve"> Kauno apskritis</w:t>
            </w:r>
          </w:p>
          <w:p w14:paraId="4B83AF0C" w14:textId="78D67384" w:rsidR="00B9012A" w:rsidRDefault="00316059"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14:paraId="076A25C1" w14:textId="322C48DF" w:rsidR="00F16FC5" w:rsidRPr="009C094C" w:rsidRDefault="00316059"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Pr>
                    <w:rFonts w:ascii="MS Gothic" w:eastAsia="MS Gothic" w:hAnsi="MS Gothic" w:cs="Times New Roman"/>
                  </w:rPr>
                  <w:t>☐</w:t>
                </w:r>
              </w:sdtContent>
            </w:sdt>
            <w:r w:rsidR="00181E22">
              <w:rPr>
                <w:rFonts w:ascii="Times New Roman" w:hAnsi="Times New Roman" w:cs="Times New Roman"/>
              </w:rPr>
              <w:t xml:space="preserve"> Šiaulių apskritis</w:t>
            </w:r>
          </w:p>
          <w:p w14:paraId="298A8976" w14:textId="08E9D366" w:rsidR="00F16FC5" w:rsidRPr="009C094C" w:rsidRDefault="00316059"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C8793D">
                  <w:rPr>
                    <w:rFonts w:ascii="MS Gothic" w:eastAsia="MS Gothic" w:hAnsi="MS Gothic" w:cs="Times New Roman" w:hint="eastAsia"/>
                  </w:rPr>
                  <w:t>☒</w:t>
                </w:r>
              </w:sdtContent>
            </w:sdt>
            <w:r w:rsidR="4FB67174" w:rsidRPr="003653E2">
              <w:rPr>
                <w:rFonts w:ascii="Times New Roman" w:hAnsi="Times New Roman" w:cs="Times New Roman"/>
              </w:rPr>
              <w:t xml:space="preserve"> Netaikoma</w:t>
            </w:r>
          </w:p>
        </w:tc>
      </w:tr>
      <w:tr w:rsidR="00DC7931" w:rsidRPr="008B168C" w14:paraId="6B5FDA45" w14:textId="77777777" w:rsidTr="1217E125">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888" w:type="dxa"/>
            <w:gridSpan w:val="2"/>
          </w:tcPr>
          <w:p w14:paraId="1483EA5B" w14:textId="77777777" w:rsidR="00E20AFE" w:rsidRPr="00F9272F" w:rsidRDefault="00E20AFE" w:rsidP="008B168C">
            <w:pPr>
              <w:rPr>
                <w:rFonts w:ascii="Times New Roman" w:hAnsi="Times New Roman" w:cs="Times New Roman"/>
                <w:i/>
                <w:iCs/>
              </w:rPr>
            </w:pPr>
            <w:r w:rsidRPr="00F9272F">
              <w:rPr>
                <w:rFonts w:ascii="Times New Roman" w:hAnsi="Times New Roman" w:cs="Times New Roman"/>
                <w:i/>
                <w:iCs/>
              </w:rPr>
              <w:t>Pasirenkama iš:</w:t>
            </w:r>
          </w:p>
          <w:p w14:paraId="23C25B4F" w14:textId="188A7729"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26062FB6"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1"/>
                  <w14:checkedState w14:val="2612" w14:font="MS Gothic"/>
                  <w14:uncheckedState w14:val="2610" w14:font="MS Gothic"/>
                </w14:checkbox>
              </w:sdtPr>
              <w:sdtEndPr/>
              <w:sdtContent>
                <w:r w:rsidR="00C8793D">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1217E125">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888" w:type="dxa"/>
            <w:gridSpan w:val="2"/>
          </w:tcPr>
          <w:p w14:paraId="12294E47" w14:textId="14286CF8" w:rsidR="00AF57CF" w:rsidRPr="00F9272F" w:rsidRDefault="00AF57CF" w:rsidP="008B168C">
            <w:pPr>
              <w:rPr>
                <w:rFonts w:ascii="Times New Roman" w:hAnsi="Times New Roman" w:cs="Times New Roman"/>
                <w:i/>
                <w:iCs/>
              </w:rPr>
            </w:pPr>
            <w:r w:rsidRPr="00F9272F">
              <w:rPr>
                <w:rFonts w:ascii="Times New Roman" w:hAnsi="Times New Roman" w:cs="Times New Roman"/>
                <w:i/>
                <w:iCs/>
              </w:rPr>
              <w:t>Pasirenkama iš:</w:t>
            </w:r>
          </w:p>
          <w:p w14:paraId="701A4E1F" w14:textId="30D20791" w:rsidR="00AF57CF" w:rsidRPr="008B168C" w:rsidRDefault="00316059"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C8793D">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316059"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316059"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316059"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316059"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316059"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1217E125">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32" w:type="dxa"/>
            <w:gridSpan w:val="3"/>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1217E125">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44" w:type="dxa"/>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888" w:type="dxa"/>
            <w:gridSpan w:val="2"/>
          </w:tcPr>
          <w:p w14:paraId="2DB84165" w14:textId="318A0893" w:rsidR="00AC029E" w:rsidRPr="008B168C" w:rsidRDefault="00316059"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316059"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316059"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1217E125">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44" w:type="dxa"/>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888" w:type="dxa"/>
            <w:gridSpan w:val="2"/>
          </w:tcPr>
          <w:p w14:paraId="2E2E2E0C" w14:textId="17CEC211" w:rsidR="00AC029E" w:rsidRDefault="00316059"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316059"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316059"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316059"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316059"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1217E125">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44" w:type="dxa"/>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888" w:type="dxa"/>
            <w:gridSpan w:val="2"/>
          </w:tcPr>
          <w:p w14:paraId="026E59B8" w14:textId="69013327" w:rsidR="00AC029E" w:rsidRPr="008B168C" w:rsidRDefault="00316059"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316059"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316059"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316059"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316059"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1217E125">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44" w:type="dxa"/>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888" w:type="dxa"/>
            <w:gridSpan w:val="2"/>
          </w:tcPr>
          <w:p w14:paraId="1FB827C2" w14:textId="6F70EC17" w:rsidR="00AC029E" w:rsidRPr="008B168C" w:rsidRDefault="00316059"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316059"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316059"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316059"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1217E125">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44" w:type="dxa"/>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888" w:type="dxa"/>
            <w:gridSpan w:val="2"/>
          </w:tcPr>
          <w:p w14:paraId="22A9889E" w14:textId="24700DE8" w:rsidR="00AC029E" w:rsidRPr="008B168C" w:rsidRDefault="00316059"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316059"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6D079C9E" w14:textId="77777777" w:rsidR="00AC029E" w:rsidRDefault="00316059"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1217E125">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44" w:type="dxa"/>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888" w:type="dxa"/>
            <w:gridSpan w:val="2"/>
          </w:tcPr>
          <w:p w14:paraId="372D5E21" w14:textId="643552B9" w:rsidR="00AC029E" w:rsidRPr="008B168C" w:rsidRDefault="00316059"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316059"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316059"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316059"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316059"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316059"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316059"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316059"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1217E125">
        <w:trPr>
          <w:cantSplit/>
          <w:trHeight w:val="840"/>
        </w:trPr>
        <w:tc>
          <w:tcPr>
            <w:tcW w:w="1472" w:type="dxa"/>
            <w:vMerge/>
          </w:tcPr>
          <w:p w14:paraId="17E27BEC" w14:textId="77777777" w:rsidR="00AC029E" w:rsidRDefault="00AC029E" w:rsidP="00AC029E">
            <w:pPr>
              <w:rPr>
                <w:rFonts w:ascii="Times New Roman" w:hAnsi="Times New Roman" w:cs="Times New Roman"/>
              </w:rPr>
            </w:pPr>
          </w:p>
        </w:tc>
        <w:tc>
          <w:tcPr>
            <w:tcW w:w="2944" w:type="dxa"/>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888" w:type="dxa"/>
            <w:gridSpan w:val="2"/>
          </w:tcPr>
          <w:p w14:paraId="596D80E2" w14:textId="214AA841" w:rsidR="00AC029E" w:rsidRPr="008B168C" w:rsidRDefault="00316059"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1217E125">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2944" w:type="dxa"/>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888" w:type="dxa"/>
            <w:gridSpan w:val="2"/>
            <w:tcBorders>
              <w:bottom w:val="single" w:sz="4" w:space="0" w:color="auto"/>
            </w:tcBorders>
          </w:tcPr>
          <w:p w14:paraId="2A6C1CDA" w14:textId="4D09301A" w:rsidR="00AC029E" w:rsidRPr="008B168C" w:rsidRDefault="00316059"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316059"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316059"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316059"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316059"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1217E125">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44" w:type="dxa"/>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888" w:type="dxa"/>
            <w:gridSpan w:val="2"/>
          </w:tcPr>
          <w:p w14:paraId="38F10E56" w14:textId="479E239B" w:rsidR="00AC029E" w:rsidRPr="008B168C" w:rsidRDefault="00316059"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316059"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316059"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316059"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8B168C" w:rsidRDefault="00316059"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316059"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316059"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1217E125">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44" w:type="dxa"/>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888" w:type="dxa"/>
            <w:gridSpan w:val="2"/>
          </w:tcPr>
          <w:p w14:paraId="1EFD59DC" w14:textId="4FE75042" w:rsidR="00AC029E" w:rsidRPr="008B168C" w:rsidRDefault="00316059"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316059"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1217E125">
        <w:trPr>
          <w:cantSplit/>
          <w:trHeight w:val="13298"/>
        </w:trPr>
        <w:tc>
          <w:tcPr>
            <w:tcW w:w="1472" w:type="dxa"/>
            <w:vMerge/>
          </w:tcPr>
          <w:p w14:paraId="4EBC9473" w14:textId="77777777" w:rsidR="00AC029E" w:rsidRDefault="00AC029E" w:rsidP="00AC029E">
            <w:pPr>
              <w:rPr>
                <w:rFonts w:ascii="Times New Roman" w:hAnsi="Times New Roman" w:cs="Times New Roman"/>
              </w:rPr>
            </w:pPr>
          </w:p>
        </w:tc>
        <w:tc>
          <w:tcPr>
            <w:tcW w:w="2944" w:type="dxa"/>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888" w:type="dxa"/>
            <w:gridSpan w:val="2"/>
          </w:tcPr>
          <w:p w14:paraId="0F28723D" w14:textId="0DE19157" w:rsidR="00AC029E" w:rsidRPr="008B168C" w:rsidRDefault="00316059"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316059"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8B168C" w:rsidRDefault="00316059"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316059"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316059"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316059"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7819B75" w14:textId="748AB5E0" w:rsidR="00AC029E" w:rsidRPr="008B168C" w:rsidRDefault="00316059"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1"/>
                  <w14:checkedState w14:val="2612" w14:font="MS Gothic"/>
                  <w14:uncheckedState w14:val="2610" w14:font="MS Gothic"/>
                </w14:checkbox>
              </w:sdtPr>
              <w:sdtEndPr/>
              <w:sdtContent>
                <w:r w:rsidR="00C8793D">
                  <w:rPr>
                    <w:rFonts w:ascii="MS Gothic" w:eastAsia="MS Gothic" w:hAnsi="MS Gothic" w:cs="Times New Roman" w:hint="eastAsia"/>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8B168C" w:rsidRDefault="00316059"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316059"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8B168C" w:rsidRDefault="00316059"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w:t>
            </w:r>
            <w:r w:rsidR="00AC029E" w:rsidRPr="008B168C">
              <w:rPr>
                <w:rFonts w:ascii="Times New Roman" w:hAnsi="Times New Roman" w:cs="Times New Roman"/>
              </w:rPr>
              <w:lastRenderedPageBreak/>
              <w:t>perėjimą nuo institucinės globos prie globos šeimoje ir bendruomeninės globos (ERPF)</w:t>
            </w:r>
          </w:p>
        </w:tc>
      </w:tr>
      <w:tr w:rsidR="00AC029E" w:rsidRPr="008B168C" w14:paraId="762BAE01" w14:textId="77777777" w:rsidTr="1217E125">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44" w:type="dxa"/>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888" w:type="dxa"/>
            <w:gridSpan w:val="2"/>
          </w:tcPr>
          <w:p w14:paraId="4CECE389" w14:textId="2AF660D9" w:rsidR="00AC029E" w:rsidRPr="008B168C" w:rsidRDefault="00316059"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316059"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1217E125">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44" w:type="dxa"/>
          </w:tcPr>
          <w:p w14:paraId="66C83F41" w14:textId="3DF5364F" w:rsidR="00AC029E" w:rsidRPr="00AF7303" w:rsidRDefault="7011F379" w:rsidP="00AC029E">
            <w:pPr>
              <w:rPr>
                <w:rFonts w:ascii="Times New Roman" w:hAnsi="Times New Roman" w:cs="Times New Roman"/>
                <w:b/>
                <w:bCs/>
              </w:rPr>
            </w:pPr>
            <w:r w:rsidRPr="1217E125">
              <w:rPr>
                <w:rFonts w:ascii="Times New Roman" w:hAnsi="Times New Roman" w:cs="Times New Roman"/>
                <w:b/>
                <w:bCs/>
                <w:i/>
                <w:iCs/>
              </w:rPr>
              <w:t>6</w:t>
            </w:r>
            <w:r w:rsidR="6A2F1486" w:rsidRPr="1217E125">
              <w:rPr>
                <w:rFonts w:ascii="Times New Roman" w:hAnsi="Times New Roman" w:cs="Times New Roman"/>
                <w:b/>
                <w:bCs/>
                <w:i/>
                <w:iCs/>
              </w:rPr>
              <w:t>.</w:t>
            </w:r>
            <w:r w:rsidRPr="1217E125">
              <w:rPr>
                <w:rFonts w:ascii="Times New Roman" w:hAnsi="Times New Roman" w:cs="Times New Roman"/>
                <w:b/>
                <w:bCs/>
                <w:i/>
                <w:iCs/>
              </w:rPr>
              <w:t xml:space="preserve"> Sp</w:t>
            </w:r>
            <w:r w:rsidR="7095162E" w:rsidRPr="1217E125">
              <w:rPr>
                <w:rFonts w:ascii="Times New Roman" w:hAnsi="Times New Roman" w:cs="Times New Roman"/>
                <w:b/>
                <w:bCs/>
                <w:i/>
                <w:iCs/>
              </w:rPr>
              <w:t>e</w:t>
            </w:r>
            <w:r w:rsidRPr="1217E125">
              <w:rPr>
                <w:rFonts w:ascii="Times New Roman" w:hAnsi="Times New Roman" w:cs="Times New Roman"/>
                <w:b/>
                <w:bCs/>
                <w:i/>
                <w:iCs/>
              </w:rPr>
              <w:t>cialu</w:t>
            </w:r>
            <w:r w:rsidR="2F1584FE" w:rsidRPr="1217E125">
              <w:rPr>
                <w:rFonts w:ascii="Times New Roman" w:hAnsi="Times New Roman" w:cs="Times New Roman"/>
                <w:b/>
                <w:bCs/>
                <w:i/>
                <w:iCs/>
              </w:rPr>
              <w:t xml:space="preserve">s </w:t>
            </w:r>
            <w:r w:rsidR="00AC029E" w:rsidRPr="1217E125">
              <w:rPr>
                <w:rFonts w:ascii="Times New Roman" w:hAnsi="Times New Roman" w:cs="Times New Roman"/>
                <w:b/>
                <w:bCs/>
                <w:i/>
                <w:iCs/>
              </w:rPr>
              <w:t>Prioritetas:</w:t>
            </w:r>
            <w:r w:rsidR="00AC029E" w:rsidRPr="1217E125">
              <w:rPr>
                <w:rFonts w:ascii="Times New Roman" w:hAnsi="Times New Roman" w:cs="Times New Roman"/>
                <w:b/>
                <w:bCs/>
              </w:rPr>
              <w:t xml:space="preserve"> Inovatyvūs sprendimai</w:t>
            </w:r>
          </w:p>
        </w:tc>
        <w:tc>
          <w:tcPr>
            <w:tcW w:w="5888" w:type="dxa"/>
            <w:gridSpan w:val="2"/>
          </w:tcPr>
          <w:p w14:paraId="2B2F979A" w14:textId="48DD02C3" w:rsidR="00AC029E" w:rsidRPr="008B168C" w:rsidRDefault="00316059"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1217E125">
        <w:trPr>
          <w:cantSplit/>
          <w:trHeight w:val="1338"/>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tcPr>
          <w:p w14:paraId="06A25D92" w14:textId="6116F58D" w:rsidR="63612B3F" w:rsidRPr="00AF7303" w:rsidRDefault="63612B3F" w:rsidP="2C4AF334">
            <w:pPr>
              <w:rPr>
                <w:rFonts w:ascii="Times New Roman" w:hAnsi="Times New Roman" w:cs="Times New Roman"/>
                <w:b/>
                <w:bCs/>
              </w:rPr>
            </w:pPr>
            <w:r w:rsidRPr="7ACEE843">
              <w:rPr>
                <w:rFonts w:ascii="Times New Roman" w:hAnsi="Times New Roman" w:cs="Times New Roman"/>
                <w:b/>
                <w:bCs/>
                <w:i/>
                <w:iCs/>
              </w:rPr>
              <w:t>7</w:t>
            </w:r>
            <w:r w:rsidR="154A1D0E" w:rsidRPr="7ACEE843">
              <w:rPr>
                <w:rFonts w:ascii="Times New Roman" w:hAnsi="Times New Roman" w:cs="Times New Roman"/>
                <w:b/>
                <w:bCs/>
                <w:i/>
                <w:iCs/>
              </w:rPr>
              <w:t>.</w:t>
            </w:r>
            <w:r w:rsidRPr="7ACEE843">
              <w:rPr>
                <w:rFonts w:ascii="Times New Roman" w:hAnsi="Times New Roman" w:cs="Times New Roman"/>
                <w:b/>
                <w:bCs/>
                <w:i/>
                <w:iCs/>
              </w:rPr>
              <w:t xml:space="preserve"> Specialus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888" w:type="dxa"/>
            <w:gridSpan w:val="2"/>
          </w:tcPr>
          <w:p w14:paraId="028046DE" w14:textId="29D9FF9C" w:rsidR="007139B4" w:rsidRDefault="00316059"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1217E125">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44" w:type="dxa"/>
          </w:tcPr>
          <w:p w14:paraId="52A996AB" w14:textId="190EF288" w:rsidR="004D43A0" w:rsidRPr="00AF7303" w:rsidRDefault="004D43A0" w:rsidP="004D43A0">
            <w:pPr>
              <w:rPr>
                <w:rFonts w:ascii="Times New Roman" w:hAnsi="Times New Roman" w:cs="Times New Roman"/>
                <w:b/>
                <w:bCs/>
              </w:rPr>
            </w:pPr>
            <w:r w:rsidRPr="7ACEE843">
              <w:rPr>
                <w:rFonts w:ascii="Times New Roman" w:hAnsi="Times New Roman" w:cs="Times New Roman"/>
                <w:b/>
                <w:bCs/>
                <w:i/>
                <w:iCs/>
              </w:rPr>
              <w:t>8</w:t>
            </w:r>
            <w:r w:rsidR="02B555EF" w:rsidRPr="7ACEE843">
              <w:rPr>
                <w:rFonts w:ascii="Times New Roman" w:hAnsi="Times New Roman" w:cs="Times New Roman"/>
                <w:b/>
                <w:bCs/>
                <w:i/>
                <w:iCs/>
              </w:rPr>
              <w:t>.</w:t>
            </w:r>
            <w:r w:rsidRPr="7ACEE843">
              <w:rPr>
                <w:rFonts w:ascii="Times New Roman" w:hAnsi="Times New Roman" w:cs="Times New Roman"/>
                <w:b/>
                <w:bCs/>
                <w:i/>
                <w:iCs/>
              </w:rPr>
              <w:t xml:space="preserve"> Specialus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888" w:type="dxa"/>
            <w:gridSpan w:val="2"/>
          </w:tcPr>
          <w:p w14:paraId="4BEA8866" w14:textId="1B56EEF4" w:rsidR="2C4AF334" w:rsidRPr="00B81799" w:rsidRDefault="00316059" w:rsidP="00C80EF3">
            <w:pPr>
              <w:jc w:val="both"/>
              <w:rPr>
                <w:rFonts w:ascii="Segoe UI Symbol" w:hAnsi="Segoe UI Symbol" w:cs="Segoe UI Symbol"/>
              </w:rPr>
            </w:pPr>
            <w:sdt>
              <w:sdtPr>
                <w:rPr>
                  <w:rFonts w:ascii="Times New Roman" w:hAnsi="Times New Roman" w:cs="Times New Roman"/>
                </w:rPr>
                <w:id w:val="596677488"/>
                <w14:checkbox>
                  <w14:checked w14:val="0"/>
                  <w14:checkedState w14:val="2612" w14:font="MS Gothic"/>
                  <w14:uncheckedState w14:val="2610" w14:font="MS Gothic"/>
                </w14:checkbox>
              </w:sdtPr>
              <w:sdtEndPr/>
              <w:sdtContent>
                <w:r w:rsidR="00852743" w:rsidRPr="1217E125">
                  <w:rPr>
                    <w:rFonts w:ascii="Segoe UI Symbol" w:eastAsia="MS Gothic" w:hAnsi="Segoe UI Symbol" w:cs="Segoe UI Symbol"/>
                  </w:rPr>
                  <w:t>☐</w:t>
                </w:r>
              </w:sdtContent>
            </w:sdt>
            <w:r w:rsidR="004D43A0" w:rsidRPr="00C80EF3">
              <w:rPr>
                <w:rFonts w:ascii="Times New Roman" w:hAnsi="Times New Roman" w:cs="Times New Roman"/>
              </w:rPr>
              <w:t xml:space="preserve"> </w:t>
            </w:r>
            <w:r w:rsidR="004D43A0" w:rsidRPr="00C80EF3">
              <w:rPr>
                <w:rFonts w:ascii="Times New Roman" w:eastAsia="Times New Roman" w:hAnsi="Times New Roman" w:cs="Times New Roman"/>
              </w:rPr>
              <w:t xml:space="preserve">8.1 </w:t>
            </w:r>
            <w:r w:rsidR="002F4F37" w:rsidRPr="00C80EF3">
              <w:rPr>
                <w:rFonts w:ascii="Times New Roman" w:eastAsia="Times New Roman" w:hAnsi="Times New Roman" w:cs="Times New Roman"/>
              </w:rPr>
              <w:t>S</w:t>
            </w:r>
            <w:r w:rsidR="0022651B" w:rsidRPr="00C80EF3">
              <w:rPr>
                <w:rFonts w:ascii="Times New Roman" w:eastAsia="Times New Roman" w:hAnsi="Times New Roman" w:cs="Times New Roman"/>
              </w:rPr>
              <w:t>katinti tvarų daugiarūšį judumą miestuose kaip vieną iš perėjimo prie nulinio anglies dioksido kiekio technologijų ekonomikos dalių</w:t>
            </w:r>
          </w:p>
        </w:tc>
      </w:tr>
      <w:tr w:rsidR="2C4AF334" w14:paraId="4812375F" w14:textId="77777777" w:rsidTr="1217E125">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44" w:type="dxa"/>
          </w:tcPr>
          <w:p w14:paraId="04F63BDD" w14:textId="77FE534A" w:rsidR="004D43A0" w:rsidRPr="009C094C" w:rsidRDefault="004D43A0" w:rsidP="7ACEE843">
            <w:pPr>
              <w:rPr>
                <w:rFonts w:ascii="Times New Roman" w:eastAsia="Times New Roman" w:hAnsi="Times New Roman" w:cs="Times New Roman"/>
                <w:b/>
                <w:bCs/>
                <w:i/>
                <w:iCs/>
              </w:rPr>
            </w:pPr>
            <w:r w:rsidRPr="7ACEE843">
              <w:rPr>
                <w:rFonts w:ascii="Times New Roman" w:eastAsia="Times New Roman" w:hAnsi="Times New Roman" w:cs="Times New Roman"/>
                <w:b/>
                <w:bCs/>
                <w:i/>
                <w:iCs/>
              </w:rPr>
              <w:t>9</w:t>
            </w:r>
            <w:r w:rsidR="71E05638" w:rsidRPr="7ACEE843">
              <w:rPr>
                <w:rFonts w:ascii="Times New Roman" w:eastAsia="Times New Roman" w:hAnsi="Times New Roman" w:cs="Times New Roman"/>
                <w:b/>
                <w:bCs/>
                <w:i/>
                <w:iCs/>
              </w:rPr>
              <w:t>.</w:t>
            </w:r>
            <w:r w:rsidRPr="7ACEE843">
              <w:rPr>
                <w:rFonts w:ascii="Times New Roman" w:eastAsia="Times New Roman" w:hAnsi="Times New Roman" w:cs="Times New Roman"/>
                <w:b/>
                <w:bCs/>
                <w:i/>
                <w:iCs/>
              </w:rPr>
              <w:t xml:space="preserve"> </w:t>
            </w:r>
            <w:r w:rsidR="00166902" w:rsidRPr="7ACEE843">
              <w:rPr>
                <w:rFonts w:ascii="Times New Roman" w:eastAsia="Times New Roman" w:hAnsi="Times New Roman" w:cs="Times New Roman"/>
                <w:b/>
                <w:bCs/>
                <w:i/>
                <w:iCs/>
              </w:rPr>
              <w:t xml:space="preserve">Specialus </w:t>
            </w:r>
            <w:r w:rsidRPr="7ACEE843">
              <w:rPr>
                <w:rFonts w:ascii="Times New Roman" w:eastAsia="Times New Roman" w:hAnsi="Times New Roman" w:cs="Times New Roman"/>
                <w:b/>
                <w:bCs/>
                <w:i/>
                <w:iCs/>
              </w:rPr>
              <w:t>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888" w:type="dxa"/>
            <w:gridSpan w:val="2"/>
          </w:tcPr>
          <w:p w14:paraId="51AE8DEA" w14:textId="1001E184" w:rsidR="00EC5653" w:rsidRPr="009C094C" w:rsidRDefault="00316059" w:rsidP="00C80EF3">
            <w:pPr>
              <w:jc w:val="both"/>
              <w:rPr>
                <w:rFonts w:ascii="Times New Roman" w:eastAsia="Times New Roman" w:hAnsi="Times New Roman" w:cs="Times New Roman"/>
              </w:rPr>
            </w:pPr>
            <w:sdt>
              <w:sdtPr>
                <w:rPr>
                  <w:rFonts w:ascii="Times New Roman" w:hAnsi="Times New Roman" w:cs="Times New Roman"/>
                </w:rPr>
                <w:id w:val="252329693"/>
                <w14:checkbox>
                  <w14:checked w14:val="0"/>
                  <w14:checkedState w14:val="2612" w14:font="MS Gothic"/>
                  <w14:uncheckedState w14:val="2610" w14:font="MS Gothic"/>
                </w14:checkbox>
              </w:sdtPr>
              <w:sdtEndPr/>
              <w:sdtContent>
                <w:r w:rsidR="00852743" w:rsidRPr="7ACEE843">
                  <w:rPr>
                    <w:rFonts w:ascii="MS Gothic" w:eastAsia="MS Gothic" w:hAnsi="MS Gothic" w:cs="Times New Roman"/>
                  </w:rPr>
                  <w:t>☐</w:t>
                </w:r>
              </w:sdtContent>
            </w:sdt>
            <w:r w:rsidR="00852743" w:rsidRPr="7ACEE843">
              <w:rPr>
                <w:rFonts w:ascii="Times New Roman" w:hAnsi="Times New Roman" w:cs="Times New Roman"/>
              </w:rPr>
              <w:t xml:space="preserve"> </w:t>
            </w:r>
            <w:r w:rsidR="004D43A0" w:rsidRPr="7ACEE843">
              <w:rPr>
                <w:rFonts w:ascii="Times New Roman" w:hAnsi="Times New Roman" w:cs="Times New Roman"/>
              </w:rPr>
              <w:t xml:space="preserve">9.1 </w:t>
            </w:r>
            <w:r w:rsidR="00EC5653" w:rsidRPr="7ACEE843">
              <w:rPr>
                <w:rFonts w:ascii="Times New Roman" w:eastAsia="Times New Roman" w:hAnsi="Times New Roman" w:cs="Times New Roman"/>
              </w:rPr>
              <w:t>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w:t>
            </w:r>
          </w:p>
          <w:p w14:paraId="35501915" w14:textId="483DD682" w:rsidR="2C4AF334" w:rsidRPr="009C094C" w:rsidRDefault="2C4AF334" w:rsidP="2C4AF334">
            <w:pPr>
              <w:rPr>
                <w:rFonts w:ascii="Times New Roman" w:hAnsi="Times New Roman" w:cs="Times New Roman"/>
              </w:rPr>
            </w:pPr>
          </w:p>
        </w:tc>
      </w:tr>
      <w:tr w:rsidR="0004576C" w14:paraId="25E360B4" w14:textId="77777777" w:rsidTr="1217E125">
        <w:trPr>
          <w:cantSplit/>
          <w:trHeight w:val="300"/>
        </w:trPr>
        <w:tc>
          <w:tcPr>
            <w:tcW w:w="1472" w:type="dxa"/>
          </w:tcPr>
          <w:p w14:paraId="488FDB01" w14:textId="77777777" w:rsidR="0004576C" w:rsidRDefault="0004576C" w:rsidP="2C4AF334">
            <w:pPr>
              <w:rPr>
                <w:rFonts w:ascii="Times New Roman" w:hAnsi="Times New Roman" w:cs="Times New Roman"/>
                <w:b/>
                <w:bCs/>
              </w:rPr>
            </w:pPr>
          </w:p>
        </w:tc>
        <w:tc>
          <w:tcPr>
            <w:tcW w:w="2944" w:type="dxa"/>
          </w:tcPr>
          <w:p w14:paraId="51D18F34" w14:textId="0B25BD22" w:rsidR="0004576C" w:rsidRPr="009C094C" w:rsidRDefault="0004576C" w:rsidP="7ACEE843">
            <w:pPr>
              <w:rPr>
                <w:rFonts w:ascii="Times New Roman" w:eastAsia="Times New Roman" w:hAnsi="Times New Roman" w:cs="Times New Roman"/>
                <w:b/>
                <w:bCs/>
                <w:i/>
                <w:iCs/>
              </w:rPr>
            </w:pPr>
            <w:r w:rsidRPr="7ACEE843">
              <w:rPr>
                <w:rFonts w:ascii="Times New Roman" w:eastAsia="Times New Roman" w:hAnsi="Times New Roman" w:cs="Times New Roman"/>
                <w:b/>
                <w:bCs/>
                <w:i/>
                <w:iCs/>
              </w:rPr>
              <w:t xml:space="preserve">10. </w:t>
            </w:r>
            <w:r w:rsidR="00A8174E" w:rsidRPr="7ACEE843">
              <w:rPr>
                <w:rFonts w:ascii="Times New Roman" w:eastAsia="Times New Roman" w:hAnsi="Times New Roman" w:cs="Times New Roman"/>
                <w:b/>
                <w:bCs/>
                <w:i/>
                <w:iCs/>
              </w:rPr>
              <w:t>Specialus Prioritetas</w:t>
            </w:r>
            <w:r w:rsidR="00E9033C" w:rsidRPr="7ACEE843">
              <w:rPr>
                <w:rFonts w:ascii="Times New Roman" w:eastAsia="Times New Roman" w:hAnsi="Times New Roman" w:cs="Times New Roman"/>
                <w:b/>
                <w:bCs/>
                <w:i/>
                <w:iCs/>
              </w:rPr>
              <w:t>:</w:t>
            </w:r>
            <w:r w:rsidR="00ED682E">
              <w:t xml:space="preserve"> </w:t>
            </w:r>
            <w:r w:rsidR="00ED682E" w:rsidRPr="7ACEE843">
              <w:rPr>
                <w:rFonts w:ascii="Times New Roman" w:eastAsia="Times New Roman" w:hAnsi="Times New Roman" w:cs="Times New Roman"/>
                <w:b/>
                <w:bCs/>
                <w:i/>
                <w:iCs/>
              </w:rPr>
              <w:t>Europos Strateginių Technologijų Platforma (STEP)</w:t>
            </w:r>
          </w:p>
        </w:tc>
        <w:tc>
          <w:tcPr>
            <w:tcW w:w="5888" w:type="dxa"/>
            <w:gridSpan w:val="2"/>
          </w:tcPr>
          <w:p w14:paraId="2E648995" w14:textId="166D500A" w:rsidR="00ED682E" w:rsidRPr="00B81799" w:rsidRDefault="00316059" w:rsidP="00C80EF3">
            <w:pPr>
              <w:jc w:val="both"/>
              <w:rPr>
                <w:rFonts w:ascii="Times New Roman" w:eastAsia="Times New Roman" w:hAnsi="Times New Roman" w:cs="Times New Roman"/>
              </w:rPr>
            </w:pPr>
            <w:sdt>
              <w:sdtPr>
                <w:rPr>
                  <w:rFonts w:ascii="Times New Roman" w:hAnsi="Times New Roman" w:cs="Times New Roman"/>
                </w:rPr>
                <w:id w:val="-441151223"/>
                <w14:checkbox>
                  <w14:checked w14:val="0"/>
                  <w14:checkedState w14:val="2612" w14:font="MS Gothic"/>
                  <w14:uncheckedState w14:val="2610" w14:font="MS Gothic"/>
                </w14:checkbox>
              </w:sdtPr>
              <w:sdtEndPr/>
              <w:sdtContent>
                <w:r w:rsidR="00ED682E" w:rsidRPr="7ACEE843">
                  <w:rPr>
                    <w:rFonts w:ascii="MS Gothic" w:eastAsia="MS Gothic" w:hAnsi="MS Gothic" w:cs="Times New Roman"/>
                  </w:rPr>
                  <w:t>☐</w:t>
                </w:r>
              </w:sdtContent>
            </w:sdt>
            <w:r w:rsidR="00ED682E" w:rsidRPr="7ACEE843">
              <w:rPr>
                <w:rFonts w:ascii="Times New Roman" w:hAnsi="Times New Roman" w:cs="Times New Roman"/>
              </w:rPr>
              <w:t xml:space="preserve"> 10.1 </w:t>
            </w:r>
            <w:r w:rsidR="00AC4AE8" w:rsidRPr="7ACEE843">
              <w:rPr>
                <w:rFonts w:ascii="Times New Roman" w:eastAsia="Times New Roman" w:hAnsi="Times New Roman" w:cs="Times New Roman"/>
              </w:rPr>
              <w:t>Sudaryti sąlygas Lietuvos įmonėms kurti ir gaminti Europos Sąjungos ypatingos svarbos technologijas</w:t>
            </w:r>
          </w:p>
          <w:p w14:paraId="6F6F8F8F" w14:textId="77777777" w:rsidR="0004576C" w:rsidRDefault="0004576C" w:rsidP="004D43A0">
            <w:pPr>
              <w:rPr>
                <w:rFonts w:ascii="Times New Roman" w:hAnsi="Times New Roman" w:cs="Times New Roman"/>
              </w:rPr>
            </w:pPr>
          </w:p>
        </w:tc>
      </w:tr>
      <w:tr w:rsidR="00AC029E" w:rsidRPr="008B168C" w14:paraId="31C64C77" w14:textId="77777777" w:rsidTr="1217E125">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888" w:type="dxa"/>
            <w:gridSpan w:val="2"/>
          </w:tcPr>
          <w:p w14:paraId="73840F48" w14:textId="2EC1D904" w:rsidR="00395533" w:rsidRPr="00CA083F" w:rsidRDefault="00E42EBB" w:rsidP="00395533">
            <w:pPr>
              <w:jc w:val="both"/>
              <w:rPr>
                <w:rFonts w:ascii="Times New Roman" w:eastAsia="Times New Roman" w:hAnsi="Times New Roman" w:cs="Times New Roman"/>
              </w:rPr>
            </w:pPr>
            <w:r>
              <w:rPr>
                <w:rFonts w:ascii="Times New Roman" w:hAnsi="Times New Roman" w:cs="Times New Roman"/>
                <w:iCs/>
              </w:rPr>
              <w:t>41 867,58</w:t>
            </w:r>
            <w:r w:rsidR="00B70FE8" w:rsidRPr="00CA083F">
              <w:rPr>
                <w:rFonts w:ascii="Times New Roman" w:hAnsi="Times New Roman" w:cs="Times New Roman"/>
                <w:iCs/>
              </w:rPr>
              <w:t xml:space="preserve"> </w:t>
            </w:r>
            <w:r w:rsidR="00944BE1" w:rsidRPr="00CA083F">
              <w:rPr>
                <w:rFonts w:ascii="Times New Roman" w:hAnsi="Times New Roman" w:cs="Times New Roman"/>
                <w:iCs/>
              </w:rPr>
              <w:t>eur.</w:t>
            </w:r>
          </w:p>
          <w:p w14:paraId="31C64C76" w14:textId="2C4B3950" w:rsidR="00FF7835" w:rsidRPr="00FF7835" w:rsidRDefault="00FF7835" w:rsidP="347B8ECA">
            <w:pPr>
              <w:spacing w:line="257" w:lineRule="auto"/>
              <w:rPr>
                <w:rFonts w:ascii="Times New Roman" w:eastAsia="Times New Roman" w:hAnsi="Times New Roman" w:cs="Times New Roman"/>
                <w:i/>
                <w:iCs/>
              </w:rPr>
            </w:pPr>
          </w:p>
        </w:tc>
      </w:tr>
      <w:tr w:rsidR="4926D183" w14:paraId="497C3D13" w14:textId="77777777" w:rsidTr="1217E125">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888" w:type="dxa"/>
            <w:gridSpan w:val="2"/>
          </w:tcPr>
          <w:p w14:paraId="6506CAAB" w14:textId="106C14F0" w:rsidR="3C1B1F74" w:rsidRDefault="3ED8D8BA" w:rsidP="67FCC6BA">
            <w:pPr>
              <w:rPr>
                <w:rFonts w:ascii="Times New Roman" w:eastAsia="Times New Roman" w:hAnsi="Times New Roman" w:cs="Times New Roman"/>
                <w:b/>
                <w:bCs/>
                <w:i/>
                <w:iCs/>
              </w:rPr>
            </w:pPr>
            <w:r w:rsidRPr="67FCC6BA">
              <w:rPr>
                <w:rFonts w:ascii="Times New Roman" w:eastAsia="Times New Roman" w:hAnsi="Times New Roman" w:cs="Times New Roman"/>
                <w:i/>
                <w:iCs/>
              </w:rPr>
              <w:t xml:space="preserve">Nurodoma kvietimui </w:t>
            </w:r>
            <w:r w:rsidR="2AA73172" w:rsidRPr="67FCC6BA">
              <w:rPr>
                <w:rFonts w:ascii="Times New Roman" w:eastAsia="Times New Roman" w:hAnsi="Times New Roman" w:cs="Times New Roman"/>
                <w:i/>
                <w:iCs/>
              </w:rPr>
              <w:t xml:space="preserve">skirta </w:t>
            </w:r>
            <w:r w:rsidRPr="67FCC6BA">
              <w:rPr>
                <w:rFonts w:ascii="Times New Roman" w:eastAsia="Times New Roman" w:hAnsi="Times New Roman" w:cs="Times New Roman"/>
                <w:i/>
                <w:iCs/>
              </w:rPr>
              <w:t xml:space="preserve">iš </w:t>
            </w:r>
            <w:r w:rsidR="7EBD628A" w:rsidRPr="67FCC6BA">
              <w:rPr>
                <w:rFonts w:ascii="Times New Roman" w:eastAsia="Times New Roman" w:hAnsi="Times New Roman" w:cs="Times New Roman"/>
                <w:i/>
                <w:iCs/>
              </w:rPr>
              <w:t xml:space="preserve">2021-2027 m. </w:t>
            </w:r>
            <w:r w:rsidRPr="005B0C78">
              <w:rPr>
                <w:rFonts w:ascii="Times New Roman" w:eastAsia="Times New Roman" w:hAnsi="Times New Roman" w:cs="Times New Roman"/>
                <w:i/>
                <w:iCs/>
              </w:rPr>
              <w:t>ES fondų lėšų suma eurais</w:t>
            </w:r>
            <w:r w:rsidR="4B759117" w:rsidRPr="005B0C78">
              <w:rPr>
                <w:rFonts w:ascii="Times New Roman" w:eastAsia="Times New Roman" w:hAnsi="Times New Roman" w:cs="Times New Roman"/>
                <w:i/>
                <w:iCs/>
              </w:rPr>
              <w:t xml:space="preserve"> ir pasirenkamas fondas</w:t>
            </w:r>
          </w:p>
          <w:p w14:paraId="6AA86F82" w14:textId="035CA7C5" w:rsidR="00390B47" w:rsidRPr="004B3E5F" w:rsidRDefault="535EA8EF" w:rsidP="009E7A2B">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EndPr/>
              <w:sdtContent>
                <w:r w:rsidR="26963171">
                  <w:rPr>
                    <w:rFonts w:ascii="MS Gothic" w:eastAsia="MS Gothic" w:hAnsi="MS Gothic" w:cs="Times New Roman"/>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33722683">
              <w:rPr>
                <w:rFonts w:ascii="Times New Roman" w:hAnsi="Times New Roman" w:cs="Times New Roman"/>
              </w:rPr>
              <w:t>_______ eur.</w:t>
            </w:r>
          </w:p>
          <w:p w14:paraId="341DA1A7" w14:textId="0CC5220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1"/>
                  <w14:checkedState w14:val="2612" w14:font="MS Gothic"/>
                  <w14:uncheckedState w14:val="2610" w14:font="MS Gothic"/>
                </w14:checkbox>
              </w:sdtPr>
              <w:sdtEndPr/>
              <w:sdtContent>
                <w:r w:rsidR="00633649">
                  <w:rPr>
                    <w:rFonts w:ascii="MS Gothic" w:eastAsia="MS Gothic" w:hAnsi="MS Gothic" w:cs="Times New Roman" w:hint="eastAsia"/>
                  </w:rPr>
                  <w:t>☒</w:t>
                </w:r>
              </w:sdtContent>
            </w:sdt>
            <w:r w:rsidR="535EA8EF" w:rsidRPr="6E319D59">
              <w:rPr>
                <w:rFonts w:ascii="Times New Roman" w:hAnsi="Times New Roman" w:cs="Times New Roman"/>
              </w:rPr>
              <w:t xml:space="preserve"> </w:t>
            </w:r>
            <w:r w:rsidR="79450CC8" w:rsidRPr="00CA083F">
              <w:rPr>
                <w:rFonts w:ascii="Times New Roman" w:hAnsi="Times New Roman" w:cs="Times New Roman"/>
              </w:rPr>
              <w:t xml:space="preserve">Europos socialinis fondas </w:t>
            </w:r>
            <w:r w:rsidR="7B4A9438" w:rsidRPr="00CA083F">
              <w:rPr>
                <w:rFonts w:ascii="Times New Roman" w:hAnsi="Times New Roman" w:cs="Times New Roman"/>
              </w:rPr>
              <w:t>+</w:t>
            </w:r>
            <w:r w:rsidR="00944BE1" w:rsidRPr="00CA083F">
              <w:rPr>
                <w:rFonts w:ascii="Times New Roman" w:hAnsi="Times New Roman" w:cs="Times New Roman"/>
              </w:rPr>
              <w:t xml:space="preserve">  </w:t>
            </w:r>
            <w:r w:rsidR="00E42EBB">
              <w:rPr>
                <w:rFonts w:ascii="Times New Roman" w:hAnsi="Times New Roman" w:cs="Times New Roman"/>
              </w:rPr>
              <w:t xml:space="preserve">35 587,47 </w:t>
            </w:r>
            <w:r w:rsidR="06C8467B" w:rsidRPr="00CA083F">
              <w:rPr>
                <w:rFonts w:ascii="Times New Roman" w:hAnsi="Times New Roman" w:cs="Times New Roman"/>
              </w:rPr>
              <w:t>eur.</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r w:rsidR="06C8467B">
              <w:rPr>
                <w:rFonts w:ascii="Times New Roman" w:hAnsi="Times New Roman" w:cs="Times New Roman"/>
              </w:rPr>
              <w:t>eur.</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r w:rsidR="06C8467B">
              <w:rPr>
                <w:rFonts w:ascii="Times New Roman" w:hAnsi="Times New Roman" w:cs="Times New Roman"/>
              </w:rPr>
              <w:t>eur.</w:t>
            </w:r>
          </w:p>
        </w:tc>
      </w:tr>
      <w:tr w:rsidR="4926D183" w14:paraId="271B680A" w14:textId="77777777" w:rsidTr="1217E125">
        <w:trPr>
          <w:cantSplit/>
          <w:trHeight w:val="300"/>
        </w:trPr>
        <w:tc>
          <w:tcPr>
            <w:tcW w:w="1472"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2944" w:type="dxa"/>
          </w:tcPr>
          <w:p w14:paraId="62F358A4" w14:textId="7F5198CB" w:rsidR="4926D183" w:rsidRPr="00AF7303" w:rsidRDefault="0D581FC2" w:rsidP="00BF5F79">
            <w:pPr>
              <w:rPr>
                <w:rFonts w:ascii="Times New Roman" w:hAnsi="Times New Roman" w:cs="Times New Roman"/>
                <w:b/>
                <w:bCs/>
              </w:rPr>
            </w:pPr>
            <w:r w:rsidRPr="009C094C">
              <w:rPr>
                <w:rFonts w:ascii="Times New Roman" w:eastAsia="Times New Roman" w:hAnsi="Times New Roman" w:cs="Times New Roman"/>
                <w:b/>
                <w:bCs/>
              </w:rPr>
              <w:t>E</w:t>
            </w:r>
            <w:r w:rsidR="10A42E8F" w:rsidRPr="377B9342">
              <w:rPr>
                <w:rFonts w:ascii="Times New Roman" w:eastAsia="Times New Roman" w:hAnsi="Times New Roman" w:cs="Times New Roman"/>
                <w:b/>
                <w:bCs/>
              </w:rPr>
              <w:t xml:space="preserve">konomikos gaivinimo ir atsparumo didinimo priemonės (toliau – EGADP) </w:t>
            </w:r>
            <w:r w:rsidR="4AAB4BD3" w:rsidRPr="009C094C">
              <w:rPr>
                <w:rFonts w:ascii="Times New Roman" w:eastAsia="Times New Roman" w:hAnsi="Times New Roman" w:cs="Times New Roman"/>
                <w:b/>
                <w:bCs/>
              </w:rPr>
              <w:t xml:space="preserve"> subsidijos lėšos</w:t>
            </w:r>
          </w:p>
        </w:tc>
        <w:tc>
          <w:tcPr>
            <w:tcW w:w="5888" w:type="dxa"/>
            <w:gridSpan w:val="2"/>
          </w:tcPr>
          <w:p w14:paraId="5EFF4CE0" w14:textId="32FE643D" w:rsidR="00952E09" w:rsidRDefault="48E23B46" w:rsidP="003653E2">
            <w:pPr>
              <w:spacing w:line="257" w:lineRule="auto"/>
              <w:jc w:val="both"/>
              <w:rPr>
                <w:rFonts w:ascii="Times New Roman" w:eastAsia="Times New Roman" w:hAnsi="Times New Roman" w:cs="Times New Roman"/>
                <w:i/>
                <w:iCs/>
              </w:rPr>
            </w:pPr>
            <w:r w:rsidRPr="20C58E02">
              <w:rPr>
                <w:rFonts w:ascii="Times New Roman" w:eastAsia="Times New Roman" w:hAnsi="Times New Roman" w:cs="Times New Roman"/>
                <w:i/>
                <w:iCs/>
              </w:rPr>
              <w:t xml:space="preserve">Nurodoma kvietimui </w:t>
            </w:r>
            <w:r w:rsidR="4F3E2DF3" w:rsidRPr="20C58E02">
              <w:rPr>
                <w:rFonts w:ascii="Times New Roman" w:eastAsia="Times New Roman" w:hAnsi="Times New Roman" w:cs="Times New Roman"/>
                <w:i/>
                <w:iCs/>
              </w:rPr>
              <w:t xml:space="preserve">skirta </w:t>
            </w:r>
            <w:r w:rsidRPr="20C58E02">
              <w:rPr>
                <w:rFonts w:ascii="Times New Roman" w:eastAsia="Times New Roman" w:hAnsi="Times New Roman" w:cs="Times New Roman"/>
                <w:i/>
                <w:iCs/>
              </w:rPr>
              <w:t>iš EGADP subsidijos lėšų suma eurais</w:t>
            </w:r>
            <w:r w:rsidR="361A8B6E" w:rsidRPr="20C58E02">
              <w:rPr>
                <w:rFonts w:ascii="Times New Roman" w:eastAsia="Times New Roman" w:hAnsi="Times New Roman" w:cs="Times New Roman"/>
                <w:i/>
                <w:iCs/>
              </w:rPr>
              <w:t xml:space="preserve">. Jei </w:t>
            </w:r>
            <w:r w:rsidR="3AD8F8D0" w:rsidRPr="20C58E02">
              <w:rPr>
                <w:rFonts w:ascii="Times New Roman" w:eastAsia="Times New Roman" w:hAnsi="Times New Roman" w:cs="Times New Roman"/>
                <w:i/>
                <w:iCs/>
              </w:rPr>
              <w:t xml:space="preserve">PFSA </w:t>
            </w:r>
            <w:r w:rsidR="1EE266DE" w:rsidRPr="20C58E02">
              <w:rPr>
                <w:rFonts w:ascii="Times New Roman" w:eastAsia="Times New Roman" w:hAnsi="Times New Roman" w:cs="Times New Roman"/>
                <w:i/>
                <w:iCs/>
              </w:rPr>
              <w:t>pažymėta</w:t>
            </w:r>
            <w:r w:rsidR="4E572B64" w:rsidRPr="20C58E02">
              <w:rPr>
                <w:rFonts w:ascii="Times New Roman" w:eastAsia="Times New Roman" w:hAnsi="Times New Roman" w:cs="Times New Roman"/>
                <w:i/>
                <w:iCs/>
              </w:rPr>
              <w:t>, kad naudojamos EGADP subsidijų nepanaudotos lėšos, pažymima varnele</w:t>
            </w:r>
            <w:r w:rsidR="65847628" w:rsidRPr="20C58E02">
              <w:rPr>
                <w:rFonts w:ascii="Times New Roman" w:eastAsia="Times New Roman" w:hAnsi="Times New Roman" w:cs="Times New Roman"/>
                <w:i/>
                <w:iCs/>
              </w:rPr>
              <w:t xml:space="preserve"> ir nurodoma suma</w:t>
            </w:r>
            <w:r w:rsidR="01208A14" w:rsidRPr="20C58E02">
              <w:rPr>
                <w:rFonts w:ascii="Times New Roman" w:eastAsia="Times New Roman" w:hAnsi="Times New Roman" w:cs="Times New Roman"/>
                <w:i/>
                <w:iCs/>
              </w:rPr>
              <w:t xml:space="preserve">, </w:t>
            </w:r>
            <w:r w:rsidR="65847628" w:rsidRPr="20C58E02">
              <w:rPr>
                <w:rFonts w:ascii="Times New Roman" w:eastAsia="Times New Roman" w:hAnsi="Times New Roman" w:cs="Times New Roman"/>
                <w:i/>
                <w:iCs/>
              </w:rPr>
              <w:t>eur.</w:t>
            </w:r>
          </w:p>
          <w:p w14:paraId="7821D6A0" w14:textId="4DF9CD63" w:rsidR="00952E09" w:rsidRPr="003653E2" w:rsidRDefault="00952E09" w:rsidP="003653E2">
            <w:pPr>
              <w:spacing w:line="257" w:lineRule="auto"/>
              <w:jc w:val="both"/>
              <w:rPr>
                <w:rFonts w:ascii="Times New Roman" w:eastAsia="Times New Roman" w:hAnsi="Times New Roman" w:cs="Times New Roman"/>
              </w:rPr>
            </w:pPr>
            <w:r w:rsidRPr="507D672D">
              <w:rPr>
                <w:rFonts w:ascii="Times New Roman" w:hAnsi="Times New Roman" w:cs="Times New Roman"/>
              </w:rPr>
              <w:t xml:space="preserve"> </w:t>
            </w: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Pr="507D672D">
                  <w:rPr>
                    <w:rFonts w:ascii="MS Gothic" w:eastAsia="MS Gothic" w:hAnsi="MS Gothic" w:cs="Times New Roman"/>
                  </w:rPr>
                  <w:t>☐</w:t>
                </w:r>
                <w:r w:rsidRPr="507D672D">
                  <w:rPr>
                    <w:rFonts w:ascii="Times New Roman" w:eastAsia="Times New Roman" w:hAnsi="Times New Roman" w:cs="Times New Roman"/>
                    <w:b/>
                    <w:bCs/>
                  </w:rPr>
                  <w:t xml:space="preserve"> </w:t>
                </w:r>
              </w:sdtContent>
            </w:sdt>
            <w:r w:rsidRPr="507D672D">
              <w:rPr>
                <w:rFonts w:ascii="Times New Roman" w:eastAsia="Times New Roman" w:hAnsi="Times New Roman" w:cs="Times New Roman"/>
                <w:b/>
                <w:bCs/>
              </w:rPr>
              <w:t>EGADP subsidijos nepanaudotos lėšos</w:t>
            </w:r>
            <w:r w:rsidRPr="507D672D">
              <w:rPr>
                <w:rFonts w:ascii="Times New Roman" w:hAnsi="Times New Roman" w:cs="Times New Roman"/>
              </w:rPr>
              <w:t xml:space="preserve"> _______ eur.</w:t>
            </w:r>
          </w:p>
          <w:p w14:paraId="678CE217" w14:textId="4533A752" w:rsidR="4DC97C98" w:rsidRPr="009C094C" w:rsidRDefault="4DC97C98" w:rsidP="20C58E02">
            <w:pPr>
              <w:rPr>
                <w:rFonts w:ascii="Times New Roman" w:eastAsia="Times New Roman" w:hAnsi="Times New Roman" w:cs="Times New Roman"/>
                <w:i/>
                <w:iCs/>
              </w:rPr>
            </w:pPr>
          </w:p>
        </w:tc>
      </w:tr>
      <w:tr w:rsidR="4926D183" w14:paraId="5E2FCCAF" w14:textId="77777777" w:rsidTr="1217E125">
        <w:trPr>
          <w:cantSplit/>
          <w:trHeight w:val="300"/>
        </w:trPr>
        <w:tc>
          <w:tcPr>
            <w:tcW w:w="1472" w:type="dxa"/>
          </w:tcPr>
          <w:p w14:paraId="64258390" w14:textId="5BFAD75D" w:rsidR="18B565B0" w:rsidRPr="00BF5F79" w:rsidRDefault="602CE0EC" w:rsidP="00BF5F79">
            <w:pPr>
              <w:rPr>
                <w:rFonts w:ascii="Times New Roman" w:hAnsi="Times New Roman" w:cs="Times New Roman"/>
                <w:b/>
                <w:bCs/>
              </w:rPr>
            </w:pPr>
            <w:r w:rsidRPr="61256921">
              <w:rPr>
                <w:rFonts w:ascii="Times New Roman" w:hAnsi="Times New Roman" w:cs="Times New Roman"/>
                <w:b/>
                <w:bCs/>
              </w:rPr>
              <w:t>2</w:t>
            </w:r>
            <w:r w:rsidR="3E949B5D" w:rsidRPr="61256921">
              <w:rPr>
                <w:rFonts w:ascii="Times New Roman" w:hAnsi="Times New Roman" w:cs="Times New Roman"/>
                <w:b/>
                <w:bCs/>
              </w:rPr>
              <w:t>.</w:t>
            </w:r>
            <w:r w:rsidR="125DE1B1" w:rsidRPr="61256921">
              <w:rPr>
                <w:rFonts w:ascii="Times New Roman" w:hAnsi="Times New Roman" w:cs="Times New Roman"/>
                <w:b/>
                <w:bCs/>
              </w:rPr>
              <w:t>10</w:t>
            </w:r>
            <w:r w:rsidR="18B565B0" w:rsidRPr="61256921">
              <w:rPr>
                <w:rFonts w:ascii="Times New Roman" w:hAnsi="Times New Roman" w:cs="Times New Roman"/>
                <w:b/>
                <w:bCs/>
              </w:rPr>
              <w:t>.3</w:t>
            </w:r>
          </w:p>
        </w:tc>
        <w:tc>
          <w:tcPr>
            <w:tcW w:w="2944" w:type="dxa"/>
          </w:tcPr>
          <w:p w14:paraId="35E2945E" w14:textId="5CB222F6" w:rsidR="18B565B0" w:rsidRPr="009C094C" w:rsidRDefault="29C6E9BD" w:rsidP="61256921">
            <w:pPr>
              <w:rPr>
                <w:rFonts w:ascii="Times New Roman" w:hAnsi="Times New Roman" w:cs="Times New Roman"/>
              </w:rPr>
            </w:pPr>
            <w:r w:rsidRPr="61256921">
              <w:rPr>
                <w:rFonts w:ascii="Times New Roman" w:eastAsia="Times New Roman" w:hAnsi="Times New Roman" w:cs="Times New Roman"/>
                <w:b/>
                <w:bCs/>
              </w:rPr>
              <w:t>EGADP</w:t>
            </w:r>
            <w:r w:rsidR="4AAB4BD3" w:rsidRPr="61256921">
              <w:rPr>
                <w:rFonts w:ascii="Times New Roman" w:eastAsia="Times New Roman" w:hAnsi="Times New Roman" w:cs="Times New Roman"/>
                <w:b/>
                <w:bCs/>
              </w:rPr>
              <w:t xml:space="preserve"> paskolos lėšos</w:t>
            </w:r>
          </w:p>
        </w:tc>
        <w:tc>
          <w:tcPr>
            <w:tcW w:w="5888" w:type="dxa"/>
            <w:gridSpan w:val="2"/>
          </w:tcPr>
          <w:p w14:paraId="1CC670CF" w14:textId="7E6D39D6" w:rsidR="0C6E61CA" w:rsidRPr="003653E2" w:rsidRDefault="294812EC" w:rsidP="003653E2">
            <w:pPr>
              <w:spacing w:line="257" w:lineRule="auto"/>
              <w:jc w:val="both"/>
              <w:rPr>
                <w:rFonts w:ascii="Times New Roman" w:eastAsia="Times New Roman" w:hAnsi="Times New Roman" w:cs="Times New Roman"/>
                <w:i/>
                <w:iCs/>
              </w:rPr>
            </w:pPr>
            <w:r w:rsidRPr="20C58E02">
              <w:rPr>
                <w:rFonts w:ascii="Times New Roman" w:eastAsia="Times New Roman" w:hAnsi="Times New Roman" w:cs="Times New Roman"/>
                <w:i/>
                <w:iCs/>
              </w:rPr>
              <w:t xml:space="preserve">Nurodoma kvietimui </w:t>
            </w:r>
            <w:r w:rsidR="470A16BB" w:rsidRPr="20C58E02">
              <w:rPr>
                <w:rFonts w:ascii="Times New Roman" w:eastAsia="Times New Roman" w:hAnsi="Times New Roman" w:cs="Times New Roman"/>
                <w:i/>
                <w:iCs/>
              </w:rPr>
              <w:t xml:space="preserve">skirta </w:t>
            </w:r>
            <w:r w:rsidRPr="20C58E02">
              <w:rPr>
                <w:rFonts w:ascii="Times New Roman" w:eastAsia="Times New Roman" w:hAnsi="Times New Roman" w:cs="Times New Roman"/>
                <w:i/>
                <w:iCs/>
              </w:rPr>
              <w:t>iš EGADP paskolos lėšų suma eurais.</w:t>
            </w:r>
            <w:r w:rsidR="0E7A5A53" w:rsidRPr="20C58E02">
              <w:rPr>
                <w:rFonts w:ascii="Times New Roman" w:eastAsia="Times New Roman" w:hAnsi="Times New Roman" w:cs="Times New Roman"/>
                <w:i/>
                <w:iCs/>
              </w:rPr>
              <w:t>. Jei PFSA pažymėta, kad naudojamos EGADP subsidijų nepanaudotos lėšos, pažymima varnele</w:t>
            </w:r>
            <w:r w:rsidR="1165B5C8" w:rsidRPr="20C58E02">
              <w:rPr>
                <w:rFonts w:ascii="Times New Roman" w:eastAsia="Times New Roman" w:hAnsi="Times New Roman" w:cs="Times New Roman"/>
                <w:i/>
                <w:iCs/>
              </w:rPr>
              <w:t xml:space="preserve"> ir nurodoma suma</w:t>
            </w:r>
            <w:r w:rsidR="0640951E" w:rsidRPr="20C58E02">
              <w:rPr>
                <w:rFonts w:ascii="Times New Roman" w:eastAsia="Times New Roman" w:hAnsi="Times New Roman" w:cs="Times New Roman"/>
                <w:i/>
                <w:iCs/>
              </w:rPr>
              <w:t>,</w:t>
            </w:r>
            <w:r w:rsidR="1165B5C8" w:rsidRPr="20C58E02">
              <w:rPr>
                <w:rFonts w:ascii="Times New Roman" w:eastAsia="Times New Roman" w:hAnsi="Times New Roman" w:cs="Times New Roman"/>
                <w:i/>
                <w:iCs/>
              </w:rPr>
              <w:t xml:space="preserve"> eur.</w:t>
            </w:r>
          </w:p>
          <w:p w14:paraId="2C21FFE1" w14:textId="0F0E0CE6" w:rsidR="0C6E61CA" w:rsidRPr="003653E2" w:rsidRDefault="00316059"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61256921">
                  <w:rPr>
                    <w:rFonts w:ascii="MS Gothic" w:eastAsia="MS Gothic" w:hAnsi="MS Gothic" w:cs="Times New Roman"/>
                  </w:rPr>
                  <w:t>☐</w:t>
                </w:r>
                <w:r w:rsidR="2B59A523" w:rsidRPr="61256921">
                  <w:rPr>
                    <w:rFonts w:ascii="Times New Roman" w:eastAsia="Times New Roman" w:hAnsi="Times New Roman" w:cs="Times New Roman"/>
                    <w:b/>
                    <w:bCs/>
                  </w:rPr>
                  <w:t xml:space="preserve"> </w:t>
                </w:r>
              </w:sdtContent>
            </w:sdt>
            <w:r w:rsidR="2B59A523" w:rsidRPr="61256921">
              <w:rPr>
                <w:rFonts w:ascii="Times New Roman" w:eastAsia="Times New Roman" w:hAnsi="Times New Roman" w:cs="Times New Roman"/>
                <w:b/>
                <w:bCs/>
              </w:rPr>
              <w:t>EAGDP paskolos nepanaudotos lėšos</w:t>
            </w:r>
            <w:r w:rsidR="2B59A523" w:rsidRPr="61256921">
              <w:rPr>
                <w:rFonts w:ascii="Times New Roman" w:hAnsi="Times New Roman" w:cs="Times New Roman"/>
              </w:rPr>
              <w:t xml:space="preserve"> _______ eur.</w:t>
            </w:r>
          </w:p>
          <w:p w14:paraId="441E0E33" w14:textId="0BD2DF9A" w:rsidR="0C6E61CA" w:rsidRPr="003653E2" w:rsidRDefault="0C6E61CA" w:rsidP="20C58E02">
            <w:pPr>
              <w:spacing w:line="257" w:lineRule="auto"/>
              <w:rPr>
                <w:rFonts w:ascii="Times New Roman" w:eastAsia="Times New Roman" w:hAnsi="Times New Roman" w:cs="Times New Roman"/>
                <w:i/>
                <w:iCs/>
              </w:rPr>
            </w:pPr>
          </w:p>
          <w:p w14:paraId="650FD000" w14:textId="5488A3B9" w:rsidR="0C6E61CA" w:rsidRPr="009C094C" w:rsidRDefault="0C6E61CA" w:rsidP="20C58E02">
            <w:pPr>
              <w:spacing w:line="257" w:lineRule="auto"/>
              <w:rPr>
                <w:rFonts w:ascii="Times New Roman" w:eastAsia="Times New Roman" w:hAnsi="Times New Roman" w:cs="Times New Roman"/>
                <w:i/>
                <w:iCs/>
              </w:rPr>
            </w:pPr>
          </w:p>
        </w:tc>
      </w:tr>
      <w:tr w:rsidR="4926D183" w14:paraId="0FFEB7EF" w14:textId="77777777" w:rsidTr="1217E125">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lastRenderedPageBreak/>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888" w:type="dxa"/>
            <w:gridSpan w:val="2"/>
          </w:tcPr>
          <w:p w14:paraId="3CCAD6F4" w14:textId="3EEACE0C" w:rsidR="7809CF08" w:rsidRPr="00CA083F" w:rsidRDefault="00E42EB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 xml:space="preserve">6 280,11 </w:t>
            </w:r>
            <w:r w:rsidR="00944BE1" w:rsidRPr="00CA083F">
              <w:rPr>
                <w:rFonts w:ascii="Times New Roman" w:eastAsia="Times New Roman" w:hAnsi="Times New Roman" w:cs="Times New Roman"/>
                <w:iCs/>
              </w:rPr>
              <w:t>eur.</w:t>
            </w:r>
          </w:p>
        </w:tc>
      </w:tr>
      <w:tr w:rsidR="6E319D59" w14:paraId="24D4D2BB" w14:textId="77777777" w:rsidTr="1217E125">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888" w:type="dxa"/>
            <w:gridSpan w:val="2"/>
          </w:tcPr>
          <w:p w14:paraId="13557EF7" w14:textId="44717FB9" w:rsidR="5C52ABD5" w:rsidRDefault="5C52ABD5" w:rsidP="003653E2">
            <w:pPr>
              <w:spacing w:line="257" w:lineRule="auto"/>
              <w:jc w:val="both"/>
              <w:rPr>
                <w:rFonts w:ascii="Times New Roman" w:eastAsia="Times New Roman" w:hAnsi="Times New Roman" w:cs="Times New Roman"/>
                <w:i/>
                <w:iCs/>
              </w:rPr>
            </w:pPr>
            <w:r w:rsidRPr="6E319D59">
              <w:rPr>
                <w:rFonts w:ascii="Times New Roman" w:eastAsia="Times New Roman" w:hAnsi="Times New Roman" w:cs="Times New Roman"/>
                <w:i/>
                <w:iCs/>
              </w:rPr>
              <w:t>Nurodoma kvietimui skirta iš valstybės biudžeto lėšų suma, eurais</w:t>
            </w:r>
          </w:p>
        </w:tc>
      </w:tr>
      <w:tr w:rsidR="4926D183" w14:paraId="43A34A9E" w14:textId="77777777" w:rsidTr="1217E125">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888" w:type="dxa"/>
            <w:gridSpan w:val="2"/>
          </w:tcPr>
          <w:p w14:paraId="3BA2609B" w14:textId="72F2D8B2" w:rsidR="72276AC6" w:rsidRPr="00BF5F79" w:rsidRDefault="72276AC6" w:rsidP="003653E2">
            <w:pPr>
              <w:jc w:val="both"/>
              <w:rPr>
                <w:rFonts w:ascii="Times New Roman" w:eastAsia="Times New Roman" w:hAnsi="Times New Roman" w:cs="Times New Roman"/>
                <w:i/>
              </w:rPr>
            </w:pPr>
            <w:r w:rsidRPr="009C094C">
              <w:rPr>
                <w:rFonts w:ascii="Times New Roman" w:eastAsia="Times New Roman" w:hAnsi="Times New Roman" w:cs="Times New Roman"/>
                <w:i/>
                <w:iCs/>
              </w:rPr>
              <w:t>Nurodoma iš valstybės biudžeto lėšų, skirta</w:t>
            </w:r>
            <w:r w:rsidRPr="377B9342">
              <w:rPr>
                <w:rFonts w:ascii="Times New Roman" w:eastAsia="Times New Roman" w:hAnsi="Times New Roman" w:cs="Times New Roman"/>
                <w:i/>
              </w:rPr>
              <w:t xml:space="preserve"> </w:t>
            </w:r>
            <w:r w:rsidR="0FF69C29" w:rsidRPr="377B9342">
              <w:rPr>
                <w:rFonts w:ascii="Times New Roman" w:eastAsia="Times New Roman" w:hAnsi="Times New Roman" w:cs="Times New Roman"/>
                <w:i/>
                <w:iCs/>
              </w:rPr>
              <w:t>finansavimo lėšų</w:t>
            </w:r>
            <w:r w:rsidR="16D22EED" w:rsidRPr="009C094C">
              <w:rPr>
                <w:rFonts w:ascii="Times New Roman" w:eastAsia="Times New Roman" w:hAnsi="Times New Roman" w:cs="Times New Roman"/>
                <w:i/>
                <w:iCs/>
              </w:rPr>
              <w:t xml:space="preserve"> </w:t>
            </w:r>
            <w:r w:rsidR="77FD3309" w:rsidRPr="377B9342">
              <w:rPr>
                <w:rFonts w:ascii="Times New Roman" w:eastAsia="Times New Roman" w:hAnsi="Times New Roman" w:cs="Times New Roman"/>
                <w:i/>
                <w:iCs/>
              </w:rPr>
              <w:t xml:space="preserve">suma </w:t>
            </w:r>
            <w:r w:rsidRPr="009C094C">
              <w:rPr>
                <w:rFonts w:ascii="Times New Roman" w:eastAsia="Times New Roman" w:hAnsi="Times New Roman" w:cs="Times New Roman"/>
                <w:i/>
                <w:iCs/>
              </w:rPr>
              <w:t xml:space="preserve">ES fondų  lėšomis  netinkamam finansuoti - PVM </w:t>
            </w:r>
            <w:r w:rsidR="503F6A0D" w:rsidRPr="377B9342">
              <w:rPr>
                <w:rFonts w:ascii="Times New Roman" w:eastAsia="Times New Roman" w:hAnsi="Times New Roman" w:cs="Times New Roman"/>
                <w:i/>
                <w:iCs/>
              </w:rPr>
              <w:t xml:space="preserve">ir </w:t>
            </w:r>
            <w:r w:rsidRPr="009C094C">
              <w:rPr>
                <w:rFonts w:ascii="Times New Roman" w:eastAsia="Times New Roman" w:hAnsi="Times New Roman" w:cs="Times New Roman"/>
                <w:i/>
                <w:iCs/>
              </w:rPr>
              <w:t>su juo susijusioms netiesioginėms</w:t>
            </w:r>
            <w:r>
              <w:rPr>
                <w:rFonts w:ascii="Times New Roman" w:eastAsia="Times New Roman" w:hAnsi="Times New Roman" w:cs="Times New Roman"/>
                <w:i/>
              </w:rPr>
              <w:t xml:space="preserve"> </w:t>
            </w:r>
            <w:r w:rsidRPr="009C094C">
              <w:rPr>
                <w:rFonts w:ascii="Times New Roman" w:eastAsia="Times New Roman" w:hAnsi="Times New Roman" w:cs="Times New Roman"/>
                <w:i/>
                <w:iCs/>
              </w:rPr>
              <w:t>išlaidoms</w:t>
            </w:r>
            <w:r w:rsidR="001E00D6">
              <w:rPr>
                <w:rFonts w:ascii="Times New Roman" w:eastAsia="Times New Roman" w:hAnsi="Times New Roman" w:cs="Times New Roman"/>
                <w:i/>
                <w:iCs/>
              </w:rPr>
              <w:t xml:space="preserve"> </w:t>
            </w:r>
            <w:r w:rsidR="5D5E025D" w:rsidRPr="377B9342">
              <w:rPr>
                <w:rFonts w:ascii="Times New Roman" w:eastAsia="Times New Roman" w:hAnsi="Times New Roman" w:cs="Times New Roman"/>
                <w:i/>
                <w:iCs/>
              </w:rPr>
              <w:t xml:space="preserve"> apmokėti, </w:t>
            </w:r>
            <w:r w:rsidR="6F490EC1" w:rsidRPr="377B9342">
              <w:rPr>
                <w:rFonts w:ascii="Times New Roman" w:eastAsia="Times New Roman" w:hAnsi="Times New Roman" w:cs="Times New Roman"/>
                <w:i/>
                <w:iCs/>
              </w:rPr>
              <w:t>skirta kvietimui</w:t>
            </w:r>
            <w:r w:rsidR="347F4036" w:rsidRPr="377B9342">
              <w:rPr>
                <w:rFonts w:ascii="Times New Roman" w:eastAsia="Times New Roman" w:hAnsi="Times New Roman" w:cs="Times New Roman"/>
                <w:i/>
                <w:iCs/>
              </w:rPr>
              <w:t>,</w:t>
            </w:r>
            <w:r w:rsidR="6F490EC1" w:rsidRPr="377B9342">
              <w:rPr>
                <w:rFonts w:ascii="Times New Roman" w:eastAsia="Times New Roman" w:hAnsi="Times New Roman" w:cs="Times New Roman"/>
                <w:i/>
                <w:iCs/>
              </w:rPr>
              <w:t xml:space="preserve"> </w:t>
            </w:r>
            <w:r w:rsidR="5D5E025D" w:rsidRPr="377B9342">
              <w:rPr>
                <w:rFonts w:ascii="Times New Roman" w:eastAsia="Times New Roman" w:hAnsi="Times New Roman" w:cs="Times New Roman"/>
                <w:i/>
                <w:iCs/>
              </w:rPr>
              <w:t>eurais.</w:t>
            </w:r>
          </w:p>
          <w:p w14:paraId="3A5B4AE9" w14:textId="6970089E" w:rsidR="72276AC6" w:rsidRPr="00BF5F79" w:rsidRDefault="72276AC6" w:rsidP="00BF5F79">
            <w:pPr>
              <w:rPr>
                <w:rFonts w:ascii="Times New Roman" w:eastAsia="Times New Roman" w:hAnsi="Times New Roman" w:cs="Times New Roman"/>
              </w:rPr>
            </w:pPr>
          </w:p>
          <w:p w14:paraId="1CF969C4" w14:textId="19F9BE65" w:rsidR="4926D183" w:rsidRDefault="4926D183" w:rsidP="009C094C">
            <w:pPr>
              <w:rPr>
                <w:rFonts w:ascii="Times New Roman" w:hAnsi="Times New Roman" w:cs="Times New Roman"/>
                <w:i/>
                <w:iCs/>
              </w:rPr>
            </w:pPr>
          </w:p>
        </w:tc>
      </w:tr>
      <w:tr w:rsidR="00395C6D" w14:paraId="2FA854C9" w14:textId="77777777" w:rsidTr="1217E125">
        <w:trPr>
          <w:cantSplit/>
          <w:trHeight w:val="300"/>
        </w:trPr>
        <w:tc>
          <w:tcPr>
            <w:tcW w:w="1472"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944" w:type="dxa"/>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888" w:type="dxa"/>
            <w:gridSpan w:val="2"/>
          </w:tcPr>
          <w:p w14:paraId="5A55FBC3" w14:textId="3DD28AC8" w:rsidR="00395C6D" w:rsidRPr="00CA083F" w:rsidRDefault="0059193C" w:rsidP="00F62A6E">
            <w:pPr>
              <w:spacing w:line="257" w:lineRule="auto"/>
              <w:jc w:val="both"/>
              <w:rPr>
                <w:rFonts w:ascii="Times New Roman" w:eastAsia="Times New Roman" w:hAnsi="Times New Roman" w:cs="Times New Roman"/>
                <w:iCs/>
                <w:color w:val="FF0000"/>
              </w:rPr>
            </w:pPr>
            <w:r>
              <w:rPr>
                <w:rFonts w:ascii="Times New Roman" w:eastAsia="Times New Roman" w:hAnsi="Times New Roman" w:cs="Times New Roman"/>
                <w:iCs/>
              </w:rPr>
              <w:t>7384,</w:t>
            </w:r>
            <w:r w:rsidR="00E42EBB">
              <w:rPr>
                <w:rFonts w:ascii="Times New Roman" w:eastAsia="Times New Roman" w:hAnsi="Times New Roman" w:cs="Times New Roman"/>
                <w:iCs/>
              </w:rPr>
              <w:t>80</w:t>
            </w:r>
            <w:r w:rsidR="00B70FE8" w:rsidRPr="00CA083F">
              <w:rPr>
                <w:rFonts w:ascii="Times New Roman" w:eastAsia="Times New Roman" w:hAnsi="Times New Roman" w:cs="Times New Roman"/>
                <w:iCs/>
              </w:rPr>
              <w:t xml:space="preserve"> </w:t>
            </w:r>
            <w:r w:rsidR="00944BE1" w:rsidRPr="00CA083F">
              <w:rPr>
                <w:rFonts w:ascii="Times New Roman" w:eastAsia="Times New Roman" w:hAnsi="Times New Roman" w:cs="Times New Roman"/>
                <w:iCs/>
              </w:rPr>
              <w:t>eur.</w:t>
            </w:r>
          </w:p>
        </w:tc>
      </w:tr>
      <w:tr w:rsidR="00AC029E" w:rsidRPr="008B168C" w14:paraId="31C64C7B" w14:textId="77777777" w:rsidTr="1217E125">
        <w:trPr>
          <w:cantSplit/>
          <w:trHeight w:val="300"/>
        </w:trPr>
        <w:tc>
          <w:tcPr>
            <w:tcW w:w="1472"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944" w:type="dxa"/>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888" w:type="dxa"/>
            <w:gridSpan w:val="2"/>
          </w:tcPr>
          <w:p w14:paraId="233F912B" w14:textId="0606C944" w:rsidR="00AC029E" w:rsidRPr="00CA083F" w:rsidRDefault="008C249B" w:rsidP="00F62A6E">
            <w:pPr>
              <w:jc w:val="both"/>
              <w:rPr>
                <w:rFonts w:ascii="Times New Roman" w:hAnsi="Times New Roman" w:cs="Times New Roman"/>
                <w:iCs/>
              </w:rPr>
            </w:pPr>
            <w:r>
              <w:rPr>
                <w:rFonts w:ascii="Times New Roman" w:hAnsi="Times New Roman" w:cs="Times New Roman"/>
                <w:iCs/>
              </w:rPr>
              <w:t>20 933,79</w:t>
            </w:r>
            <w:r w:rsidR="00944BE1" w:rsidRPr="00CA083F">
              <w:rPr>
                <w:rFonts w:ascii="Times New Roman" w:hAnsi="Times New Roman" w:cs="Times New Roman"/>
                <w:iCs/>
              </w:rPr>
              <w:t xml:space="preserve"> eur.</w:t>
            </w:r>
          </w:p>
          <w:p w14:paraId="170DA5FE" w14:textId="77777777" w:rsidR="00AC029E" w:rsidRPr="002F275C" w:rsidRDefault="00AC029E" w:rsidP="00AC029E">
            <w:pPr>
              <w:rPr>
                <w:rFonts w:ascii="Times New Roman" w:hAnsi="Times New Roman" w:cs="Times New Roman"/>
                <w:i/>
                <w:iCs/>
                <w:color w:val="FF0000"/>
              </w:rPr>
            </w:pPr>
          </w:p>
          <w:p w14:paraId="31C64C7A" w14:textId="4733DB44" w:rsidR="00AC029E" w:rsidRPr="002F275C" w:rsidRDefault="00AC029E" w:rsidP="00AC029E">
            <w:pPr>
              <w:rPr>
                <w:rFonts w:ascii="Times New Roman" w:hAnsi="Times New Roman" w:cs="Times New Roman"/>
                <w:i/>
                <w:iCs/>
                <w:color w:val="FF0000"/>
              </w:rPr>
            </w:pPr>
          </w:p>
        </w:tc>
      </w:tr>
      <w:tr w:rsidR="00AC029E" w:rsidRPr="008B168C" w14:paraId="48E7A593" w14:textId="77777777" w:rsidTr="1217E125">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32" w:type="dxa"/>
            <w:gridSpan w:val="3"/>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1217E125">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32" w:type="dxa"/>
            <w:gridSpan w:val="3"/>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6A5A81" w:rsidRPr="008B168C" w14:paraId="4A5933EB" w14:textId="77777777" w:rsidTr="1217E125">
        <w:trPr>
          <w:cantSplit/>
          <w:trHeight w:val="300"/>
        </w:trPr>
        <w:tc>
          <w:tcPr>
            <w:tcW w:w="1472" w:type="dxa"/>
          </w:tcPr>
          <w:p w14:paraId="7A667C70" w14:textId="5A7104AC" w:rsidR="006A5A81" w:rsidRPr="00B52EB3" w:rsidRDefault="006A5A81" w:rsidP="006A5A81">
            <w:pPr>
              <w:rPr>
                <w:rFonts w:ascii="Times New Roman" w:hAnsi="Times New Roman" w:cs="Times New Roman"/>
              </w:rPr>
            </w:pPr>
          </w:p>
        </w:tc>
        <w:tc>
          <w:tcPr>
            <w:tcW w:w="2944" w:type="dxa"/>
          </w:tcPr>
          <w:p w14:paraId="48C0C022" w14:textId="22AA482A" w:rsidR="006A5A81" w:rsidRPr="003653E2" w:rsidRDefault="006A5A81" w:rsidP="006A5A81">
            <w:pPr>
              <w:spacing w:after="160" w:line="259" w:lineRule="auto"/>
              <w:jc w:val="both"/>
              <w:rPr>
                <w:rFonts w:ascii="Times New Roman" w:eastAsia="Times New Roman" w:hAnsi="Times New Roman" w:cs="Times New Roman"/>
                <w:i/>
                <w:iCs/>
              </w:rPr>
            </w:pPr>
            <w:r w:rsidRPr="005710E4">
              <w:rPr>
                <w:rFonts w:ascii="Times New Roman" w:hAnsi="Times New Roman" w:cs="Times New Roman"/>
                <w:color w:val="2E2D51"/>
                <w:shd w:val="clear" w:color="auto" w:fill="FFFFFF"/>
              </w:rPr>
              <w:t>01-004-08-04-01-02-0</w:t>
            </w:r>
            <w:r w:rsidRPr="005710E4">
              <w:rPr>
                <w:rFonts w:ascii="Times New Roman" w:hAnsi="Times New Roman" w:cs="Times New Roman"/>
                <w:color w:val="2E2D51"/>
                <w:shd w:val="clear" w:color="auto" w:fill="FFFFFF"/>
                <w:lang w:val="en-US"/>
              </w:rPr>
              <w:t>3</w:t>
            </w:r>
          </w:p>
        </w:tc>
        <w:tc>
          <w:tcPr>
            <w:tcW w:w="5888" w:type="dxa"/>
            <w:gridSpan w:val="2"/>
          </w:tcPr>
          <w:p w14:paraId="5AFF009D" w14:textId="77777777" w:rsidR="006A5A81" w:rsidRPr="005710E4" w:rsidRDefault="006A5A81" w:rsidP="006A5A81">
            <w:pPr>
              <w:spacing w:line="257" w:lineRule="auto"/>
              <w:jc w:val="both"/>
              <w:rPr>
                <w:rFonts w:ascii="Times New Roman" w:hAnsi="Times New Roman" w:cs="Times New Roman"/>
              </w:rPr>
            </w:pPr>
            <w:r w:rsidRPr="005710E4">
              <w:rPr>
                <w:rFonts w:ascii="Times New Roman" w:hAnsi="Times New Roman" w:cs="Times New Roman"/>
              </w:rPr>
              <w:t>BIVP metodo taikymas: parama vietos plėtros strategijų įgyvendinimui“ Vidurio ir vakarų Lietuvos regione (ESF+)</w:t>
            </w:r>
          </w:p>
          <w:p w14:paraId="03C774CF" w14:textId="77777777" w:rsidR="006A5A81" w:rsidRPr="005710E4" w:rsidRDefault="006A5A81" w:rsidP="006A5A81">
            <w:pPr>
              <w:spacing w:line="257" w:lineRule="auto"/>
              <w:jc w:val="both"/>
              <w:rPr>
                <w:rFonts w:ascii="Times New Roman" w:hAnsi="Times New Roman" w:cs="Times New Roman"/>
              </w:rPr>
            </w:pPr>
          </w:p>
          <w:p w14:paraId="2597C47A" w14:textId="15D8E0A6" w:rsidR="006A5A81" w:rsidRPr="009C094C" w:rsidRDefault="006A5A81" w:rsidP="006A5A81">
            <w:pPr>
              <w:spacing w:after="160" w:line="257" w:lineRule="auto"/>
              <w:jc w:val="both"/>
              <w:rPr>
                <w:rFonts w:ascii="Times New Roman" w:hAnsi="Times New Roman" w:cs="Times New Roman"/>
                <w:i/>
                <w:iCs/>
              </w:rPr>
            </w:pPr>
            <w:r w:rsidRPr="005710E4">
              <w:rPr>
                <w:rFonts w:ascii="Times New Roman" w:hAnsi="Times New Roman" w:cs="Times New Roman"/>
              </w:rPr>
              <w:t>Pagal kvietimą finansuojamos veiklos nurodytos Telšių miesto vietos veiklos grupės įgyvendinamos strategijos “Telšių miesto 2022-2029 metų vietos plėtros strategija” vietos plėtros projektų atrankos ir finansavimo sąlygų gairėse pareiškėjams, patvirtintose Asociacijos Telšių miesto vietos veiklos grupės valdybos 2025 m. sausio 07 d. protokolu</w:t>
            </w:r>
            <w:r>
              <w:rPr>
                <w:rFonts w:ascii="Times New Roman" w:hAnsi="Times New Roman" w:cs="Times New Roman"/>
              </w:rPr>
              <w:t xml:space="preserve"> TMVVG</w:t>
            </w:r>
            <w:r w:rsidRPr="005710E4">
              <w:rPr>
                <w:rFonts w:ascii="Times New Roman" w:hAnsi="Times New Roman" w:cs="Times New Roman"/>
              </w:rPr>
              <w:t xml:space="preserve"> Nr. 25-1</w:t>
            </w:r>
          </w:p>
        </w:tc>
      </w:tr>
      <w:tr w:rsidR="006A5A81" w:rsidRPr="008B168C" w14:paraId="09CF0D37" w14:textId="5E93F9A5" w:rsidTr="1217E125">
        <w:trPr>
          <w:cantSplit/>
          <w:trHeight w:val="300"/>
        </w:trPr>
        <w:tc>
          <w:tcPr>
            <w:tcW w:w="1472" w:type="dxa"/>
          </w:tcPr>
          <w:p w14:paraId="79C7E306" w14:textId="44BF8347" w:rsidR="006A5A81" w:rsidRPr="009C094C" w:rsidRDefault="006A5A81" w:rsidP="006A5A81">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.2</w:t>
            </w:r>
          </w:p>
        </w:tc>
        <w:tc>
          <w:tcPr>
            <w:tcW w:w="2944" w:type="dxa"/>
          </w:tcPr>
          <w:p w14:paraId="045D493B" w14:textId="218B83B4" w:rsidR="006A5A81" w:rsidRPr="009C094C" w:rsidRDefault="006A5A81" w:rsidP="006A5A81">
            <w:pPr>
              <w:rPr>
                <w:rFonts w:ascii="Times New Roman" w:hAnsi="Times New Roman" w:cs="Times New Roman"/>
                <w:b/>
                <w:bCs/>
              </w:rPr>
            </w:pPr>
            <w:r w:rsidRPr="009C094C">
              <w:rPr>
                <w:rFonts w:ascii="Times New Roman" w:hAnsi="Times New Roman" w:cs="Times New Roman"/>
                <w:b/>
                <w:bCs/>
              </w:rPr>
              <w:t>Tikslinės grupės</w:t>
            </w:r>
          </w:p>
        </w:tc>
        <w:tc>
          <w:tcPr>
            <w:tcW w:w="5888" w:type="dxa"/>
            <w:gridSpan w:val="2"/>
          </w:tcPr>
          <w:p w14:paraId="370B0C18" w14:textId="30AAA280" w:rsidR="00A17703" w:rsidRPr="00B27B7D" w:rsidRDefault="00A17703" w:rsidP="00A17703">
            <w:pPr>
              <w:pStyle w:val="TableParagraph"/>
              <w:tabs>
                <w:tab w:val="left" w:pos="1462"/>
              </w:tabs>
              <w:ind w:right="100"/>
              <w:jc w:val="both"/>
              <w:rPr>
                <w:color w:val="FF0000"/>
                <w:sz w:val="24"/>
              </w:rPr>
            </w:pPr>
            <w:r w:rsidRPr="00B27B7D">
              <w:t>1. Tinkamos projekto tikslinės grupės (t. y. asmenų socialinės grupės, į kurias turi būti orientuotas pagal Aprašą finansuojamas projektas) yra:</w:t>
            </w:r>
          </w:p>
          <w:p w14:paraId="2B0E25AC" w14:textId="77777777" w:rsidR="00885E4C" w:rsidRPr="00CA083F" w:rsidRDefault="00A17703" w:rsidP="00885E4C">
            <w:pPr>
              <w:tabs>
                <w:tab w:val="left" w:pos="599"/>
              </w:tabs>
              <w:jc w:val="both"/>
              <w:rPr>
                <w:rFonts w:ascii="Times New Roman" w:hAnsi="Times New Roman" w:cs="Times New Roman"/>
                <w:iCs/>
                <w:szCs w:val="24"/>
              </w:rPr>
            </w:pPr>
            <w:r w:rsidRPr="00CA083F">
              <w:rPr>
                <w:rFonts w:ascii="Times New Roman" w:hAnsi="Times New Roman" w:cs="Times New Roman"/>
                <w:sz w:val="24"/>
              </w:rPr>
              <w:t xml:space="preserve">1.1. </w:t>
            </w:r>
            <w:r w:rsidR="00885E4C" w:rsidRPr="00CA083F">
              <w:rPr>
                <w:rFonts w:ascii="Times New Roman" w:hAnsi="Times New Roman" w:cs="Times New Roman"/>
                <w:iCs/>
                <w:szCs w:val="24"/>
              </w:rPr>
              <w:t>vykdant Aprašo 2.1.2 papunktyje nurodytas veiklas – darbingi gyventojai (Aprašo 2.1.2.1.5 papunktyje nurodytos praktinių įgūdžių įgijimo, ugdymo darbo vietoje pagal savanoriškos praktikos sutartį, veiklos vykdymo atveju – ne vyresni nei 29 metų darbingi gyventojai), kurie yra:</w:t>
            </w:r>
          </w:p>
          <w:p w14:paraId="6252D143" w14:textId="77777777" w:rsidR="00885E4C" w:rsidRPr="00CA083F" w:rsidRDefault="00885E4C" w:rsidP="00885E4C">
            <w:pPr>
              <w:tabs>
                <w:tab w:val="left" w:pos="599"/>
              </w:tabs>
              <w:jc w:val="both"/>
              <w:rPr>
                <w:rFonts w:ascii="Times New Roman" w:hAnsi="Times New Roman" w:cs="Times New Roman"/>
                <w:iCs/>
                <w:szCs w:val="24"/>
              </w:rPr>
            </w:pPr>
            <w:r w:rsidRPr="00CA083F">
              <w:rPr>
                <w:rFonts w:ascii="Times New Roman" w:hAnsi="Times New Roman" w:cs="Times New Roman"/>
                <w:iCs/>
                <w:szCs w:val="24"/>
              </w:rPr>
              <w:t xml:space="preserve">1.1.1. ekonomiškai neaktyvūs asmenys; </w:t>
            </w:r>
          </w:p>
          <w:p w14:paraId="57DCE178" w14:textId="35A21A51" w:rsidR="00885E4C" w:rsidRPr="00CA083F" w:rsidRDefault="00885E4C" w:rsidP="00885E4C">
            <w:pPr>
              <w:tabs>
                <w:tab w:val="left" w:pos="599"/>
              </w:tabs>
              <w:jc w:val="both"/>
              <w:rPr>
                <w:rFonts w:ascii="Times New Roman" w:hAnsi="Times New Roman" w:cs="Times New Roman"/>
                <w:iCs/>
                <w:szCs w:val="24"/>
              </w:rPr>
            </w:pPr>
            <w:r w:rsidRPr="00CA083F">
              <w:rPr>
                <w:rFonts w:ascii="Times New Roman" w:hAnsi="Times New Roman" w:cs="Times New Roman"/>
                <w:iCs/>
                <w:szCs w:val="24"/>
              </w:rPr>
              <w:t xml:space="preserve">1.1.2. bedarbiai (netaikoma neformalaus profesinio mokymo ir praktinių darbo įgūdžių įgijimo, ugdymo darbo vietoje veiklų vykdymo atveju); </w:t>
            </w:r>
          </w:p>
          <w:p w14:paraId="6800CED2" w14:textId="71A72AD3" w:rsidR="00A17703" w:rsidRPr="00CF3A81" w:rsidRDefault="00B27B7D" w:rsidP="00B27B7D">
            <w:pPr>
              <w:tabs>
                <w:tab w:val="left" w:pos="589"/>
                <w:tab w:val="left" w:pos="690"/>
                <w:tab w:val="left" w:pos="870"/>
                <w:tab w:val="left" w:pos="1410"/>
              </w:tabs>
              <w:jc w:val="both"/>
              <w:rPr>
                <w:rFonts w:ascii="Times New Roman" w:hAnsi="Times New Roman" w:cs="Times New Roman"/>
              </w:rPr>
            </w:pPr>
            <w:r w:rsidRPr="00CF3A81">
              <w:rPr>
                <w:rFonts w:ascii="Times New Roman" w:hAnsi="Times New Roman" w:cs="Times New Roman"/>
              </w:rPr>
              <w:t xml:space="preserve">1.2. </w:t>
            </w:r>
            <w:r w:rsidR="00A17703" w:rsidRPr="00CF3A81">
              <w:rPr>
                <w:rFonts w:ascii="Times New Roman" w:hAnsi="Times New Roman" w:cs="Times New Roman"/>
                <w:sz w:val="24"/>
              </w:rPr>
              <w:t>vykdant</w:t>
            </w:r>
            <w:r w:rsidR="00A17703" w:rsidRPr="00CF3A81">
              <w:rPr>
                <w:rFonts w:ascii="Times New Roman" w:hAnsi="Times New Roman" w:cs="Times New Roman"/>
                <w:spacing w:val="-2"/>
                <w:sz w:val="24"/>
              </w:rPr>
              <w:t xml:space="preserve"> </w:t>
            </w:r>
            <w:r w:rsidR="00A17703" w:rsidRPr="00CF3A81">
              <w:rPr>
                <w:rFonts w:ascii="Times New Roman" w:hAnsi="Times New Roman" w:cs="Times New Roman"/>
                <w:sz w:val="24"/>
              </w:rPr>
              <w:t>Aprašo</w:t>
            </w:r>
            <w:r w:rsidR="00A17703" w:rsidRPr="00CF3A81">
              <w:rPr>
                <w:rFonts w:ascii="Times New Roman" w:hAnsi="Times New Roman" w:cs="Times New Roman"/>
                <w:spacing w:val="-2"/>
                <w:sz w:val="24"/>
              </w:rPr>
              <w:t xml:space="preserve"> </w:t>
            </w:r>
            <w:r w:rsidR="00A17703" w:rsidRPr="00CF3A81">
              <w:rPr>
                <w:rFonts w:ascii="Times New Roman" w:hAnsi="Times New Roman" w:cs="Times New Roman"/>
                <w:sz w:val="24"/>
              </w:rPr>
              <w:t>2.1.4</w:t>
            </w:r>
            <w:r w:rsidR="00A17703" w:rsidRPr="00CF3A81">
              <w:rPr>
                <w:rFonts w:ascii="Times New Roman" w:hAnsi="Times New Roman" w:cs="Times New Roman"/>
                <w:spacing w:val="-1"/>
                <w:sz w:val="24"/>
              </w:rPr>
              <w:t xml:space="preserve"> </w:t>
            </w:r>
            <w:r w:rsidR="00A17703" w:rsidRPr="00CF3A81">
              <w:rPr>
                <w:rFonts w:ascii="Times New Roman" w:hAnsi="Times New Roman" w:cs="Times New Roman"/>
                <w:sz w:val="24"/>
              </w:rPr>
              <w:t>papunktyje</w:t>
            </w:r>
            <w:r w:rsidR="00A17703" w:rsidRPr="00CF3A81">
              <w:rPr>
                <w:rFonts w:ascii="Times New Roman" w:hAnsi="Times New Roman" w:cs="Times New Roman"/>
                <w:spacing w:val="-2"/>
                <w:sz w:val="24"/>
              </w:rPr>
              <w:t xml:space="preserve"> </w:t>
            </w:r>
            <w:r w:rsidR="00A17703" w:rsidRPr="00CF3A81">
              <w:rPr>
                <w:rFonts w:ascii="Times New Roman" w:hAnsi="Times New Roman" w:cs="Times New Roman"/>
                <w:sz w:val="24"/>
              </w:rPr>
              <w:t>nurodytą</w:t>
            </w:r>
            <w:r w:rsidR="00A17703" w:rsidRPr="00CF3A81">
              <w:rPr>
                <w:rFonts w:ascii="Times New Roman" w:hAnsi="Times New Roman" w:cs="Times New Roman"/>
                <w:spacing w:val="-1"/>
                <w:sz w:val="24"/>
              </w:rPr>
              <w:t xml:space="preserve"> </w:t>
            </w:r>
            <w:r w:rsidR="00A17703" w:rsidRPr="00CF3A81">
              <w:rPr>
                <w:rFonts w:ascii="Times New Roman" w:hAnsi="Times New Roman" w:cs="Times New Roman"/>
                <w:sz w:val="24"/>
              </w:rPr>
              <w:t>veiklą</w:t>
            </w:r>
            <w:r w:rsidR="00A17703" w:rsidRPr="00CF3A81">
              <w:rPr>
                <w:rFonts w:ascii="Times New Roman" w:hAnsi="Times New Roman" w:cs="Times New Roman"/>
                <w:spacing w:val="-1"/>
                <w:sz w:val="24"/>
              </w:rPr>
              <w:t xml:space="preserve"> </w:t>
            </w:r>
            <w:r w:rsidR="00A17703" w:rsidRPr="00CF3A81">
              <w:rPr>
                <w:rFonts w:ascii="Times New Roman" w:hAnsi="Times New Roman" w:cs="Times New Roman"/>
                <w:sz w:val="24"/>
              </w:rPr>
              <w:t>reikalavimai</w:t>
            </w:r>
            <w:r w:rsidR="00A17703" w:rsidRPr="00CF3A81">
              <w:rPr>
                <w:rFonts w:ascii="Times New Roman" w:hAnsi="Times New Roman" w:cs="Times New Roman"/>
                <w:spacing w:val="-2"/>
                <w:sz w:val="24"/>
              </w:rPr>
              <w:t xml:space="preserve"> </w:t>
            </w:r>
            <w:r w:rsidR="00A17703" w:rsidRPr="00CF3A81">
              <w:rPr>
                <w:rFonts w:ascii="Times New Roman" w:hAnsi="Times New Roman" w:cs="Times New Roman"/>
                <w:sz w:val="24"/>
              </w:rPr>
              <w:t>tikslinei</w:t>
            </w:r>
            <w:r w:rsidR="00A17703" w:rsidRPr="00CF3A81">
              <w:rPr>
                <w:rFonts w:ascii="Times New Roman" w:hAnsi="Times New Roman" w:cs="Times New Roman"/>
                <w:spacing w:val="-1"/>
                <w:sz w:val="24"/>
              </w:rPr>
              <w:t xml:space="preserve"> </w:t>
            </w:r>
            <w:r w:rsidR="00A17703" w:rsidRPr="00CF3A81">
              <w:rPr>
                <w:rFonts w:ascii="Times New Roman" w:hAnsi="Times New Roman" w:cs="Times New Roman"/>
                <w:sz w:val="24"/>
              </w:rPr>
              <w:t>grupei</w:t>
            </w:r>
            <w:r w:rsidR="00A17703" w:rsidRPr="00CF3A81">
              <w:rPr>
                <w:rFonts w:ascii="Times New Roman" w:hAnsi="Times New Roman" w:cs="Times New Roman"/>
                <w:spacing w:val="-2"/>
                <w:sz w:val="24"/>
              </w:rPr>
              <w:t xml:space="preserve"> </w:t>
            </w:r>
            <w:r w:rsidR="00A17703" w:rsidRPr="00CF3A81">
              <w:rPr>
                <w:rFonts w:ascii="Times New Roman" w:hAnsi="Times New Roman" w:cs="Times New Roman"/>
                <w:sz w:val="24"/>
              </w:rPr>
              <w:t>nėra</w:t>
            </w:r>
            <w:r w:rsidR="00A17703" w:rsidRPr="00CF3A81">
              <w:rPr>
                <w:rFonts w:ascii="Times New Roman" w:hAnsi="Times New Roman" w:cs="Times New Roman"/>
                <w:spacing w:val="-2"/>
                <w:sz w:val="24"/>
              </w:rPr>
              <w:t xml:space="preserve"> taikomi.</w:t>
            </w:r>
          </w:p>
          <w:p w14:paraId="5445E908" w14:textId="4FA6161D" w:rsidR="006A5A81" w:rsidRPr="00CF3A81" w:rsidRDefault="00A17703" w:rsidP="00A17703">
            <w:pPr>
              <w:pStyle w:val="TableParagraph"/>
              <w:tabs>
                <w:tab w:val="left" w:pos="1462"/>
              </w:tabs>
              <w:ind w:right="100"/>
              <w:jc w:val="both"/>
              <w:rPr>
                <w:sz w:val="24"/>
              </w:rPr>
            </w:pPr>
            <w:r w:rsidRPr="00CF3A81">
              <w:rPr>
                <w:spacing w:val="-2"/>
                <w:sz w:val="24"/>
              </w:rPr>
              <w:t>1</w:t>
            </w:r>
            <w:r w:rsidR="00B27B7D" w:rsidRPr="00CF3A81">
              <w:rPr>
                <w:spacing w:val="-2"/>
                <w:sz w:val="24"/>
              </w:rPr>
              <w:t xml:space="preserve">.3. </w:t>
            </w:r>
            <w:r w:rsidRPr="00CF3A81">
              <w:rPr>
                <w:sz w:val="24"/>
              </w:rPr>
              <w:t>vykdant Aprašo 2.1.5 papunktyje nurodytas veiklas – savanoriai (taikoma, kai vykdomi Aprašo 2.1.5 papunktyje nurodytą veiklą atitinkantys savanorių mokymo, reikalingo savanorius parengti savanoriškai veiklai, veiksmai).</w:t>
            </w:r>
          </w:p>
          <w:p w14:paraId="6DDD2301" w14:textId="3B55E722" w:rsidR="00A17703" w:rsidRPr="00B27B7D" w:rsidRDefault="00A17703" w:rsidP="00F96FCA">
            <w:pPr>
              <w:jc w:val="both"/>
              <w:rPr>
                <w:rFonts w:ascii="Times New Roman" w:hAnsi="Times New Roman" w:cs="Times New Roman"/>
              </w:rPr>
            </w:pPr>
            <w:r w:rsidRPr="00781255">
              <w:rPr>
                <w:rFonts w:ascii="Times New Roman" w:hAnsi="Times New Roman" w:cs="Times New Roman"/>
                <w:sz w:val="24"/>
              </w:rPr>
              <w:t>2. Laikoma, kad asmuo yra gyventojas, jei asmuo projekto veiklų dalyvio anketoje yra nurodęs savo gyvenamąją vietą, kuri yra vietos plėtros strategijos įgyvendinimo teritorijoje.</w:t>
            </w:r>
          </w:p>
        </w:tc>
      </w:tr>
      <w:tr w:rsidR="006A5A81" w:rsidRPr="008B168C" w14:paraId="5DF64BDA" w14:textId="212F7AE2" w:rsidTr="1217E125">
        <w:trPr>
          <w:cantSplit/>
          <w:trHeight w:val="300"/>
        </w:trPr>
        <w:tc>
          <w:tcPr>
            <w:tcW w:w="1472" w:type="dxa"/>
          </w:tcPr>
          <w:p w14:paraId="673AB3F8" w14:textId="5CC892BB" w:rsidR="006A5A81" w:rsidRPr="009C094C" w:rsidRDefault="006A5A81" w:rsidP="006A5A81">
            <w:pPr>
              <w:rPr>
                <w:rFonts w:ascii="Times New Roman" w:hAnsi="Times New Roman" w:cs="Times New Roman"/>
                <w:b/>
                <w:bCs/>
              </w:rPr>
            </w:pPr>
            <w:r w:rsidRPr="5BCA0B0D">
              <w:rPr>
                <w:rFonts w:ascii="Times New Roman" w:hAnsi="Times New Roman" w:cs="Times New Roman"/>
                <w:b/>
                <w:bCs/>
              </w:rPr>
              <w:lastRenderedPageBreak/>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944" w:type="dxa"/>
          </w:tcPr>
          <w:p w14:paraId="52172BC0" w14:textId="13A55390" w:rsidR="006A5A81" w:rsidRPr="009C094C" w:rsidRDefault="006A5A81" w:rsidP="006A5A81">
            <w:pPr>
              <w:rPr>
                <w:rFonts w:ascii="Times New Roman" w:hAnsi="Times New Roman" w:cs="Times New Roman"/>
                <w:b/>
                <w:bCs/>
              </w:rPr>
            </w:pPr>
            <w:r w:rsidRPr="009C094C">
              <w:rPr>
                <w:rFonts w:ascii="Times New Roman" w:hAnsi="Times New Roman" w:cs="Times New Roman"/>
                <w:b/>
                <w:bCs/>
              </w:rPr>
              <w:t>Galimi pareiškėjai</w:t>
            </w:r>
          </w:p>
        </w:tc>
        <w:tc>
          <w:tcPr>
            <w:tcW w:w="5888" w:type="dxa"/>
            <w:gridSpan w:val="2"/>
          </w:tcPr>
          <w:p w14:paraId="3894DCD6" w14:textId="77777777" w:rsidR="00BD4DC7" w:rsidRPr="005710E4" w:rsidRDefault="00BD4DC7" w:rsidP="00BD4DC7">
            <w:pPr>
              <w:rPr>
                <w:rFonts w:ascii="Times New Roman" w:hAnsi="Times New Roman" w:cs="Times New Roman"/>
              </w:rPr>
            </w:pPr>
            <w:r>
              <w:rPr>
                <w:rFonts w:ascii="Times New Roman" w:hAnsi="Times New Roman" w:cs="Times New Roman"/>
              </w:rPr>
              <w:t xml:space="preserve">- </w:t>
            </w:r>
            <w:r w:rsidRPr="005710E4">
              <w:rPr>
                <w:rFonts w:ascii="Times New Roman" w:hAnsi="Times New Roman" w:cs="Times New Roman"/>
              </w:rPr>
              <w:t xml:space="preserve">viešieji juridiniai asmenys, kurių veiklos vykdymo vieta yra vietos plėtros strategijos įgyvendinimo teritorijoje </w:t>
            </w:r>
          </w:p>
          <w:p w14:paraId="41E8D735" w14:textId="77777777" w:rsidR="00BD4DC7" w:rsidRPr="005710E4" w:rsidRDefault="00BD4DC7" w:rsidP="00BD4DC7">
            <w:pPr>
              <w:rPr>
                <w:rFonts w:ascii="Times New Roman" w:hAnsi="Times New Roman" w:cs="Times New Roman"/>
              </w:rPr>
            </w:pPr>
          </w:p>
          <w:p w14:paraId="1C94E173" w14:textId="77777777" w:rsidR="00BD4DC7" w:rsidRPr="00B07E3C" w:rsidRDefault="00BD4DC7" w:rsidP="00BD4DC7">
            <w:pPr>
              <w:rPr>
                <w:rFonts w:ascii="Times New Roman" w:hAnsi="Times New Roman" w:cs="Times New Roman"/>
              </w:rPr>
            </w:pPr>
            <w:r w:rsidRPr="00B07E3C">
              <w:rPr>
                <w:rFonts w:ascii="Times New Roman" w:hAnsi="Times New Roman" w:cs="Times New Roman"/>
              </w:rPr>
              <w:t xml:space="preserve">- privatūs juridiniai asmenys, kurių veiklos vykdymo vieta yra vietos plėtros strategijos įgyvendinimo teritorijoje; </w:t>
            </w:r>
          </w:p>
          <w:p w14:paraId="1699C069" w14:textId="77777777" w:rsidR="00BD4DC7" w:rsidRPr="00B07E3C" w:rsidRDefault="00BD4DC7" w:rsidP="00BD4DC7">
            <w:pPr>
              <w:rPr>
                <w:rFonts w:ascii="Times New Roman" w:hAnsi="Times New Roman" w:cs="Times New Roman"/>
              </w:rPr>
            </w:pPr>
          </w:p>
          <w:p w14:paraId="1A891E0A" w14:textId="77777777" w:rsidR="006A5A81" w:rsidRDefault="00BD4DC7" w:rsidP="00BD4DC7">
            <w:pPr>
              <w:rPr>
                <w:rFonts w:ascii="Times New Roman" w:hAnsi="Times New Roman" w:cs="Times New Roman"/>
              </w:rPr>
            </w:pPr>
            <w:r w:rsidRPr="00B07E3C">
              <w:rPr>
                <w:rFonts w:ascii="Times New Roman" w:hAnsi="Times New Roman" w:cs="Times New Roman"/>
              </w:rPr>
              <w:t>-</w:t>
            </w:r>
            <w:r>
              <w:rPr>
                <w:rFonts w:ascii="Times New Roman" w:hAnsi="Times New Roman" w:cs="Times New Roman"/>
              </w:rPr>
              <w:t xml:space="preserve"> </w:t>
            </w:r>
            <w:r w:rsidRPr="00B07E3C">
              <w:rPr>
                <w:rFonts w:ascii="Times New Roman" w:hAnsi="Times New Roman" w:cs="Times New Roman"/>
              </w:rPr>
              <w:t>savivaldybės, kurios teritorijoje įgyvendinama vietos plėtros strategija, administracija.</w:t>
            </w:r>
          </w:p>
          <w:p w14:paraId="7D693B0A" w14:textId="77777777" w:rsidR="005C6D60" w:rsidRDefault="005C6D60" w:rsidP="00BD4DC7">
            <w:pPr>
              <w:rPr>
                <w:rFonts w:ascii="Times New Roman" w:hAnsi="Times New Roman" w:cs="Times New Roman"/>
              </w:rPr>
            </w:pPr>
          </w:p>
          <w:p w14:paraId="3589E60D" w14:textId="3546C549" w:rsidR="005C6D60" w:rsidRPr="00B52EB3" w:rsidRDefault="005C6D60" w:rsidP="00896355">
            <w:pPr>
              <w:jc w:val="both"/>
              <w:rPr>
                <w:rFonts w:ascii="Times New Roman" w:hAnsi="Times New Roman" w:cs="Times New Roman"/>
                <w:i/>
                <w:iCs/>
              </w:rPr>
            </w:pPr>
            <w:r>
              <w:rPr>
                <w:rFonts w:ascii="Times New Roman" w:hAnsi="Times New Roman" w:cs="Times New Roman"/>
              </w:rPr>
              <w:t>*</w:t>
            </w:r>
            <w:r w:rsidRPr="00315341">
              <w:rPr>
                <w:rFonts w:ascii="Times New Roman" w:hAnsi="Times New Roman" w:cs="Times New Roman"/>
              </w:rPr>
              <w:t xml:space="preserve">PĮP pateikimo Aprašo 2.7 papunktyje nurodytai administruojančiajai institucijai (toliau – administruojančioji institucija) dieną pareiškėjas turi turėti juridinio asmens statusą </w:t>
            </w:r>
            <w:r w:rsidRPr="00315341">
              <w:rPr>
                <w:rFonts w:ascii="Times New Roman" w:hAnsi="Times New Roman" w:cs="Times New Roman"/>
                <w:b/>
              </w:rPr>
              <w:t>ne trumpiau nei 2 metus</w:t>
            </w:r>
            <w:r w:rsidRPr="00315341">
              <w:rPr>
                <w:rFonts w:ascii="Times New Roman" w:hAnsi="Times New Roman" w:cs="Times New Roman"/>
              </w:rPr>
              <w:t xml:space="preserve"> (šis reikalavimas netaikomas biudžetinėms įstaigoms). </w:t>
            </w:r>
          </w:p>
        </w:tc>
      </w:tr>
      <w:tr w:rsidR="006A5A81" w:rsidRPr="008B168C" w14:paraId="3FA5F900" w14:textId="77777777" w:rsidTr="1217E125">
        <w:trPr>
          <w:cantSplit/>
          <w:trHeight w:val="300"/>
        </w:trPr>
        <w:tc>
          <w:tcPr>
            <w:tcW w:w="1472" w:type="dxa"/>
          </w:tcPr>
          <w:p w14:paraId="776683CB" w14:textId="3FED82CB" w:rsidR="006A5A81" w:rsidRPr="5BCA0B0D" w:rsidRDefault="006A5A81" w:rsidP="006A5A81">
            <w:pPr>
              <w:rPr>
                <w:rFonts w:ascii="Times New Roman" w:hAnsi="Times New Roman" w:cs="Times New Roman"/>
                <w:b/>
                <w:bCs/>
              </w:rPr>
            </w:pPr>
            <w:r w:rsidRPr="33691637">
              <w:rPr>
                <w:rFonts w:ascii="Times New Roman" w:hAnsi="Times New Roman" w:cs="Times New Roman"/>
                <w:b/>
                <w:bCs/>
              </w:rPr>
              <w:t>2.13.4</w:t>
            </w:r>
          </w:p>
        </w:tc>
        <w:tc>
          <w:tcPr>
            <w:tcW w:w="2944" w:type="dxa"/>
          </w:tcPr>
          <w:p w14:paraId="32DB0C51" w14:textId="69296544" w:rsidR="006A5A81" w:rsidRPr="009C094C" w:rsidRDefault="006A5A81" w:rsidP="006A5A81">
            <w:pPr>
              <w:rPr>
                <w:rFonts w:ascii="Times New Roman" w:hAnsi="Times New Roman" w:cs="Times New Roman"/>
                <w:b/>
                <w:bCs/>
              </w:rPr>
            </w:pPr>
            <w:r>
              <w:rPr>
                <w:rFonts w:ascii="Times New Roman" w:hAnsi="Times New Roman" w:cs="Times New Roman"/>
                <w:b/>
                <w:bCs/>
              </w:rPr>
              <w:t>Pareiškėjų tipas</w:t>
            </w:r>
          </w:p>
        </w:tc>
        <w:tc>
          <w:tcPr>
            <w:tcW w:w="5888" w:type="dxa"/>
            <w:gridSpan w:val="2"/>
          </w:tcPr>
          <w:p w14:paraId="62FFB20E" w14:textId="534D2A05" w:rsidR="006A5A81" w:rsidRDefault="006A5A81" w:rsidP="006A5A81">
            <w:pPr>
              <w:rPr>
                <w:rFonts w:ascii="Times New Roman" w:hAnsi="Times New Roman" w:cs="Times New Roman"/>
                <w:i/>
                <w:iCs/>
              </w:rPr>
            </w:pPr>
            <w:r w:rsidRPr="102F0656">
              <w:rPr>
                <w:rFonts w:ascii="Times New Roman" w:hAnsi="Times New Roman" w:cs="Times New Roman"/>
                <w:i/>
                <w:iCs/>
              </w:rPr>
              <w:t>Nurodomas pareiškėjų tipas (sektorius).</w:t>
            </w:r>
          </w:p>
          <w:p w14:paraId="12EADA53" w14:textId="066A94E9" w:rsidR="006A5A81" w:rsidRPr="008F62D3" w:rsidRDefault="00316059" w:rsidP="006A5A81">
            <w:pPr>
              <w:rPr>
                <w:rFonts w:ascii="Times New Roman" w:hAnsi="Times New Roman" w:cs="Times New Roman"/>
                <w:bCs/>
                <w:sz w:val="20"/>
                <w:szCs w:val="20"/>
              </w:rPr>
            </w:pPr>
            <w:sdt>
              <w:sdtPr>
                <w:rPr>
                  <w:rFonts w:ascii="Times New Roman" w:hAnsi="Times New Roman" w:cs="Times New Roman"/>
                </w:rPr>
                <w:id w:val="-1885633522"/>
                <w:placeholder>
                  <w:docPart w:val="DA80B59E367148969582E2C39AF9DB32"/>
                </w:placeholder>
                <w14:checkbox>
                  <w14:checked w14:val="0"/>
                  <w14:checkedState w14:val="2612" w14:font="MS Gothic"/>
                  <w14:uncheckedState w14:val="2610" w14:font="MS Gothic"/>
                </w14:checkbox>
              </w:sdtPr>
              <w:sdtEndPr/>
              <w:sdtContent>
                <w:r w:rsidR="001068C2">
                  <w:rPr>
                    <w:rFonts w:ascii="MS Gothic" w:eastAsia="MS Gothic" w:hAnsi="MS Gothic" w:cs="Times New Roman" w:hint="eastAsia"/>
                  </w:rPr>
                  <w:t>☐</w:t>
                </w:r>
              </w:sdtContent>
            </w:sdt>
            <w:r w:rsidR="006A5A81" w:rsidRPr="00421A95">
              <w:rPr>
                <w:rFonts w:ascii="Times New Roman" w:hAnsi="Times New Roman" w:cs="Times New Roman"/>
                <w:b/>
                <w:sz w:val="20"/>
                <w:szCs w:val="20"/>
              </w:rPr>
              <w:t xml:space="preserve"> </w:t>
            </w:r>
            <w:r w:rsidR="006A5A81" w:rsidRPr="001068C2">
              <w:rPr>
                <w:rFonts w:ascii="Times New Roman" w:hAnsi="Times New Roman" w:cs="Times New Roman"/>
                <w:bCs/>
                <w:color w:val="000000" w:themeColor="text1"/>
                <w:sz w:val="20"/>
                <w:szCs w:val="20"/>
              </w:rPr>
              <w:t>Viešasis</w:t>
            </w:r>
          </w:p>
          <w:p w14:paraId="56C669A2" w14:textId="14764248" w:rsidR="006A5A81" w:rsidRPr="008F62D3" w:rsidRDefault="00316059" w:rsidP="006A5A81">
            <w:pPr>
              <w:rPr>
                <w:rFonts w:ascii="Times New Roman" w:hAnsi="Times New Roman" w:cs="Times New Roman"/>
                <w:sz w:val="20"/>
                <w:szCs w:val="20"/>
              </w:rPr>
            </w:pPr>
            <w:sdt>
              <w:sdtPr>
                <w:rPr>
                  <w:rFonts w:ascii="Times New Roman" w:hAnsi="Times New Roman" w:cs="Times New Roman"/>
                </w:rPr>
                <w:id w:val="1775823266"/>
                <w14:checkbox>
                  <w14:checked w14:val="0"/>
                  <w14:checkedState w14:val="2612" w14:font="MS Gothic"/>
                  <w14:uncheckedState w14:val="2610" w14:font="MS Gothic"/>
                </w14:checkbox>
              </w:sdtPr>
              <w:sdtEndPr/>
              <w:sdtContent>
                <w:r w:rsidR="006A5A81" w:rsidRPr="6DF84005">
                  <w:rPr>
                    <w:rFonts w:ascii="MS Gothic" w:eastAsia="MS Gothic" w:hAnsi="MS Gothic" w:cs="Times New Roman"/>
                  </w:rPr>
                  <w:t>☐</w:t>
                </w:r>
              </w:sdtContent>
            </w:sdt>
            <w:r w:rsidR="006A5A81" w:rsidRPr="6DF84005">
              <w:rPr>
                <w:rFonts w:ascii="Times New Roman" w:hAnsi="Times New Roman" w:cs="Times New Roman"/>
                <w:sz w:val="20"/>
                <w:szCs w:val="20"/>
              </w:rPr>
              <w:t xml:space="preserve"> Privatus</w:t>
            </w:r>
          </w:p>
          <w:p w14:paraId="187445C9" w14:textId="36F34877" w:rsidR="006A5A81" w:rsidRPr="00B52EB3" w:rsidRDefault="00316059" w:rsidP="006A5A81">
            <w:pPr>
              <w:rPr>
                <w:rFonts w:ascii="Times New Roman" w:hAnsi="Times New Roman" w:cs="Times New Roman"/>
                <w:i/>
                <w:iCs/>
              </w:rPr>
            </w:pPr>
            <w:sdt>
              <w:sdtPr>
                <w:rPr>
                  <w:rFonts w:ascii="Times New Roman" w:hAnsi="Times New Roman" w:cs="Times New Roman"/>
                </w:rPr>
                <w:id w:val="1573103187"/>
                <w14:checkbox>
                  <w14:checked w14:val="1"/>
                  <w14:checkedState w14:val="2612" w14:font="MS Gothic"/>
                  <w14:uncheckedState w14:val="2610" w14:font="MS Gothic"/>
                </w14:checkbox>
              </w:sdtPr>
              <w:sdtEndPr/>
              <w:sdtContent>
                <w:r w:rsidR="001068C2">
                  <w:rPr>
                    <w:rFonts w:ascii="MS Gothic" w:eastAsia="MS Gothic" w:hAnsi="MS Gothic" w:cs="Times New Roman" w:hint="eastAsia"/>
                  </w:rPr>
                  <w:t>☒</w:t>
                </w:r>
              </w:sdtContent>
            </w:sdt>
            <w:r w:rsidR="006A5A81" w:rsidRPr="102F0656">
              <w:rPr>
                <w:rFonts w:ascii="Times New Roman" w:hAnsi="Times New Roman" w:cs="Times New Roman"/>
                <w:sz w:val="20"/>
                <w:szCs w:val="20"/>
              </w:rPr>
              <w:t xml:space="preserve"> </w:t>
            </w:r>
            <w:r w:rsidR="006A5A81" w:rsidRPr="0013779D">
              <w:rPr>
                <w:rFonts w:ascii="Times New Roman" w:hAnsi="Times New Roman" w:cs="Times New Roman"/>
                <w:sz w:val="20"/>
                <w:szCs w:val="20"/>
              </w:rPr>
              <w:t>Viešasis arba privatus</w:t>
            </w:r>
          </w:p>
        </w:tc>
      </w:tr>
      <w:tr w:rsidR="006A5A81" w:rsidRPr="008B168C" w14:paraId="3D216911" w14:textId="77777777" w:rsidTr="1217E125">
        <w:trPr>
          <w:cantSplit/>
          <w:trHeight w:val="300"/>
        </w:trPr>
        <w:tc>
          <w:tcPr>
            <w:tcW w:w="1472" w:type="dxa"/>
          </w:tcPr>
          <w:p w14:paraId="4B68DE2C" w14:textId="7D02347C" w:rsidR="006A5A81" w:rsidRPr="006A00FF" w:rsidRDefault="006A5A81" w:rsidP="006A5A81">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33691637">
              <w:rPr>
                <w:rFonts w:ascii="Times New Roman" w:hAnsi="Times New Roman" w:cs="Times New Roman"/>
                <w:b/>
                <w:bCs/>
              </w:rPr>
              <w:t>5</w:t>
            </w:r>
          </w:p>
        </w:tc>
        <w:tc>
          <w:tcPr>
            <w:tcW w:w="2944" w:type="dxa"/>
          </w:tcPr>
          <w:p w14:paraId="11202949" w14:textId="79CBA04A" w:rsidR="006A5A81" w:rsidRPr="009C094C" w:rsidRDefault="006A5A81" w:rsidP="006A5A81">
            <w:pPr>
              <w:rPr>
                <w:rFonts w:ascii="Times New Roman" w:hAnsi="Times New Roman" w:cs="Times New Roman"/>
                <w:b/>
                <w:bCs/>
              </w:rPr>
            </w:pPr>
            <w:r w:rsidRPr="009C094C">
              <w:rPr>
                <w:rFonts w:ascii="Times New Roman" w:hAnsi="Times New Roman" w:cs="Times New Roman"/>
                <w:b/>
                <w:bCs/>
              </w:rPr>
              <w:t>Galimi partneriai</w:t>
            </w:r>
          </w:p>
        </w:tc>
        <w:tc>
          <w:tcPr>
            <w:tcW w:w="5888" w:type="dxa"/>
            <w:gridSpan w:val="2"/>
          </w:tcPr>
          <w:p w14:paraId="6A7DB51A" w14:textId="3490F881" w:rsidR="00011687" w:rsidRPr="00011687" w:rsidRDefault="00011687" w:rsidP="006D50AC">
            <w:pPr>
              <w:jc w:val="both"/>
              <w:rPr>
                <w:rFonts w:ascii="Times New Roman" w:hAnsi="Times New Roman" w:cs="Times New Roman"/>
                <w:b/>
              </w:rPr>
            </w:pPr>
            <w:r w:rsidRPr="00011687">
              <w:rPr>
                <w:rFonts w:ascii="Times New Roman" w:hAnsi="Times New Roman" w:cs="Times New Roman"/>
                <w:b/>
              </w:rPr>
              <w:t>Partneriai neprivalomi. Jeigu pasirenkamas jų tinkamumas:</w:t>
            </w:r>
          </w:p>
          <w:p w14:paraId="50B92E17" w14:textId="7399A273" w:rsidR="00BD4DC7" w:rsidRPr="005710E4" w:rsidRDefault="00BD4DC7" w:rsidP="006D50AC">
            <w:pPr>
              <w:jc w:val="both"/>
              <w:rPr>
                <w:rFonts w:ascii="Times New Roman" w:hAnsi="Times New Roman" w:cs="Times New Roman"/>
              </w:rPr>
            </w:pPr>
            <w:r>
              <w:rPr>
                <w:rFonts w:ascii="Times New Roman" w:hAnsi="Times New Roman" w:cs="Times New Roman"/>
              </w:rPr>
              <w:t xml:space="preserve">- </w:t>
            </w:r>
            <w:r w:rsidRPr="005710E4">
              <w:rPr>
                <w:rFonts w:ascii="Times New Roman" w:hAnsi="Times New Roman" w:cs="Times New Roman"/>
              </w:rPr>
              <w:t>viešieji juridiniai asmenys (toliau - JA), kurių veiklos vykdymo vieta yra vietos plėtros strategijos (tolia - VPS) įgyvendinimo teritorijoje; projektų, apimančių 2022–2030 metų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(ESF+) projektų finansavimo sąlygų aprašo (toliau – Aprašo) 2.1.4 papunktyje nurodytas veiklas, partneriai gali būti viešieji JA, kurių veiklos vykdymo vieta yra LR teritorijoje</w:t>
            </w:r>
          </w:p>
          <w:p w14:paraId="6B2A07BD" w14:textId="77777777" w:rsidR="00BD4DC7" w:rsidRPr="005710E4" w:rsidRDefault="00BD4DC7" w:rsidP="006D50AC">
            <w:pPr>
              <w:jc w:val="both"/>
              <w:rPr>
                <w:rFonts w:ascii="Times New Roman" w:hAnsi="Times New Roman" w:cs="Times New Roman"/>
              </w:rPr>
            </w:pPr>
          </w:p>
          <w:p w14:paraId="4677C044" w14:textId="77777777" w:rsidR="00BD4DC7" w:rsidRPr="00DD7137" w:rsidRDefault="00BD4DC7" w:rsidP="006D50AC">
            <w:pPr>
              <w:jc w:val="both"/>
              <w:rPr>
                <w:rFonts w:ascii="Times New Roman" w:hAnsi="Times New Roman" w:cs="Times New Roman"/>
              </w:rPr>
            </w:pPr>
            <w:r>
              <w:rPr>
                <w:rFonts w:ascii="Times New Roman" w:hAnsi="Times New Roman" w:cs="Times New Roman"/>
              </w:rPr>
              <w:t xml:space="preserve">- </w:t>
            </w:r>
            <w:r w:rsidRPr="00DD7137">
              <w:rPr>
                <w:rFonts w:ascii="Times New Roman" w:hAnsi="Times New Roman" w:cs="Times New Roman"/>
              </w:rPr>
              <w:t>privatūs juridiniai asmenys, kurių veiklos vykdymo vieta yra vietos plėtros strategijos įgyvendinimo teritorijoje; projektų apimančių Aprašo 2.1.4 papunktyje nurodytas veiklas, partneriai gali būti privatūs juridiniai asmenys, kurių veiklos vykdymo vieta yra Lietuvos Respublikos teritorijoje;</w:t>
            </w:r>
          </w:p>
          <w:p w14:paraId="7B17CC0A" w14:textId="77777777" w:rsidR="00BD4DC7" w:rsidRPr="00102FE0" w:rsidRDefault="00BD4DC7" w:rsidP="006D50AC">
            <w:pPr>
              <w:jc w:val="both"/>
              <w:rPr>
                <w:rFonts w:ascii="Times New Roman" w:hAnsi="Times New Roman" w:cs="Times New Roman"/>
              </w:rPr>
            </w:pPr>
          </w:p>
          <w:p w14:paraId="5AFB8595" w14:textId="48E13659" w:rsidR="00BD4DC7" w:rsidRPr="00102FE0" w:rsidRDefault="00BD4DC7" w:rsidP="006D50AC">
            <w:pPr>
              <w:jc w:val="both"/>
              <w:rPr>
                <w:rFonts w:ascii="Times New Roman" w:hAnsi="Times New Roman" w:cs="Times New Roman"/>
              </w:rPr>
            </w:pPr>
            <w:r>
              <w:rPr>
                <w:rFonts w:ascii="Times New Roman" w:hAnsi="Times New Roman" w:cs="Times New Roman"/>
              </w:rPr>
              <w:t xml:space="preserve">- </w:t>
            </w:r>
            <w:r w:rsidRPr="002C1423">
              <w:rPr>
                <w:rFonts w:ascii="Times New Roman" w:hAnsi="Times New Roman" w:cs="Times New Roman"/>
              </w:rPr>
              <w:t>savivaldybės, kurios teritorijoje įgyvendinama vietos plėt</w:t>
            </w:r>
            <w:r w:rsidR="002C1423" w:rsidRPr="002C1423">
              <w:rPr>
                <w:rFonts w:ascii="Times New Roman" w:hAnsi="Times New Roman" w:cs="Times New Roman"/>
              </w:rPr>
              <w:t>ros strategija, administracija (išskyrus atvejus, kai vykdomas projektas, apimantis Aprašo 2.1.3.2.2 papunktyje nurodytas veiklas)</w:t>
            </w:r>
          </w:p>
          <w:p w14:paraId="120CFC1B" w14:textId="1AF38E81" w:rsidR="005C6D60" w:rsidRDefault="005C6D60" w:rsidP="006D50AC">
            <w:pPr>
              <w:jc w:val="both"/>
              <w:rPr>
                <w:rFonts w:ascii="Times New Roman" w:hAnsi="Times New Roman" w:cs="Times New Roman"/>
                <w:color w:val="FF0000"/>
              </w:rPr>
            </w:pPr>
          </w:p>
          <w:p w14:paraId="5CE1F916" w14:textId="7EB020D8" w:rsidR="002C1423" w:rsidRDefault="002C1423" w:rsidP="006D50AC">
            <w:pPr>
              <w:jc w:val="both"/>
              <w:rPr>
                <w:rFonts w:ascii="Times New Roman" w:hAnsi="Times New Roman" w:cs="Times New Roman"/>
              </w:rPr>
            </w:pPr>
            <w:r w:rsidRPr="0038704D">
              <w:rPr>
                <w:rFonts w:ascii="Times New Roman" w:hAnsi="Times New Roman" w:cs="Times New Roman"/>
              </w:rPr>
              <w:t xml:space="preserve">- </w:t>
            </w:r>
            <w:r w:rsidRPr="002C1423">
              <w:rPr>
                <w:rFonts w:ascii="Times New Roman" w:hAnsi="Times New Roman" w:cs="Times New Roman"/>
              </w:rPr>
              <w:t>PĮP pateikimo Aprašo 2.7 papunktyje nurodytai administruojančiajai institucijai (toliau – administruojančioji institucija) dieną pareiškėjas turi turėti juridinio asmens statusą ne trumpiau nei 2 metus (šis reikalavimas netaikomas biudžetinėms įstaigoms).</w:t>
            </w:r>
          </w:p>
          <w:p w14:paraId="45E8FFDF" w14:textId="77777777" w:rsidR="00467974" w:rsidRPr="002C1423" w:rsidRDefault="00467974" w:rsidP="006D50AC">
            <w:pPr>
              <w:jc w:val="both"/>
              <w:rPr>
                <w:rFonts w:ascii="Times New Roman" w:hAnsi="Times New Roman" w:cs="Times New Roman"/>
              </w:rPr>
            </w:pPr>
          </w:p>
          <w:p w14:paraId="19DC8D32" w14:textId="6EEED84E" w:rsidR="002C1423" w:rsidRPr="00B52EB3" w:rsidRDefault="002C1423" w:rsidP="006D50AC">
            <w:pPr>
              <w:jc w:val="both"/>
              <w:rPr>
                <w:rFonts w:ascii="Times New Roman" w:hAnsi="Times New Roman" w:cs="Times New Roman"/>
                <w:i/>
                <w:iCs/>
              </w:rPr>
            </w:pPr>
            <w:r w:rsidRPr="002C1423">
              <w:rPr>
                <w:rFonts w:ascii="Times New Roman" w:hAnsi="Times New Roman" w:cs="Times New Roman"/>
              </w:rPr>
              <w:t>-tuo atveju, kai pareiškėjas projektą numato įgyvendinti kartu su partneriu (-iais), pareiškėjas PĮP turi pagrįsti partnerio įtraukimo į projektą būtinumą ir iki PĮP pateikimo administruojančiajai institucijai dienos sudaryti su partneriu (-iais) jungtinės veiklos sutartį, kurioje būtų nustatytos tarpusavio teisės ir pareigos įgyvendinant projektą.</w:t>
            </w:r>
          </w:p>
        </w:tc>
      </w:tr>
      <w:tr w:rsidR="006A5A81" w14:paraId="384CD925" w14:textId="77777777" w:rsidTr="1217E125">
        <w:trPr>
          <w:cantSplit/>
          <w:trHeight w:val="300"/>
        </w:trPr>
        <w:tc>
          <w:tcPr>
            <w:tcW w:w="1472" w:type="dxa"/>
          </w:tcPr>
          <w:p w14:paraId="3CFB969D" w14:textId="7976A44F" w:rsidR="006A5A81" w:rsidRDefault="006A5A81" w:rsidP="006A5A81">
            <w:pPr>
              <w:rPr>
                <w:rFonts w:ascii="Times New Roman" w:hAnsi="Times New Roman" w:cs="Times New Roman"/>
                <w:b/>
                <w:bCs/>
              </w:rPr>
            </w:pPr>
            <w:r w:rsidRPr="5BCA0B0D">
              <w:rPr>
                <w:rFonts w:ascii="Times New Roman" w:hAnsi="Times New Roman" w:cs="Times New Roman"/>
                <w:b/>
                <w:bCs/>
              </w:rPr>
              <w:lastRenderedPageBreak/>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2944" w:type="dxa"/>
          </w:tcPr>
          <w:p w14:paraId="10D44CE4" w14:textId="41B4B39F" w:rsidR="006A5A81" w:rsidRDefault="006A5A81" w:rsidP="006A5A81">
            <w:pPr>
              <w:rPr>
                <w:rFonts w:ascii="Times New Roman" w:hAnsi="Times New Roman" w:cs="Times New Roman"/>
                <w:b/>
                <w:bCs/>
              </w:rPr>
            </w:pPr>
            <w:r w:rsidRPr="665EA5C3">
              <w:rPr>
                <w:rFonts w:ascii="Times New Roman" w:hAnsi="Times New Roman" w:cs="Times New Roman"/>
                <w:b/>
                <w:bCs/>
              </w:rPr>
              <w:t>Didžiausia galima skirti finansavimo lėšų suma projekto veiklai įgyvendinti, eurais</w:t>
            </w:r>
          </w:p>
        </w:tc>
        <w:tc>
          <w:tcPr>
            <w:tcW w:w="5888" w:type="dxa"/>
            <w:gridSpan w:val="2"/>
          </w:tcPr>
          <w:p w14:paraId="262CE6F5" w14:textId="77777777" w:rsidR="008C249B" w:rsidRPr="00CA083F" w:rsidRDefault="008C249B" w:rsidP="008C249B">
            <w:pPr>
              <w:jc w:val="both"/>
              <w:rPr>
                <w:rFonts w:ascii="Times New Roman" w:hAnsi="Times New Roman" w:cs="Times New Roman"/>
                <w:iCs/>
              </w:rPr>
            </w:pPr>
            <w:r>
              <w:rPr>
                <w:rFonts w:ascii="Times New Roman" w:hAnsi="Times New Roman" w:cs="Times New Roman"/>
                <w:iCs/>
              </w:rPr>
              <w:t>20 933,79</w:t>
            </w:r>
            <w:r w:rsidRPr="00CA083F">
              <w:rPr>
                <w:rFonts w:ascii="Times New Roman" w:hAnsi="Times New Roman" w:cs="Times New Roman"/>
                <w:iCs/>
              </w:rPr>
              <w:t xml:space="preserve"> eur.</w:t>
            </w:r>
          </w:p>
          <w:p w14:paraId="42C9777A" w14:textId="3B63B0A5" w:rsidR="006A5A81" w:rsidRPr="00DA5A6A" w:rsidRDefault="006A5A81" w:rsidP="008C249B">
            <w:pPr>
              <w:jc w:val="both"/>
              <w:rPr>
                <w:rFonts w:ascii="Times New Roman" w:hAnsi="Times New Roman" w:cs="Times New Roman"/>
                <w:iCs/>
              </w:rPr>
            </w:pPr>
          </w:p>
        </w:tc>
      </w:tr>
      <w:tr w:rsidR="00B3740E" w14:paraId="27CDC5B4" w14:textId="77777777" w:rsidTr="1217E125">
        <w:trPr>
          <w:cantSplit/>
          <w:trHeight w:val="300"/>
        </w:trPr>
        <w:tc>
          <w:tcPr>
            <w:tcW w:w="1472" w:type="dxa"/>
          </w:tcPr>
          <w:p w14:paraId="646A8D5B" w14:textId="3F91F7C6" w:rsidR="00B3740E" w:rsidRPr="006A00FF" w:rsidRDefault="00B3740E" w:rsidP="00B3740E">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7</w:t>
            </w:r>
          </w:p>
        </w:tc>
        <w:tc>
          <w:tcPr>
            <w:tcW w:w="2944" w:type="dxa"/>
          </w:tcPr>
          <w:p w14:paraId="72B65D6F" w14:textId="53E6C38B" w:rsidR="00B3740E" w:rsidRPr="009C094C" w:rsidRDefault="00B3740E" w:rsidP="00B3740E">
            <w:pPr>
              <w:rPr>
                <w:rFonts w:ascii="Times New Roman" w:hAnsi="Times New Roman" w:cs="Times New Roman"/>
                <w:b/>
              </w:rPr>
            </w:pPr>
            <w:r w:rsidRPr="009C094C">
              <w:rPr>
                <w:rFonts w:ascii="Times New Roman" w:hAnsi="Times New Roman" w:cs="Times New Roman"/>
                <w:b/>
              </w:rPr>
              <w:t>Finansuojamoji dalis</w:t>
            </w:r>
          </w:p>
        </w:tc>
        <w:tc>
          <w:tcPr>
            <w:tcW w:w="5888" w:type="dxa"/>
            <w:gridSpan w:val="2"/>
          </w:tcPr>
          <w:p w14:paraId="6F1A2BCF" w14:textId="3FE9296F" w:rsidR="00B3740E" w:rsidRDefault="00B3740E" w:rsidP="00B3740E">
            <w:pPr>
              <w:jc w:val="both"/>
              <w:rPr>
                <w:rFonts w:ascii="Times New Roman" w:hAnsi="Times New Roman" w:cs="Times New Roman"/>
                <w:i/>
                <w:iCs/>
              </w:rPr>
            </w:pPr>
            <w:r w:rsidRPr="005710E4">
              <w:rPr>
                <w:rFonts w:ascii="Times New Roman" w:hAnsi="Times New Roman" w:cs="Times New Roman"/>
              </w:rPr>
              <w:t>85</w:t>
            </w:r>
            <w:r w:rsidRPr="005710E4">
              <w:rPr>
                <w:rFonts w:ascii="Times New Roman" w:hAnsi="Times New Roman" w:cs="Times New Roman"/>
                <w:lang w:val="en-US"/>
              </w:rPr>
              <w:t xml:space="preserve"> proc.</w:t>
            </w:r>
            <w:r w:rsidRPr="005710E4">
              <w:rPr>
                <w:rFonts w:ascii="Times New Roman" w:hAnsi="Times New Roman" w:cs="Times New Roman"/>
                <w:i/>
              </w:rPr>
              <w:t xml:space="preserve"> </w:t>
            </w:r>
          </w:p>
        </w:tc>
      </w:tr>
      <w:tr w:rsidR="00B3740E" w:rsidRPr="008B168C" w14:paraId="2BB4D75E" w14:textId="77777777" w:rsidTr="1217E125">
        <w:trPr>
          <w:cantSplit/>
          <w:trHeight w:val="300"/>
        </w:trPr>
        <w:tc>
          <w:tcPr>
            <w:tcW w:w="1472" w:type="dxa"/>
          </w:tcPr>
          <w:p w14:paraId="0179FDBB" w14:textId="2F408E44" w:rsidR="00B3740E" w:rsidRPr="006A00FF" w:rsidRDefault="00B3740E" w:rsidP="00B3740E">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8</w:t>
            </w:r>
          </w:p>
        </w:tc>
        <w:tc>
          <w:tcPr>
            <w:tcW w:w="2944" w:type="dxa"/>
          </w:tcPr>
          <w:p w14:paraId="400790E0" w14:textId="741DAA82" w:rsidR="00B3740E" w:rsidRPr="009C094C" w:rsidRDefault="00B3740E" w:rsidP="00B3740E">
            <w:pPr>
              <w:rPr>
                <w:rFonts w:ascii="Times New Roman" w:hAnsi="Times New Roman" w:cs="Times New Roman"/>
                <w:b/>
                <w:bCs/>
              </w:rPr>
            </w:pPr>
            <w:r w:rsidRPr="009C094C">
              <w:rPr>
                <w:rFonts w:ascii="Times New Roman" w:hAnsi="Times New Roman" w:cs="Times New Roman"/>
                <w:b/>
                <w:bCs/>
              </w:rPr>
              <w:t>Nuosavo įnašo dalis (jei taikoma)</w:t>
            </w:r>
          </w:p>
        </w:tc>
        <w:tc>
          <w:tcPr>
            <w:tcW w:w="5888" w:type="dxa"/>
            <w:gridSpan w:val="2"/>
          </w:tcPr>
          <w:p w14:paraId="6EE769DA" w14:textId="77777777" w:rsidR="00B3740E" w:rsidRPr="005710E4" w:rsidRDefault="00B3740E" w:rsidP="00B3740E">
            <w:pPr>
              <w:jc w:val="both"/>
              <w:rPr>
                <w:rFonts w:ascii="Times New Roman" w:hAnsi="Times New Roman" w:cs="Times New Roman"/>
              </w:rPr>
            </w:pPr>
            <w:r w:rsidRPr="005710E4">
              <w:rPr>
                <w:rFonts w:ascii="Times New Roman" w:hAnsi="Times New Roman" w:cs="Times New Roman"/>
              </w:rPr>
              <w:t xml:space="preserve">15 proc. </w:t>
            </w:r>
          </w:p>
          <w:p w14:paraId="7D4DC614" w14:textId="5FF9C75A" w:rsidR="00B3740E" w:rsidRPr="006400DE" w:rsidRDefault="00B3740E" w:rsidP="00B3740E">
            <w:pPr>
              <w:rPr>
                <w:rFonts w:ascii="Times New Roman" w:hAnsi="Times New Roman" w:cs="Times New Roman"/>
                <w:i/>
                <w:u w:val="single"/>
              </w:rPr>
            </w:pPr>
          </w:p>
        </w:tc>
      </w:tr>
      <w:tr w:rsidR="006A5A81" w:rsidRPr="008B168C" w14:paraId="68D5E615" w14:textId="77777777" w:rsidTr="1217E125">
        <w:trPr>
          <w:cantSplit/>
          <w:trHeight w:val="300"/>
        </w:trPr>
        <w:tc>
          <w:tcPr>
            <w:tcW w:w="1472" w:type="dxa"/>
          </w:tcPr>
          <w:p w14:paraId="053C0F16" w14:textId="7EC44A71" w:rsidR="006A5A81" w:rsidRDefault="006A5A81" w:rsidP="006A5A81">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6A5A81" w:rsidRPr="00D66C41" w:rsidRDefault="006A5A81" w:rsidP="006A5A81">
            <w:pPr>
              <w:rPr>
                <w:rFonts w:ascii="Times New Roman" w:hAnsi="Times New Roman" w:cs="Times New Roman"/>
                <w:b/>
                <w:bCs/>
              </w:rPr>
            </w:pPr>
          </w:p>
        </w:tc>
        <w:tc>
          <w:tcPr>
            <w:tcW w:w="8832" w:type="dxa"/>
            <w:gridSpan w:val="3"/>
          </w:tcPr>
          <w:p w14:paraId="725959C6" w14:textId="1E6DAB39" w:rsidR="006A5A81" w:rsidRPr="61F0C4A1" w:rsidRDefault="006A5A81" w:rsidP="006A5A81">
            <w:pPr>
              <w:rPr>
                <w:rFonts w:ascii="Times New Roman" w:hAnsi="Times New Roman" w:cs="Times New Roman"/>
                <w:i/>
                <w:iCs/>
              </w:rPr>
            </w:pPr>
            <w:r w:rsidRPr="00421A95">
              <w:rPr>
                <w:rFonts w:ascii="Times New Roman" w:hAnsi="Times New Roman" w:cs="Times New Roman"/>
                <w:b/>
              </w:rPr>
              <w:t>Išlaidų tinkamumo reikalavimai</w:t>
            </w:r>
          </w:p>
        </w:tc>
      </w:tr>
      <w:tr w:rsidR="006A5A81" w:rsidRPr="008B168C" w14:paraId="2C855A08" w14:textId="77777777" w:rsidTr="1217E125">
        <w:trPr>
          <w:cantSplit/>
          <w:trHeight w:val="300"/>
        </w:trPr>
        <w:tc>
          <w:tcPr>
            <w:tcW w:w="1472" w:type="dxa"/>
          </w:tcPr>
          <w:p w14:paraId="0FFA863D" w14:textId="198282A6" w:rsidR="006A5A81" w:rsidRDefault="006A5A81" w:rsidP="006A5A81">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.1</w:t>
            </w:r>
          </w:p>
        </w:tc>
        <w:tc>
          <w:tcPr>
            <w:tcW w:w="8832" w:type="dxa"/>
            <w:gridSpan w:val="3"/>
          </w:tcPr>
          <w:p w14:paraId="31A1B2DE" w14:textId="77777777" w:rsidR="00B3740E" w:rsidRPr="00464827" w:rsidRDefault="00B3740E" w:rsidP="00B3740E">
            <w:pPr>
              <w:jc w:val="both"/>
              <w:rPr>
                <w:rFonts w:ascii="Times New Roman" w:hAnsi="Times New Roman" w:cs="Times New Roman"/>
              </w:rPr>
            </w:pPr>
            <w:r w:rsidRPr="00464827">
              <w:rPr>
                <w:rFonts w:ascii="Times New Roman" w:hAnsi="Times New Roman" w:cs="Times New Roman"/>
              </w:rPr>
              <w:t xml:space="preserve">1. Projektų išlaidos turi atitikti Projektų administravimo ir finansavimo taisyklių VII skyriuje ir Rekomendacijose dėl projektų išlaidų atitikties Europos Sąjungos fondų reikalavimams, patvirtintose 2023 m. birželio 22 d. VšĮ Centrinės projektų valdymo agentūros direktoriaus įsakymu Nr. 2023/8-246, skelbiamose svetainėje </w:t>
            </w:r>
            <w:hyperlink r:id="rId12" w:history="1">
              <w:r w:rsidRPr="00464827">
                <w:rPr>
                  <w:rStyle w:val="Hipersaitas"/>
                  <w:rFonts w:ascii="Times New Roman" w:hAnsi="Times New Roman" w:cs="Times New Roman"/>
                </w:rPr>
                <w:t>www.esinvesticijos.lt</w:t>
              </w:r>
            </w:hyperlink>
            <w:r w:rsidRPr="00464827">
              <w:rPr>
                <w:rFonts w:ascii="Times New Roman" w:hAnsi="Times New Roman" w:cs="Times New Roman"/>
              </w:rPr>
              <w:t xml:space="preserve"> , projektų išlaidoms nustatytus reikalavimus bei reikalavimus, keliamus Reikšmingos žalos  nedarymo horizontaliajam principui vertinimo reikalavimų apraše (Aprašo 4 priedas).</w:t>
            </w:r>
          </w:p>
          <w:p w14:paraId="2357AA38" w14:textId="77777777" w:rsidR="00B3740E" w:rsidRPr="00464827" w:rsidRDefault="00B3740E" w:rsidP="00B3740E">
            <w:pPr>
              <w:jc w:val="both"/>
              <w:rPr>
                <w:rFonts w:ascii="Times New Roman" w:hAnsi="Times New Roman" w:cs="Times New Roman"/>
              </w:rPr>
            </w:pPr>
          </w:p>
          <w:p w14:paraId="7529E954" w14:textId="6A95273D" w:rsidR="00B3740E" w:rsidRPr="004459E7" w:rsidRDefault="00B3740E" w:rsidP="00B3740E">
            <w:pPr>
              <w:jc w:val="both"/>
              <w:rPr>
                <w:rFonts w:ascii="Times New Roman" w:hAnsi="Times New Roman" w:cs="Times New Roman"/>
                <w:iCs/>
              </w:rPr>
            </w:pPr>
            <w:r w:rsidRPr="00464827">
              <w:rPr>
                <w:rFonts w:ascii="Times New Roman" w:hAnsi="Times New Roman" w:cs="Times New Roman"/>
              </w:rPr>
              <w:t xml:space="preserve">2. Didžiausia projektui galima skirti finansavimo lėšų suma yra </w:t>
            </w:r>
            <w:r w:rsidR="00FC3053">
              <w:rPr>
                <w:rFonts w:ascii="Times New Roman" w:hAnsi="Times New Roman" w:cs="Times New Roman"/>
                <w:iCs/>
              </w:rPr>
              <w:t>20 933,79</w:t>
            </w:r>
            <w:r w:rsidR="004459E7">
              <w:rPr>
                <w:rFonts w:ascii="Times New Roman" w:hAnsi="Times New Roman" w:cs="Times New Roman"/>
                <w:iCs/>
              </w:rPr>
              <w:t xml:space="preserve"> </w:t>
            </w:r>
            <w:r w:rsidR="0038704D" w:rsidRPr="00DA5A6A">
              <w:rPr>
                <w:rFonts w:ascii="Times New Roman" w:hAnsi="Times New Roman" w:cs="Times New Roman"/>
                <w:iCs/>
              </w:rPr>
              <w:t>eur.</w:t>
            </w:r>
          </w:p>
          <w:p w14:paraId="63E92430" w14:textId="77777777" w:rsidR="00B3740E" w:rsidRPr="00464827" w:rsidRDefault="00B3740E" w:rsidP="00B3740E">
            <w:pPr>
              <w:jc w:val="both"/>
              <w:rPr>
                <w:rFonts w:ascii="Times New Roman" w:hAnsi="Times New Roman" w:cs="Times New Roman"/>
              </w:rPr>
            </w:pPr>
          </w:p>
          <w:p w14:paraId="021E3C34" w14:textId="77777777" w:rsidR="00B3740E" w:rsidRPr="00464827" w:rsidRDefault="00B3740E" w:rsidP="00B3740E">
            <w:pPr>
              <w:jc w:val="both"/>
              <w:rPr>
                <w:rFonts w:ascii="Times New Roman" w:hAnsi="Times New Roman" w:cs="Times New Roman"/>
              </w:rPr>
            </w:pPr>
            <w:r w:rsidRPr="00464827">
              <w:rPr>
                <w:rFonts w:ascii="Times New Roman" w:hAnsi="Times New Roman" w:cs="Times New Roman"/>
              </w:rPr>
              <w:t>3. Projekto finansuojamoji dalis gali sudaryti ne daugiau kaip 85 proc. visų tinkamų finansuoti projekto išlaidų.</w:t>
            </w:r>
          </w:p>
          <w:p w14:paraId="5CF8468B" w14:textId="77777777" w:rsidR="00B3740E" w:rsidRPr="00464827" w:rsidRDefault="00B3740E" w:rsidP="00B3740E">
            <w:pPr>
              <w:jc w:val="both"/>
              <w:rPr>
                <w:rFonts w:ascii="Times New Roman" w:hAnsi="Times New Roman" w:cs="Times New Roman"/>
              </w:rPr>
            </w:pPr>
          </w:p>
          <w:p w14:paraId="3BB7306B" w14:textId="77777777" w:rsidR="00B3740E" w:rsidRPr="00464827" w:rsidRDefault="00B3740E" w:rsidP="00B3740E">
            <w:pPr>
              <w:jc w:val="both"/>
              <w:rPr>
                <w:rFonts w:ascii="Times New Roman" w:hAnsi="Times New Roman" w:cs="Times New Roman"/>
              </w:rPr>
            </w:pPr>
            <w:r w:rsidRPr="00464827">
              <w:rPr>
                <w:rFonts w:ascii="Times New Roman" w:hAnsi="Times New Roman" w:cs="Times New Roman"/>
              </w:rPr>
              <w:t xml:space="preserve">4. Pareiškėjas privalo savo ir (ar) kitų šaltinių lėšomis (savivaldybių biudžeto) (toliau – nuosavo įnašo lėšos) prisidėti prie projekto finansavimo ne mažiau nei 15 proc. visų tinkamų finansuoti projekto išlaidų. </w:t>
            </w:r>
          </w:p>
          <w:p w14:paraId="7DC95541" w14:textId="77777777" w:rsidR="00B3740E" w:rsidRPr="00464827" w:rsidRDefault="00B3740E" w:rsidP="00B3740E">
            <w:pPr>
              <w:jc w:val="both"/>
              <w:rPr>
                <w:rFonts w:ascii="Times New Roman" w:hAnsi="Times New Roman" w:cs="Times New Roman"/>
              </w:rPr>
            </w:pPr>
          </w:p>
          <w:p w14:paraId="2FD89D65" w14:textId="77777777" w:rsidR="00B3740E" w:rsidRPr="00464827" w:rsidRDefault="00B3740E" w:rsidP="00B3740E">
            <w:pPr>
              <w:jc w:val="both"/>
              <w:rPr>
                <w:rFonts w:ascii="Times New Roman" w:hAnsi="Times New Roman" w:cs="Times New Roman"/>
              </w:rPr>
            </w:pPr>
            <w:r w:rsidRPr="00464827">
              <w:rPr>
                <w:rFonts w:ascii="Times New Roman" w:hAnsi="Times New Roman" w:cs="Times New Roman"/>
              </w:rPr>
              <w:t>5. Pareiškėjas savo iniciatyva ir savo lėšomis gali prisidėti prie projekto įgyvendinimo didesne nei reikalaujama lėšų suma.</w:t>
            </w:r>
          </w:p>
          <w:p w14:paraId="241AEC0F" w14:textId="77777777" w:rsidR="00B3740E" w:rsidRPr="00464827" w:rsidRDefault="00B3740E" w:rsidP="00B3740E">
            <w:pPr>
              <w:jc w:val="both"/>
              <w:rPr>
                <w:rFonts w:ascii="Times New Roman" w:hAnsi="Times New Roman" w:cs="Times New Roman"/>
              </w:rPr>
            </w:pPr>
          </w:p>
          <w:p w14:paraId="37DEB00D" w14:textId="77777777" w:rsidR="00B3740E" w:rsidRPr="00464827" w:rsidRDefault="00B3740E" w:rsidP="00B3740E">
            <w:pPr>
              <w:jc w:val="both"/>
              <w:rPr>
                <w:rFonts w:ascii="Times New Roman" w:hAnsi="Times New Roman" w:cs="Times New Roman"/>
              </w:rPr>
            </w:pPr>
            <w:r w:rsidRPr="00464827">
              <w:rPr>
                <w:rFonts w:ascii="Times New Roman" w:hAnsi="Times New Roman" w:cs="Times New Roman"/>
              </w:rPr>
              <w:t xml:space="preserve">6. Projekto tinkamų finansuoti išlaidų dalis, kurios nepadengia projektui skiriamo finansavimo lėšos, ir netinkamos finansuoti išlaidos turi būti </w:t>
            </w:r>
          </w:p>
          <w:p w14:paraId="7514A9D4" w14:textId="77777777" w:rsidR="00B3740E" w:rsidRPr="00464827" w:rsidRDefault="00B3740E" w:rsidP="00B3740E">
            <w:pPr>
              <w:jc w:val="both"/>
              <w:rPr>
                <w:rFonts w:ascii="Times New Roman" w:hAnsi="Times New Roman" w:cs="Times New Roman"/>
              </w:rPr>
            </w:pPr>
            <w:r w:rsidRPr="00464827">
              <w:rPr>
                <w:rFonts w:ascii="Times New Roman" w:hAnsi="Times New Roman" w:cs="Times New Roman"/>
              </w:rPr>
              <w:t>finansuojamos iš pareiškėjo lėšų.</w:t>
            </w:r>
          </w:p>
          <w:p w14:paraId="34C41251" w14:textId="77777777" w:rsidR="00B3740E" w:rsidRPr="00464827" w:rsidRDefault="00B3740E" w:rsidP="00B3740E">
            <w:pPr>
              <w:jc w:val="both"/>
              <w:rPr>
                <w:rFonts w:ascii="Times New Roman" w:hAnsi="Times New Roman" w:cs="Times New Roman"/>
              </w:rPr>
            </w:pPr>
          </w:p>
          <w:p w14:paraId="60FF8145" w14:textId="77777777" w:rsidR="00B3740E" w:rsidRPr="00464827" w:rsidRDefault="00B3740E" w:rsidP="00B3740E">
            <w:pPr>
              <w:jc w:val="both"/>
              <w:rPr>
                <w:rFonts w:ascii="Times New Roman" w:hAnsi="Times New Roman" w:cs="Times New Roman"/>
              </w:rPr>
            </w:pPr>
            <w:r w:rsidRPr="00464827">
              <w:rPr>
                <w:rFonts w:ascii="Times New Roman" w:hAnsi="Times New Roman" w:cs="Times New Roman"/>
              </w:rPr>
              <w:t>7. Pagal Aprašą finansuojamiems projektams projekto sutartyje gali būti numatytas avansas. Avansas išmokamas vadovaujantis Projektų administravimo ir finansavimo taisyklių 155–156 punktuose nustatyta tvarka.</w:t>
            </w:r>
          </w:p>
          <w:p w14:paraId="450F17B9" w14:textId="77777777" w:rsidR="00B3740E" w:rsidRPr="00464827" w:rsidRDefault="00B3740E" w:rsidP="00B3740E">
            <w:pPr>
              <w:jc w:val="both"/>
              <w:rPr>
                <w:rFonts w:ascii="Times New Roman" w:hAnsi="Times New Roman" w:cs="Times New Roman"/>
              </w:rPr>
            </w:pPr>
          </w:p>
          <w:p w14:paraId="6F0DDE02" w14:textId="41E7E852" w:rsidR="00B3740E" w:rsidRPr="00464827" w:rsidRDefault="00B3740E" w:rsidP="00B3740E">
            <w:pPr>
              <w:jc w:val="both"/>
              <w:rPr>
                <w:rFonts w:ascii="Times New Roman" w:hAnsi="Times New Roman" w:cs="Times New Roman"/>
              </w:rPr>
            </w:pPr>
            <w:r w:rsidRPr="00464827">
              <w:rPr>
                <w:rFonts w:ascii="Times New Roman" w:hAnsi="Times New Roman" w:cs="Times New Roman"/>
              </w:rPr>
              <w:t xml:space="preserve">8. </w:t>
            </w:r>
            <w:r w:rsidRPr="00464827">
              <w:rPr>
                <w:rFonts w:ascii="Times New Roman" w:hAnsi="Times New Roman" w:cs="Times New Roman"/>
                <w:b/>
              </w:rPr>
              <w:t>Pagal Aprašą tinkamų ir netinkamų finansuoti išlaidų tipai yra šie:</w:t>
            </w:r>
          </w:p>
          <w:p w14:paraId="78C86A6D" w14:textId="77777777" w:rsidR="00DB39D9" w:rsidRPr="00464827" w:rsidRDefault="00DB39D9" w:rsidP="00B3740E">
            <w:pPr>
              <w:jc w:val="both"/>
              <w:rPr>
                <w:rFonts w:ascii="Times New Roman" w:hAnsi="Times New Roman" w:cs="Times New Roman"/>
              </w:rPr>
            </w:pPr>
          </w:p>
          <w:p w14:paraId="5B39CFF9" w14:textId="77777777" w:rsidR="00DB39D9" w:rsidRPr="00464827" w:rsidRDefault="00DB39D9" w:rsidP="00DB39D9">
            <w:pPr>
              <w:pStyle w:val="Default"/>
              <w:jc w:val="both"/>
              <w:rPr>
                <w:sz w:val="22"/>
                <w:szCs w:val="22"/>
              </w:rPr>
            </w:pPr>
            <w:r w:rsidRPr="00464827">
              <w:rPr>
                <w:b/>
                <w:bCs/>
                <w:sz w:val="22"/>
                <w:szCs w:val="22"/>
              </w:rPr>
              <w:t xml:space="preserve">8.1. Žemė </w:t>
            </w:r>
            <w:r w:rsidRPr="00464827">
              <w:rPr>
                <w:sz w:val="22"/>
                <w:szCs w:val="22"/>
              </w:rPr>
              <w:t xml:space="preserve">- Netinkama finansuoti. </w:t>
            </w:r>
          </w:p>
          <w:p w14:paraId="53EC623E" w14:textId="77777777" w:rsidR="00DB39D9" w:rsidRPr="00464827" w:rsidRDefault="00DB39D9" w:rsidP="00DB39D9">
            <w:pPr>
              <w:pStyle w:val="Default"/>
              <w:jc w:val="both"/>
              <w:rPr>
                <w:sz w:val="22"/>
                <w:szCs w:val="22"/>
              </w:rPr>
            </w:pPr>
            <w:r w:rsidRPr="00464827">
              <w:rPr>
                <w:b/>
                <w:bCs/>
                <w:sz w:val="22"/>
                <w:szCs w:val="22"/>
              </w:rPr>
              <w:t xml:space="preserve">8.2. Nekilnojamasis turtas </w:t>
            </w:r>
            <w:r w:rsidRPr="00464827">
              <w:rPr>
                <w:sz w:val="22"/>
                <w:szCs w:val="22"/>
              </w:rPr>
              <w:t xml:space="preserve">- prie tinkamų finansuoti išlaidų gali būti įtraukiamas projekto veikloms vykdyti reikalingas projekto vykdytojo ir (ar) partnerio (-ių) valdomas nekilnojamasis turtas, kuris gali būti numatomas kaip projekto vykdytojo nuosavas nepiniginis įnašas, jeigu tenkinamos visos šios sąlygos: </w:t>
            </w:r>
          </w:p>
          <w:p w14:paraId="2E81B5BF" w14:textId="77777777" w:rsidR="00DB39D9" w:rsidRPr="00464827" w:rsidRDefault="00DB39D9" w:rsidP="00DB39D9">
            <w:pPr>
              <w:pStyle w:val="Default"/>
              <w:jc w:val="both"/>
              <w:rPr>
                <w:sz w:val="22"/>
                <w:szCs w:val="22"/>
              </w:rPr>
            </w:pPr>
            <w:r w:rsidRPr="00464827">
              <w:rPr>
                <w:sz w:val="22"/>
                <w:szCs w:val="22"/>
              </w:rPr>
              <w:t xml:space="preserve">– nekilnojamojo turto vertė nėra didesnė už rinkos vertę (kai rinkos vertę patvirtina turto vertintojas arba nepriklausoma turto vertinimo įmonė, atlikę nepriklausomą vertinimą); </w:t>
            </w:r>
          </w:p>
          <w:p w14:paraId="41263654" w14:textId="77777777" w:rsidR="00DB39D9" w:rsidRPr="00464827" w:rsidRDefault="00DB39D9" w:rsidP="00DB39D9">
            <w:pPr>
              <w:pStyle w:val="Default"/>
              <w:jc w:val="both"/>
              <w:rPr>
                <w:sz w:val="22"/>
                <w:szCs w:val="22"/>
              </w:rPr>
            </w:pPr>
            <w:r w:rsidRPr="00464827">
              <w:rPr>
                <w:sz w:val="22"/>
                <w:szCs w:val="22"/>
              </w:rPr>
              <w:t xml:space="preserve">– nekilnojamasis turtas yra įtrauktas į projekto vykdytojo ar partnerio apskaitą; </w:t>
            </w:r>
          </w:p>
          <w:p w14:paraId="71FF1B77" w14:textId="77777777" w:rsidR="00DB39D9" w:rsidRPr="00464827" w:rsidRDefault="00DB39D9" w:rsidP="00DB39D9">
            <w:pPr>
              <w:pStyle w:val="Default"/>
              <w:jc w:val="both"/>
              <w:rPr>
                <w:sz w:val="22"/>
                <w:szCs w:val="22"/>
              </w:rPr>
            </w:pPr>
            <w:r w:rsidRPr="00464827">
              <w:rPr>
                <w:sz w:val="22"/>
                <w:szCs w:val="22"/>
              </w:rPr>
              <w:t xml:space="preserve">– nekilnojamajam turtui pirkti, statyti ar rekonstruoti per pastaruosius 10 metų nebuvo skirta Europos Sąjungos fondų ar kitų Europos Sąjungos finansinių priemonių lėšų. Tinkamomis finansuoti išlaidomis taip pat laikomos šiame išlaidų tipe nurodyto nekilnojamojo turto nepriklausomo turto vertintojo nekilnojamojo turto rinkos vertės ataskaitos parengimo išlaidos. Jeigu tik dalis nekilnojamojo turto yra susijusi su projektu, ši dalis turi būti aiškiai ir argumentuotai nustatyta kaip faktinis dydis arba taikant pro rata (proporcingo išlaidų priskyrimo) principą. </w:t>
            </w:r>
          </w:p>
          <w:p w14:paraId="62CD9419" w14:textId="77777777" w:rsidR="00DB39D9" w:rsidRPr="00464827" w:rsidRDefault="00DB39D9" w:rsidP="00DB39D9">
            <w:pPr>
              <w:pStyle w:val="Default"/>
              <w:jc w:val="both"/>
              <w:rPr>
                <w:sz w:val="22"/>
                <w:szCs w:val="22"/>
              </w:rPr>
            </w:pPr>
            <w:r w:rsidRPr="00464827">
              <w:rPr>
                <w:b/>
                <w:bCs/>
                <w:sz w:val="22"/>
                <w:szCs w:val="22"/>
              </w:rPr>
              <w:t xml:space="preserve">8.3. Statyba, rekonstravimas, remontas ir kiti darbai </w:t>
            </w:r>
            <w:r w:rsidRPr="00464827">
              <w:rPr>
                <w:sz w:val="22"/>
                <w:szCs w:val="22"/>
              </w:rPr>
              <w:t xml:space="preserve">- Tinkamomis finansuoti išlaidomis yra laikomos nekilnojamojo turto (patalpų) </w:t>
            </w:r>
            <w:r w:rsidRPr="00464827">
              <w:rPr>
                <w:b/>
                <w:sz w:val="22"/>
                <w:szCs w:val="22"/>
              </w:rPr>
              <w:t>paprastojo remonto</w:t>
            </w:r>
            <w:r w:rsidRPr="00464827">
              <w:rPr>
                <w:sz w:val="22"/>
                <w:szCs w:val="22"/>
              </w:rPr>
              <w:t xml:space="preserve"> (t. y. nekilnojamojo turto (patalpų) atnaujinimo, jo (jų) nerekonstruojant ar kapitališkai neremontuojant) darbų išlaidos; </w:t>
            </w:r>
            <w:r w:rsidRPr="00464827">
              <w:rPr>
                <w:sz w:val="22"/>
                <w:szCs w:val="22"/>
                <w:u w:val="single"/>
              </w:rPr>
              <w:t>šios išlaidos yra tinkamos, kai tenkinamos visos šios sąlygos</w:t>
            </w:r>
            <w:r w:rsidRPr="00464827">
              <w:rPr>
                <w:sz w:val="22"/>
                <w:szCs w:val="22"/>
              </w:rPr>
              <w:t xml:space="preserve">: </w:t>
            </w:r>
          </w:p>
          <w:p w14:paraId="03B76445" w14:textId="77777777" w:rsidR="00DB39D9" w:rsidRPr="00464827" w:rsidRDefault="00DB39D9" w:rsidP="00DB39D9">
            <w:pPr>
              <w:pStyle w:val="Default"/>
              <w:jc w:val="both"/>
              <w:rPr>
                <w:sz w:val="22"/>
                <w:szCs w:val="22"/>
              </w:rPr>
            </w:pPr>
            <w:r w:rsidRPr="00464827">
              <w:rPr>
                <w:sz w:val="22"/>
                <w:szCs w:val="22"/>
              </w:rPr>
              <w:t xml:space="preserve">8.3.1. išlaidos yra reikalingos vykdyti projekto veiklas; </w:t>
            </w:r>
          </w:p>
          <w:p w14:paraId="2D8E4EBC" w14:textId="77777777" w:rsidR="00DB39D9" w:rsidRPr="00464827" w:rsidRDefault="00DB39D9" w:rsidP="00DB39D9">
            <w:pPr>
              <w:pStyle w:val="Default"/>
              <w:jc w:val="both"/>
              <w:rPr>
                <w:sz w:val="22"/>
                <w:szCs w:val="22"/>
              </w:rPr>
            </w:pPr>
            <w:r w:rsidRPr="00464827">
              <w:rPr>
                <w:sz w:val="22"/>
                <w:szCs w:val="22"/>
              </w:rPr>
              <w:t xml:space="preserve">8.3.2. nekilnojamąjį turtą (patalpas) projekto vykdytojas ar partneris valdo nuosavybės, patikėjimo ar panaudos teise; sudaryta panaudos sutartis turi būti terminuota tokiu terminu, kuris leistų projekto vykdytojui užtikrinti Aprašo 2.25.1 papunktyje nustatyto reikalavimo įgyvendinimą; </w:t>
            </w:r>
          </w:p>
          <w:p w14:paraId="476F4775" w14:textId="77777777" w:rsidR="00DB39D9" w:rsidRPr="00464827" w:rsidRDefault="00DB39D9" w:rsidP="00DB39D9">
            <w:pPr>
              <w:pStyle w:val="Default"/>
              <w:jc w:val="both"/>
              <w:rPr>
                <w:sz w:val="22"/>
                <w:szCs w:val="22"/>
              </w:rPr>
            </w:pPr>
            <w:r w:rsidRPr="00464827">
              <w:rPr>
                <w:sz w:val="22"/>
                <w:szCs w:val="22"/>
              </w:rPr>
              <w:t xml:space="preserve">8.3.3. projekto veiklas (ar jų dalį) įgyvendina pats projekto vykdytojas ir (ar) partneris. Išlaidos, reikalingos vykdyti projekto veiklas, vykdomas projekto veiklų dalyvius priimančios organizacijos, kuri nėra projekto vykdytoja ar partnerė, nėra laikomos tinkamomis finansuoti. </w:t>
            </w:r>
          </w:p>
          <w:p w14:paraId="0678BE22" w14:textId="77777777" w:rsidR="00464827" w:rsidRPr="00464827" w:rsidRDefault="00DB39D9" w:rsidP="00DB39D9">
            <w:pPr>
              <w:jc w:val="both"/>
              <w:rPr>
                <w:rFonts w:ascii="Times New Roman" w:hAnsi="Times New Roman" w:cs="Times New Roman"/>
              </w:rPr>
            </w:pPr>
            <w:r w:rsidRPr="00464827">
              <w:rPr>
                <w:rFonts w:ascii="Times New Roman" w:hAnsi="Times New Roman" w:cs="Times New Roman"/>
                <w:b/>
                <w:bCs/>
              </w:rPr>
              <w:t xml:space="preserve">8.4. Įranga, įrenginiai ir kitas turtas </w:t>
            </w:r>
            <w:r w:rsidRPr="00464827">
              <w:rPr>
                <w:rFonts w:ascii="Times New Roman" w:hAnsi="Times New Roman" w:cs="Times New Roman"/>
              </w:rPr>
              <w:t xml:space="preserve">- Tinkamomis finansuoti išlaidomis yra laikomos projekto veikloms vykdyti reikalingų baldų, kompiuterinės technikos, programinės įrangos ir kitos įrangos, </w:t>
            </w:r>
            <w:r w:rsidRPr="00464827">
              <w:rPr>
                <w:rFonts w:ascii="Times New Roman" w:hAnsi="Times New Roman" w:cs="Times New Roman"/>
              </w:rPr>
              <w:lastRenderedPageBreak/>
              <w:t xml:space="preserve">įrenginių ir kito ilgalaikio turto įsigijimo išlaidos (įskaitant jų transportavimo, projektavimo, sumontavimo, vietos (aikštelės) paruošimo, instaliavimo, paruošimo naudoti, išbandymo, </w:t>
            </w:r>
          </w:p>
          <w:p w14:paraId="3513774C" w14:textId="77777777" w:rsidR="00464827" w:rsidRPr="00464827" w:rsidRDefault="00464827" w:rsidP="00464827">
            <w:pPr>
              <w:pStyle w:val="Default"/>
              <w:jc w:val="both"/>
              <w:rPr>
                <w:sz w:val="22"/>
                <w:szCs w:val="22"/>
              </w:rPr>
            </w:pPr>
            <w:r w:rsidRPr="00464827">
              <w:rPr>
                <w:sz w:val="22"/>
                <w:szCs w:val="22"/>
              </w:rPr>
              <w:t xml:space="preserve">apmokymo naudotis, saugos instruktažo, techninės priežiūros ir susijusias išlaidas), su šių veiklų vykdymu susijęs darbo užmokestis bei komandiruočių išlaidos. Šios išlaidos yra tinkamos, kai projekto veiklas (ar jų dalį), kurioms vykdyti įsigyjama nurodyta įranga, įgyvendina pats projekto vykdytojas ir (ar) partneris, o tuo atveju, kai vykdomos Aprašo 2.1.2.1.3– 2.1.2.1.5 papunkčiuose </w:t>
            </w:r>
          </w:p>
          <w:p w14:paraId="46D46DE2" w14:textId="77777777" w:rsidR="00464827" w:rsidRPr="00464827" w:rsidRDefault="00464827" w:rsidP="00464827">
            <w:pPr>
              <w:pStyle w:val="Default"/>
              <w:jc w:val="both"/>
              <w:rPr>
                <w:sz w:val="22"/>
                <w:szCs w:val="22"/>
              </w:rPr>
            </w:pPr>
            <w:r w:rsidRPr="00464827">
              <w:rPr>
                <w:sz w:val="22"/>
                <w:szCs w:val="22"/>
              </w:rPr>
              <w:t xml:space="preserve">nurodytos veiklos – taip pat projektų veiklų dalyvius priimanti organizacija, kuri nėra projekto vykdytoja ar partnerė. </w:t>
            </w:r>
            <w:r w:rsidRPr="00464827">
              <w:rPr>
                <w:b/>
                <w:sz w:val="22"/>
                <w:szCs w:val="22"/>
              </w:rPr>
              <w:t>Šio tipo išlaidos gali sudaryti ne daugiau kaip 30 proc. visų tinkamų finansuoti projekto išlaidų ir turi būti tenkinama bent viena iš Projektų administravimo ir finansavimo taisyklių 298</w:t>
            </w:r>
            <w:r w:rsidRPr="00464827">
              <w:rPr>
                <w:b/>
                <w:sz w:val="14"/>
                <w:szCs w:val="14"/>
              </w:rPr>
              <w:t xml:space="preserve">2 </w:t>
            </w:r>
            <w:r w:rsidRPr="00464827">
              <w:rPr>
                <w:b/>
                <w:sz w:val="22"/>
                <w:szCs w:val="22"/>
              </w:rPr>
              <w:t>punkte nustatytų sąlygų.</w:t>
            </w:r>
            <w:r w:rsidRPr="00464827">
              <w:rPr>
                <w:sz w:val="22"/>
                <w:szCs w:val="22"/>
              </w:rPr>
              <w:t xml:space="preserve"> Tuo atveju, kai vykdomos Aprašo 2.1.3.2.2 papunktyje nurodytos veiklos, šio tipo išlaidos gali sudaryti ne daugiau kaip 70 proc. visų tinkamų finansuoti projekto išlaidų ir turi būti tenkinama bent viena iš Projektų administravimo ir finansavimo taisyklių 298</w:t>
            </w:r>
            <w:r w:rsidRPr="00464827">
              <w:rPr>
                <w:sz w:val="14"/>
                <w:szCs w:val="14"/>
              </w:rPr>
              <w:t xml:space="preserve">2 </w:t>
            </w:r>
            <w:r w:rsidRPr="00464827">
              <w:rPr>
                <w:sz w:val="22"/>
                <w:szCs w:val="22"/>
              </w:rPr>
              <w:t xml:space="preserve">punkte nustatytų sąlygų. </w:t>
            </w:r>
          </w:p>
          <w:p w14:paraId="5E8857AF" w14:textId="4A68DF07" w:rsidR="00464827" w:rsidRPr="00464827" w:rsidRDefault="00CF69B9" w:rsidP="00464827">
            <w:pPr>
              <w:pStyle w:val="Default"/>
              <w:jc w:val="both"/>
              <w:rPr>
                <w:sz w:val="22"/>
                <w:szCs w:val="22"/>
              </w:rPr>
            </w:pPr>
            <w:r>
              <w:rPr>
                <w:b/>
                <w:bCs/>
                <w:sz w:val="22"/>
                <w:szCs w:val="22"/>
              </w:rPr>
              <w:t>8.5. Projekto vykdymas - t</w:t>
            </w:r>
            <w:r w:rsidR="00464827" w:rsidRPr="00464827">
              <w:rPr>
                <w:b/>
                <w:bCs/>
                <w:sz w:val="22"/>
                <w:szCs w:val="22"/>
              </w:rPr>
              <w:t xml:space="preserve">inkamomis finansuoti išlaidomis yra laikomos: </w:t>
            </w:r>
          </w:p>
          <w:p w14:paraId="2F98B396" w14:textId="77777777" w:rsidR="00464827" w:rsidRPr="00464827" w:rsidRDefault="00464827" w:rsidP="00464827">
            <w:pPr>
              <w:pStyle w:val="Default"/>
              <w:jc w:val="both"/>
              <w:rPr>
                <w:sz w:val="22"/>
                <w:szCs w:val="22"/>
              </w:rPr>
            </w:pPr>
            <w:r w:rsidRPr="00464827">
              <w:rPr>
                <w:sz w:val="22"/>
                <w:szCs w:val="22"/>
              </w:rPr>
              <w:t xml:space="preserve">8.5.1. </w:t>
            </w:r>
            <w:r w:rsidRPr="00CF69B9">
              <w:rPr>
                <w:b/>
                <w:sz w:val="22"/>
                <w:szCs w:val="22"/>
              </w:rPr>
              <w:t>projekto veiklas vykdančių projekto vykdytojo ir partnerio organizacijų darbuotojų darbo užmokesčio</w:t>
            </w:r>
            <w:r w:rsidRPr="00464827">
              <w:rPr>
                <w:sz w:val="22"/>
                <w:szCs w:val="22"/>
              </w:rPr>
              <w:t xml:space="preserve"> </w:t>
            </w:r>
            <w:r w:rsidRPr="00ED1C22">
              <w:rPr>
                <w:b/>
                <w:sz w:val="22"/>
                <w:szCs w:val="22"/>
              </w:rPr>
              <w:t>ir susijusių kasmetinių atostogų bei darbdavio įsipareigojimų, apskaičiuotų ir išmokėtų už darbo laiką, kurio metu darbuotojai vykdė projekto veiklas, išlaidos</w:t>
            </w:r>
            <w:r w:rsidRPr="00464827">
              <w:rPr>
                <w:sz w:val="22"/>
                <w:szCs w:val="22"/>
              </w:rPr>
              <w:t xml:space="preserve">. Projekto veiklas vykdančių fizinių asmenų, dirbančių pagal autorines ar paslaugų sutartis, įskaitant mažųjų bendrijų vadovus ir asmenis, mažosiose bendrijose dirbančius pagal paslaugų (civilines) sutartis, išlaidos. Tuo atveju, kai vykdomos socialinei atskirčiai mažinti skirtų paslaugų teikimo veiklos, atitinkančios </w:t>
            </w:r>
            <w:r w:rsidRPr="00CF69B9">
              <w:rPr>
                <w:b/>
                <w:sz w:val="22"/>
                <w:szCs w:val="22"/>
              </w:rPr>
              <w:t>Aprašo 2.1.1.1 ar 2.1.1.3 papunkčiuose nurodytas veiklas, šiame papunktyje nurodytos išlaidos yra tinkamos finansuoti tik iš projekto vykdytojo ir (ar) partnerio (-ių) nuosavo įnašo, jeigu projekte nėra nė vieno projekto veiklas vykdančio savanorio.</w:t>
            </w:r>
            <w:r w:rsidRPr="00464827">
              <w:rPr>
                <w:sz w:val="22"/>
                <w:szCs w:val="22"/>
              </w:rPr>
              <w:t xml:space="preserve"> Šiame papunktyje nurodytoms išlaidoms Aprašo 14 punkte nustatytos fiksuotos normos taikomos tik tokiuose projektuose, kurių visos tinkamos finansuoti išlaidos viršija Aprašo 2.14 papunktyje nustatytą sumą. Vykdant Aprašo 2.1.2.1.2 papunktyje nurodytą neformaliojo profesinio mokymo veiklą ar Aprašo 2.1.2.1.3–2.1.2.1.5 papunkčiuose nurodytas veiklas, tinkamos finansuoti yra projekto veiklų dalyvius priimančios organizacijos, kuri yra projekto vykdytoja ar partnerė, darbuotojų darbo užmokesčio ir su darbo užmokesčiu susijusių mokėjimų išlaidos, apskaičiuotos ir išmokėtos už darbo laiką, kurio metu projekto vykdytojo ir (ar) partnerio (-ių) darbuotojas (-ai): </w:t>
            </w:r>
          </w:p>
          <w:p w14:paraId="102E4142" w14:textId="77777777" w:rsidR="00464827" w:rsidRPr="00464827" w:rsidRDefault="00464827" w:rsidP="00464827">
            <w:pPr>
              <w:pStyle w:val="Default"/>
              <w:jc w:val="both"/>
              <w:rPr>
                <w:sz w:val="22"/>
                <w:szCs w:val="22"/>
              </w:rPr>
            </w:pPr>
            <w:r w:rsidRPr="00464827">
              <w:rPr>
                <w:sz w:val="22"/>
                <w:szCs w:val="22"/>
              </w:rPr>
              <w:t xml:space="preserve">8.5.1.1. organizuoja ir vykdo projekto veiklų dalyvio (-ių) teorinį ir praktinį mokymą, vadovauja projekto veiklų dalyvio (-ių) praktiniam mokymui (taikoma Aprašo 2.1.2.1.2 papunktyje nurodytos veiklos vykdymo atveju, kai projekto veiklų dalyvis mokosi pagal neformaliojo profesinio mokymo, organizuojamo mokykline forma, programą); </w:t>
            </w:r>
          </w:p>
          <w:p w14:paraId="598A4A8E" w14:textId="77777777" w:rsidR="00464827" w:rsidRPr="00464827" w:rsidRDefault="00464827" w:rsidP="00464827">
            <w:pPr>
              <w:pStyle w:val="Default"/>
              <w:jc w:val="both"/>
              <w:rPr>
                <w:sz w:val="22"/>
                <w:szCs w:val="22"/>
              </w:rPr>
            </w:pPr>
            <w:r w:rsidRPr="00464827">
              <w:rPr>
                <w:sz w:val="22"/>
                <w:szCs w:val="22"/>
              </w:rPr>
              <w:t xml:space="preserve">8.5.1.2. organizuoja ir (ar) koordinuoja projekto veiklų dalyvio (-ių) darbinę veiklą, praktinį mokymą ir (ar) vadovauja projekto veiklų dalyvio (-ių) praktiniam mokymui, vykdomam darbo vietoje (taikoma Aprašo 2.1.2.1.2 papunktyje nurodytos veiklos vykdymo atveju, kai projekto veiklų dalyvis praktinius įgūdžius įgyja pagal pameistrystės darbo sutartį, sudarytą kartu su mokymo sutartimi dėl neformaliojo mokymo); </w:t>
            </w:r>
          </w:p>
          <w:p w14:paraId="295B11AA" w14:textId="77777777" w:rsidR="00464827" w:rsidRPr="00464827" w:rsidRDefault="00464827" w:rsidP="00464827">
            <w:pPr>
              <w:pStyle w:val="Default"/>
              <w:jc w:val="both"/>
              <w:rPr>
                <w:sz w:val="22"/>
                <w:szCs w:val="22"/>
              </w:rPr>
            </w:pPr>
            <w:r w:rsidRPr="00464827">
              <w:rPr>
                <w:sz w:val="22"/>
                <w:szCs w:val="22"/>
              </w:rPr>
              <w:t xml:space="preserve">8.5.1.3. organizuoja ir (ar) koordinuoja projekto veiklų dalyvio (-ių) savanorišką veiklą, informuoja, konsultuoja projekto veiklų dalyvį (-ius) (taikoma Aprašo 2.1.2.1.3 papunktyje nurodytos savanoriškos veiklos vykdymo atveju, kai projekto veiklų dalyvis praktinius įgūdžius įgyja atlikdamas savanorišką veiklą pagal savanoriškos veiklos sutartį); </w:t>
            </w:r>
          </w:p>
          <w:p w14:paraId="25C165B3" w14:textId="77777777" w:rsidR="00464827" w:rsidRPr="00464827" w:rsidRDefault="00464827" w:rsidP="00464827">
            <w:pPr>
              <w:pStyle w:val="Default"/>
              <w:jc w:val="both"/>
              <w:rPr>
                <w:sz w:val="22"/>
                <w:szCs w:val="22"/>
              </w:rPr>
            </w:pPr>
            <w:r w:rsidRPr="00464827">
              <w:rPr>
                <w:sz w:val="22"/>
                <w:szCs w:val="22"/>
              </w:rPr>
              <w:t xml:space="preserve">8.5.1.4. vadovauja projekto veiklų dalyvio (-ių) mokymo procesui, prižiūri, kaip atliekama darbo funkcija, pataria projekto veiklų dalyviui (-iams) ir jį (juos) konsultuoja (taikoma Aprašo 2.1.2.1.4 papunktyje nurodytos praktinių darbo įgūdžių įgijimo, ugdymo darbo vietoje veiklos vykdymo atveju, kai projekto veiklų dalyvis praktinius įgūdžius įgyja pagal pameistrystės darbo sutartį nesudarius mokymo sutarties); </w:t>
            </w:r>
          </w:p>
          <w:p w14:paraId="07674DB0" w14:textId="77777777" w:rsidR="00464827" w:rsidRPr="00464827" w:rsidRDefault="00464827" w:rsidP="00464827">
            <w:pPr>
              <w:pStyle w:val="Default"/>
              <w:jc w:val="both"/>
              <w:rPr>
                <w:sz w:val="22"/>
                <w:szCs w:val="22"/>
              </w:rPr>
            </w:pPr>
            <w:r w:rsidRPr="00464827">
              <w:rPr>
                <w:sz w:val="22"/>
                <w:szCs w:val="22"/>
              </w:rPr>
              <w:t xml:space="preserve">8.5.1.5. vadovauja projekto veiklų dalyvio (-ių) savanoriškos praktikos procesui, prižiūri savanoriškos praktikos atlikimą ir teikia konsultacijas projekto veiklų dalyviui savanoriškos praktikos metu (taikoma Aprašo 2.1.2.1.5 papunktyje nurodytos veiklos vykdymo atveju, kai projekto veiklų dalyvis praktinius darbo įgūdžius įgyja pagal savanoriškos praktikos sutartį). </w:t>
            </w:r>
          </w:p>
          <w:p w14:paraId="2E5969F8" w14:textId="77777777" w:rsidR="0076420E" w:rsidRDefault="0076420E" w:rsidP="00464827">
            <w:pPr>
              <w:pStyle w:val="Default"/>
              <w:jc w:val="both"/>
            </w:pPr>
            <w:r>
              <w:t xml:space="preserve">Valstybės ar savivaldybių biudžetinių įstaigų, taip pat viešųjų įstaigų, kurių savininkė ar dalininkė, turinti daugiau negu pusę balsų visuotiniame dalininkų susirinkime, yra valstybė ar savivaldybė, darbuotojui mokamo darbo užmokesčio dydis nustatomas vadovaujantis jų </w:t>
            </w:r>
            <w:r>
              <w:lastRenderedPageBreak/>
              <w:t>darbo užmokesčio dydį reglamentuojančių atitinkamų teisės aktų nuostatomis. Kitų įstaigų darbuotojų darbo užmokesčio išlaidos neturi viršyti atitinkamos specializacijos ir kvalifikacijos darbuotojų vidutinio darbo užmokesčio, išskyrus tinkamai pagrįstus atvejus. Su darbuotojais, vykdančiais tiesiogines projekto veiklas, turi būti sudaromos darbo sutartys, kai tas darbas yra pagrindinis, arba esamų darbo sutarčių papildymai, kai šalia pagrindinių pareigų sulygstama dėl papildomų funkcijų projekte (tokiu atveju sutartyje turi būti aiškiai įvardyta, kiek laiko dirbama prie projekto, ir nurodomas atlygis);</w:t>
            </w:r>
          </w:p>
          <w:p w14:paraId="11A38D25" w14:textId="6566A874" w:rsidR="00464827" w:rsidRPr="00464827" w:rsidRDefault="00464827" w:rsidP="00464827">
            <w:pPr>
              <w:pStyle w:val="Default"/>
              <w:jc w:val="both"/>
              <w:rPr>
                <w:sz w:val="22"/>
                <w:szCs w:val="22"/>
              </w:rPr>
            </w:pPr>
            <w:r w:rsidRPr="00464827">
              <w:rPr>
                <w:sz w:val="22"/>
                <w:szCs w:val="22"/>
              </w:rPr>
              <w:t xml:space="preserve">8.5.2. </w:t>
            </w:r>
            <w:r w:rsidRPr="0076420E">
              <w:rPr>
                <w:b/>
                <w:sz w:val="22"/>
                <w:szCs w:val="22"/>
              </w:rPr>
              <w:t>projekto veiklas vykdančių savanorių savanoriška veikla,</w:t>
            </w:r>
            <w:r w:rsidRPr="00464827">
              <w:rPr>
                <w:sz w:val="22"/>
                <w:szCs w:val="22"/>
              </w:rPr>
              <w:t xml:space="preserve"> tiesiogiai susijusi su projekto veiklų vykdymu (t. y. veikla, kurią atlieka savanoriai vykdydami projekto veiklas, atitinkančias Aprašo 2.1 papunktyje nurodytas veiklas); projekto veiklų, atitinkančių Aprašo 2.1.2.1.3 papunktyje nurodytą veiklą, dalyvių savanorių savanoriška veikla ir projekto veiklų, atitinkančių Aprašo 2.1.2.1.5 papunktyje nurodytą veiklą, dalyvių savanorišką praktiką atliekančių asmenų darbas. Šios išlaidos yra tinkamos tik kaip projekto vykdytojo nepiniginis nuosavas įnašas, kuris apskaičiuojamas: </w:t>
            </w:r>
          </w:p>
          <w:p w14:paraId="4A6A8567" w14:textId="77777777" w:rsidR="00464827" w:rsidRPr="00464827" w:rsidRDefault="00464827" w:rsidP="00464827">
            <w:pPr>
              <w:pStyle w:val="Default"/>
              <w:jc w:val="both"/>
              <w:rPr>
                <w:sz w:val="22"/>
                <w:szCs w:val="22"/>
              </w:rPr>
            </w:pPr>
            <w:r w:rsidRPr="00464827">
              <w:rPr>
                <w:sz w:val="22"/>
                <w:szCs w:val="22"/>
              </w:rPr>
              <w:t xml:space="preserve">8.5.2.1. taikant fiksuotąjį įkainį, kurio dydis nustatytas Projektą vykdančio personalo savanoriško darbo įnašo fiksuotojo vieneto įkainio nustatymo tyrimo ataskaitoje, skelbiamoje interneto svetainėje www.esinvesticijos.lt (taikoma apskaičiuojant projekto veiklas vykdančių savanorių savanoriškos veiklos nepiniginio įnašo dydį); </w:t>
            </w:r>
          </w:p>
          <w:p w14:paraId="738CACC3" w14:textId="77777777" w:rsidR="00464827" w:rsidRPr="00464827" w:rsidRDefault="00464827" w:rsidP="00464827">
            <w:pPr>
              <w:pStyle w:val="Default"/>
              <w:jc w:val="both"/>
              <w:rPr>
                <w:sz w:val="22"/>
                <w:szCs w:val="22"/>
              </w:rPr>
            </w:pPr>
            <w:r w:rsidRPr="00464827">
              <w:rPr>
                <w:sz w:val="22"/>
                <w:szCs w:val="22"/>
              </w:rPr>
              <w:t xml:space="preserve">8.5.2.2. taikant Lietuvos Respublikos teisės aktų nustatytą minimalųjį darbo užmokestį (taikoma apskaičiuojant projekto veiklų dalyvių savanorių savanoriškos veiklos nepiniginio įnašo dydį ir projekto veiklų dalyvių savanorišką praktiką atliekančių asmenų darbo nepiniginio įnašo dydį); </w:t>
            </w:r>
          </w:p>
          <w:p w14:paraId="76CCA7B4" w14:textId="77777777" w:rsidR="00464827" w:rsidRPr="00464827" w:rsidRDefault="00464827" w:rsidP="00464827">
            <w:pPr>
              <w:pStyle w:val="Default"/>
              <w:jc w:val="both"/>
              <w:rPr>
                <w:sz w:val="22"/>
                <w:szCs w:val="22"/>
              </w:rPr>
            </w:pPr>
            <w:r w:rsidRPr="00464827">
              <w:rPr>
                <w:sz w:val="22"/>
                <w:szCs w:val="22"/>
              </w:rPr>
              <w:t xml:space="preserve">8.5.3. </w:t>
            </w:r>
            <w:r w:rsidRPr="00FA669B">
              <w:rPr>
                <w:b/>
                <w:sz w:val="22"/>
                <w:szCs w:val="22"/>
              </w:rPr>
              <w:t>projekto veiklų dalyvių privačių juridinių asmenų,</w:t>
            </w:r>
            <w:r w:rsidRPr="00464827">
              <w:rPr>
                <w:sz w:val="22"/>
                <w:szCs w:val="22"/>
              </w:rPr>
              <w:t xml:space="preserve"> kurių savininkė ar dalininkė nėra valstybė ar savivaldybė arba valstybei ar savivaldybei priklauso ne daugiau kaip 50 procentų balsų visuotiniame akcininkų susirinkime</w:t>
            </w:r>
            <w:r w:rsidRPr="00FA669B">
              <w:rPr>
                <w:b/>
                <w:sz w:val="22"/>
                <w:szCs w:val="22"/>
              </w:rPr>
              <w:t>, darbuotojų darbo užmokesčio</w:t>
            </w:r>
            <w:r w:rsidRPr="00464827">
              <w:rPr>
                <w:sz w:val="22"/>
                <w:szCs w:val="22"/>
              </w:rPr>
              <w:t xml:space="preserve">, apskaičiuoto ir išmokėto už darbo laiką, kurio metu darbuotojai dalyvavo projekto veiklose, ir susijusių darbdavio įsipareigojimų išlaidos (išskyrus tų projekto veiklose dalyvaujančių asmenų darbo užmokesčio išlaidas, kurie gauna darbo užmokestį ar jo dalį iš Europos Sąjungos investicijų fondų, kitų Europos Sąjungos finansinės paramos priemonių ar kitos tarptautinės paramos lėšų ). Šios išlaidos yra tinkamos tik kaip projekto vykdytojo ir (ar) partnerio (-ių) nuosavas įnašas ir apskaičiuojamos: </w:t>
            </w:r>
          </w:p>
          <w:p w14:paraId="244A8FC4" w14:textId="77777777" w:rsidR="00464827" w:rsidRPr="00464827" w:rsidRDefault="00464827" w:rsidP="00464827">
            <w:pPr>
              <w:pStyle w:val="Default"/>
              <w:jc w:val="both"/>
              <w:rPr>
                <w:sz w:val="22"/>
                <w:szCs w:val="22"/>
              </w:rPr>
            </w:pPr>
            <w:r w:rsidRPr="00464827">
              <w:rPr>
                <w:sz w:val="22"/>
                <w:szCs w:val="22"/>
              </w:rPr>
              <w:t xml:space="preserve">8.5.3.1. pagal fiksuotąjį įkainį, kurio dydis nustatytas Privačių juridinių asmenų ir viešojo valdymo institucijų projektų dalyvių DU FĮ nustatymo tyrimo ataskaitoje, skelbiamoje interneto svetainėje www.esinvesticijos.lt (taikoma apskaičiuojant projekto veiklų, atitinkančių Aprašo 2.1.3.2 ir 2.1.4–2.1.5 papunkčiuose nurodytas veiklas, nuosavo įnašo dydžiui apskaičiuoti); </w:t>
            </w:r>
          </w:p>
          <w:p w14:paraId="5B7A10EB" w14:textId="77777777" w:rsidR="00464827" w:rsidRPr="00464827" w:rsidRDefault="00464827" w:rsidP="00464827">
            <w:pPr>
              <w:pStyle w:val="Default"/>
              <w:jc w:val="both"/>
              <w:rPr>
                <w:sz w:val="22"/>
                <w:szCs w:val="22"/>
              </w:rPr>
            </w:pPr>
            <w:r w:rsidRPr="00464827">
              <w:rPr>
                <w:sz w:val="22"/>
                <w:szCs w:val="22"/>
              </w:rPr>
              <w:t xml:space="preserve">8.5.3.2. taikant Lietuvos Respublikos teisės aktų nustatytą minimalųjį darbo užmokestį (taikoma apskaičiuojant projekto veiklų, atitinkančių Aprašo 2.1.2.1.2, 2.1.2.1.4 ir 2.1.3.1 papunkčiuose nurodytas veiklas, nuosavo įnašo dydžiui apskaičiuoti); </w:t>
            </w:r>
          </w:p>
          <w:p w14:paraId="74E7E27B" w14:textId="77777777" w:rsidR="00464827" w:rsidRPr="00464827" w:rsidRDefault="00464827" w:rsidP="00464827">
            <w:pPr>
              <w:pStyle w:val="Default"/>
              <w:jc w:val="both"/>
              <w:rPr>
                <w:sz w:val="22"/>
                <w:szCs w:val="22"/>
              </w:rPr>
            </w:pPr>
            <w:r w:rsidRPr="00464827">
              <w:rPr>
                <w:sz w:val="22"/>
                <w:szCs w:val="22"/>
              </w:rPr>
              <w:t>8.5.4</w:t>
            </w:r>
            <w:r w:rsidRPr="00825048">
              <w:rPr>
                <w:b/>
                <w:sz w:val="22"/>
                <w:szCs w:val="22"/>
              </w:rPr>
              <w:t>. projekto veiklų dalyvių viešojo valdymo institucijų</w:t>
            </w:r>
            <w:r w:rsidRPr="00464827">
              <w:rPr>
                <w:sz w:val="22"/>
                <w:szCs w:val="22"/>
              </w:rPr>
              <w:t xml:space="preserve"> (t. y. biudžetinių įstaigų, kurių savininkė yra valstybė ar savivaldybė, valstybės ar savivaldybės įmonė, viešoji įstaiga, kurios savininkė ar dalininkė yra valstybė ar savivaldybė, asociacija, akcinė bendrovė ir uždaroji akcinė bendrovė, kurioje valstybei ar savivaldybei priklauso daugiau kaip 50 procentų balsų visuotiniame akcininkų susirinkime, teisės aktų įgaliota dalyvauti viešojo valdymo procesuose) </w:t>
            </w:r>
            <w:r w:rsidRPr="00825048">
              <w:rPr>
                <w:b/>
                <w:sz w:val="22"/>
                <w:szCs w:val="22"/>
              </w:rPr>
              <w:t>darbuotojų darbo užmokesčio</w:t>
            </w:r>
            <w:r w:rsidRPr="00464827">
              <w:rPr>
                <w:sz w:val="22"/>
                <w:szCs w:val="22"/>
              </w:rPr>
              <w:t xml:space="preserve">, apskaičiuoto ir išmokėto už darbo laiką, kurio metu darbuotojai dalyvavo 27 projekto veiklose, ir susijusių darbdavio įsipareigojimų išlaidos (išskyrus tų projekto veiklose dalyvaujančių asmenų, kurie gauna darbo užmokestį ar jo dalį iš Europos Sąjungos investicijų fondų, kitų Europos Sąjungos finansinės paramos priemonių ar kitos tarptautinės paramos lėšų). Šios išlaidos yra tinkamos tik kaip projekto vykdytojo ir (ar) partnerio (- ių) nuosavas įnašas ir apskaičiuojamos: </w:t>
            </w:r>
          </w:p>
          <w:p w14:paraId="7EE88416" w14:textId="77777777" w:rsidR="00464827" w:rsidRPr="00464827" w:rsidRDefault="00464827" w:rsidP="00464827">
            <w:pPr>
              <w:pStyle w:val="Default"/>
              <w:jc w:val="both"/>
              <w:rPr>
                <w:sz w:val="22"/>
                <w:szCs w:val="22"/>
              </w:rPr>
            </w:pPr>
            <w:r w:rsidRPr="00464827">
              <w:rPr>
                <w:sz w:val="22"/>
                <w:szCs w:val="22"/>
              </w:rPr>
              <w:t xml:space="preserve">8.5.4.1. pagal fiksuotąjį įkainį, kurio dydis nustatytas Privačių juridinių asmenų ir viešojo valdymo institucijų projektų dalyvių DU FĮ nustatymo tyrimo ataskaitoje, kuri skelbiama interneto svetainėje www.esinvesticijos.lt (taikoma apskaičiuojant projekto veiklų, atitinkančių Aprašo 2.1.4–2.1.5 papunkčiuose nurodytas veiklas, nuosavo įnašo dydžiui apskaičiuoti); </w:t>
            </w:r>
          </w:p>
          <w:p w14:paraId="641F8401" w14:textId="0DF77CD2" w:rsidR="00DB39D9" w:rsidRPr="00464827" w:rsidRDefault="00464827" w:rsidP="00464827">
            <w:pPr>
              <w:jc w:val="both"/>
              <w:rPr>
                <w:rFonts w:ascii="Times New Roman" w:hAnsi="Times New Roman" w:cs="Times New Roman"/>
              </w:rPr>
            </w:pPr>
            <w:r w:rsidRPr="00464827">
              <w:rPr>
                <w:rFonts w:ascii="Times New Roman" w:hAnsi="Times New Roman" w:cs="Times New Roman"/>
              </w:rPr>
              <w:t xml:space="preserve">8.5.4.2. taikant Lietuvos Respublikos teisės aktų nustatytą minimalųjį darbo užmokestį (taikoma apskaičiuojant projekto veiklų, atitinkančių Aprašo 2.1.2.1.2, 2.1.2.1.4 ir 2.1.3.1 papunkčiuose nurodytas veiklas, nuosavo įnašo dydžiui apskaičiuoti); </w:t>
            </w:r>
          </w:p>
          <w:p w14:paraId="0EB5135D" w14:textId="77777777" w:rsidR="00464827" w:rsidRPr="00464827" w:rsidRDefault="00464827" w:rsidP="00464827">
            <w:pPr>
              <w:pStyle w:val="Default"/>
              <w:jc w:val="both"/>
              <w:rPr>
                <w:sz w:val="22"/>
                <w:szCs w:val="22"/>
              </w:rPr>
            </w:pPr>
            <w:r w:rsidRPr="00464827">
              <w:rPr>
                <w:sz w:val="22"/>
                <w:szCs w:val="22"/>
              </w:rPr>
              <w:t xml:space="preserve">8.5.5. projekto veikloms vykdyti reikalingo </w:t>
            </w:r>
            <w:r w:rsidRPr="00882D0A">
              <w:rPr>
                <w:b/>
                <w:sz w:val="22"/>
                <w:szCs w:val="22"/>
              </w:rPr>
              <w:t>nekilnojamojo turto nuomos išlaidos</w:t>
            </w:r>
            <w:r w:rsidRPr="00464827">
              <w:rPr>
                <w:sz w:val="22"/>
                <w:szCs w:val="22"/>
              </w:rPr>
              <w:t xml:space="preserve">; šios išlaidos tinkamos finansuoti, jeigu tenkinamos visos šios sąlygos: </w:t>
            </w:r>
          </w:p>
          <w:p w14:paraId="53B49413" w14:textId="77777777" w:rsidR="00464827" w:rsidRPr="00464827" w:rsidRDefault="00464827" w:rsidP="00464827">
            <w:pPr>
              <w:pStyle w:val="Default"/>
              <w:jc w:val="both"/>
              <w:rPr>
                <w:sz w:val="22"/>
                <w:szCs w:val="22"/>
              </w:rPr>
            </w:pPr>
            <w:r w:rsidRPr="00464827">
              <w:rPr>
                <w:sz w:val="22"/>
                <w:szCs w:val="22"/>
              </w:rPr>
              <w:lastRenderedPageBreak/>
              <w:t xml:space="preserve">8.5.5.1. projekto veiklas (arba jų dalį), kurioms vykdyti nuomojamas nekilnojamasis turtas, įgyvendina pats projekto vykdytojas ir (ar) partneris; </w:t>
            </w:r>
          </w:p>
          <w:p w14:paraId="51A18D12" w14:textId="77777777" w:rsidR="00464827" w:rsidRPr="00464827" w:rsidRDefault="00464827" w:rsidP="00464827">
            <w:pPr>
              <w:pStyle w:val="Default"/>
              <w:jc w:val="both"/>
              <w:rPr>
                <w:sz w:val="22"/>
                <w:szCs w:val="22"/>
              </w:rPr>
            </w:pPr>
            <w:r w:rsidRPr="00464827">
              <w:rPr>
                <w:sz w:val="22"/>
                <w:szCs w:val="22"/>
              </w:rPr>
              <w:t xml:space="preserve">8.5.5.2. projekto vykdytojas ir (ar) partneris pagrindžia, kad: </w:t>
            </w:r>
          </w:p>
          <w:p w14:paraId="3DADC228" w14:textId="77777777" w:rsidR="00464827" w:rsidRPr="00464827" w:rsidRDefault="00464827" w:rsidP="00464827">
            <w:pPr>
              <w:pStyle w:val="Default"/>
              <w:jc w:val="both"/>
              <w:rPr>
                <w:sz w:val="22"/>
                <w:szCs w:val="22"/>
              </w:rPr>
            </w:pPr>
            <w:r w:rsidRPr="00464827">
              <w:rPr>
                <w:sz w:val="22"/>
                <w:szCs w:val="22"/>
              </w:rPr>
              <w:t xml:space="preserve">8.5.5.2.1. projekto vykdytojo ar partnerio nuosavybės, patikėjimo ar panaudos teise valdomų patalpų ploto nepakanka projekto veikloms vykdyti arba projekto vykdytojo ar partnerio nuosavybės, patikėjimo ar panaudos teise valdomos patalpos dėl numatomų vykdyti projekto veiklų pobūdžio ir šioms veikloms taikomų teisės aktuose nustatytų reikalavimų yra netinkamos; </w:t>
            </w:r>
          </w:p>
          <w:p w14:paraId="4DFE5178" w14:textId="77777777" w:rsidR="00464827" w:rsidRPr="00464827" w:rsidRDefault="00464827" w:rsidP="00464827">
            <w:pPr>
              <w:pStyle w:val="Default"/>
              <w:jc w:val="both"/>
              <w:rPr>
                <w:sz w:val="22"/>
                <w:szCs w:val="22"/>
              </w:rPr>
            </w:pPr>
            <w:r w:rsidRPr="00464827">
              <w:rPr>
                <w:sz w:val="22"/>
                <w:szCs w:val="22"/>
              </w:rPr>
              <w:t xml:space="preserve">8.5.5.2.2. projekto vykdytojas ir partneris, siekdami įgyti teisę projekto veikloms vykdyti reikalingas patalpas valdyti panaudos ir (ar) patikėjimo teise, ėmėsi visų teisėtų priemonių, reikalingų tą teisę įgyti; </w:t>
            </w:r>
          </w:p>
          <w:p w14:paraId="308859BD" w14:textId="77777777" w:rsidR="00464827" w:rsidRPr="00464827" w:rsidRDefault="00464827" w:rsidP="00464827">
            <w:pPr>
              <w:pStyle w:val="Default"/>
              <w:jc w:val="both"/>
              <w:rPr>
                <w:sz w:val="22"/>
                <w:szCs w:val="22"/>
              </w:rPr>
            </w:pPr>
            <w:r w:rsidRPr="00464827">
              <w:rPr>
                <w:sz w:val="22"/>
                <w:szCs w:val="22"/>
              </w:rPr>
              <w:t xml:space="preserve">8.5.6. projekto veikloms vykdyti reikalingų </w:t>
            </w:r>
            <w:r w:rsidRPr="00882D0A">
              <w:rPr>
                <w:b/>
                <w:sz w:val="22"/>
                <w:szCs w:val="22"/>
              </w:rPr>
              <w:t>transporto priemonių nuomos ir eksploatavimo išlaidos</w:t>
            </w:r>
            <w:r w:rsidRPr="00464827">
              <w:rPr>
                <w:sz w:val="22"/>
                <w:szCs w:val="22"/>
              </w:rPr>
              <w:t xml:space="preserve">; šios išlaidos tinkamos finansuoti tuo atveju, kai projekto vykdytojas ar partneris pats vykdo projekto veiklas (arba jų dalį), kurioms vykdyti nuomojama (-os) transporto priemonė (-ės); </w:t>
            </w:r>
          </w:p>
          <w:p w14:paraId="79E765C6" w14:textId="77777777" w:rsidR="00464827" w:rsidRPr="00464827" w:rsidRDefault="00464827" w:rsidP="00464827">
            <w:pPr>
              <w:pStyle w:val="Default"/>
              <w:jc w:val="both"/>
              <w:rPr>
                <w:sz w:val="22"/>
                <w:szCs w:val="22"/>
              </w:rPr>
            </w:pPr>
            <w:r w:rsidRPr="00464827">
              <w:rPr>
                <w:sz w:val="22"/>
                <w:szCs w:val="22"/>
              </w:rPr>
              <w:t xml:space="preserve">8.5.7. projekto veikloms vykdyti reikalingų </w:t>
            </w:r>
            <w:r w:rsidRPr="00882D0A">
              <w:rPr>
                <w:b/>
                <w:sz w:val="22"/>
                <w:szCs w:val="22"/>
              </w:rPr>
              <w:t>baldų, įrangos, įrenginių, įrankių, kompiuterinės technikos, programinės įrangos nuomos išlaidos</w:t>
            </w:r>
            <w:r w:rsidRPr="00464827">
              <w:rPr>
                <w:sz w:val="22"/>
                <w:szCs w:val="22"/>
              </w:rPr>
              <w:t xml:space="preserve"> (šios išlaidos tinkamos, kai projekto veiklas (ar jų dalį), kurioms vykdyti nuomojamas šiame papunktyje nurodytas turtas, vykdo pats projekto vykdytojas ar partneris arba tuo atveju, kai vykdomos Aprašo 2.1.2.1.3–2.1.2.1.5 papunkčiuose nurodytos veiklos – taip pat projekto veiklų dalyvius priimanti organizacija, kuri nėra projekto vykdytoja ar partnerė); </w:t>
            </w:r>
          </w:p>
          <w:p w14:paraId="3D384D06" w14:textId="77777777" w:rsidR="00464827" w:rsidRPr="00464827" w:rsidRDefault="00464827" w:rsidP="00464827">
            <w:pPr>
              <w:pStyle w:val="Default"/>
              <w:jc w:val="both"/>
              <w:rPr>
                <w:sz w:val="22"/>
                <w:szCs w:val="22"/>
              </w:rPr>
            </w:pPr>
            <w:r w:rsidRPr="00464827">
              <w:rPr>
                <w:sz w:val="22"/>
                <w:szCs w:val="22"/>
              </w:rPr>
              <w:t>8.5.8</w:t>
            </w:r>
            <w:r w:rsidRPr="00882D0A">
              <w:rPr>
                <w:b/>
                <w:sz w:val="22"/>
                <w:szCs w:val="22"/>
              </w:rPr>
              <w:t>. projekto vykdytojui ar partneriui nuosavybės teise priklausančio ilgalaikio turto</w:t>
            </w:r>
            <w:r w:rsidRPr="00464827">
              <w:rPr>
                <w:sz w:val="22"/>
                <w:szCs w:val="22"/>
              </w:rPr>
              <w:t xml:space="preserve"> (baldų, įrangos, įrenginių, įrankių, kompiuterinės technikos), kuris naudojamas projekto veikloms vykdyti, </w:t>
            </w:r>
            <w:r w:rsidRPr="00882D0A">
              <w:rPr>
                <w:b/>
                <w:sz w:val="22"/>
                <w:szCs w:val="22"/>
              </w:rPr>
              <w:t>nusidėvėjimo išlaidos</w:t>
            </w:r>
            <w:r w:rsidRPr="00464827">
              <w:rPr>
                <w:sz w:val="22"/>
                <w:szCs w:val="22"/>
              </w:rPr>
              <w:t xml:space="preserve"> (kiek tai susiję su projekto veiklų vykdymu); šios išlaidos tinkamos tuo atveju, jei turtas yra įsigytas nuosavomis (ne šio projekto) lėšomis; </w:t>
            </w:r>
          </w:p>
          <w:p w14:paraId="33EFAED4" w14:textId="77777777" w:rsidR="00464827" w:rsidRPr="00464827" w:rsidRDefault="00464827" w:rsidP="00464827">
            <w:pPr>
              <w:pStyle w:val="Default"/>
              <w:jc w:val="both"/>
              <w:rPr>
                <w:sz w:val="22"/>
                <w:szCs w:val="22"/>
              </w:rPr>
            </w:pPr>
            <w:r w:rsidRPr="00464827">
              <w:rPr>
                <w:sz w:val="22"/>
                <w:szCs w:val="22"/>
              </w:rPr>
              <w:t xml:space="preserve">8.5.9. projekto veiklas vykdančių </w:t>
            </w:r>
            <w:r w:rsidRPr="00882D0A">
              <w:rPr>
                <w:b/>
                <w:sz w:val="22"/>
                <w:szCs w:val="22"/>
              </w:rPr>
              <w:t xml:space="preserve">savanorių ir projekto </w:t>
            </w:r>
            <w:r w:rsidRPr="00464827">
              <w:rPr>
                <w:sz w:val="22"/>
                <w:szCs w:val="22"/>
              </w:rPr>
              <w:t xml:space="preserve">veiklų, atitinkančių Aprašo 2.1.2.1.3 papunktyje nurodytas remiamas veiklas, </w:t>
            </w:r>
            <w:r w:rsidRPr="00882D0A">
              <w:rPr>
                <w:b/>
                <w:sz w:val="22"/>
                <w:szCs w:val="22"/>
              </w:rPr>
              <w:t>dalyvių (savanorių) mokymų, reikalingų savanorius parengti savanoriškai veiklai atlikti, išlaidos</w:t>
            </w:r>
            <w:r w:rsidRPr="00464827">
              <w:rPr>
                <w:sz w:val="22"/>
                <w:szCs w:val="22"/>
              </w:rPr>
              <w:t xml:space="preserve">; </w:t>
            </w:r>
          </w:p>
          <w:p w14:paraId="0D12D814" w14:textId="77777777" w:rsidR="00464827" w:rsidRPr="00882D0A" w:rsidRDefault="00464827" w:rsidP="00464827">
            <w:pPr>
              <w:pStyle w:val="Default"/>
              <w:jc w:val="both"/>
              <w:rPr>
                <w:b/>
                <w:sz w:val="22"/>
                <w:szCs w:val="22"/>
              </w:rPr>
            </w:pPr>
            <w:r w:rsidRPr="00464827">
              <w:rPr>
                <w:sz w:val="22"/>
                <w:szCs w:val="22"/>
              </w:rPr>
              <w:t xml:space="preserve">8.5.10. 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Aprašo 2.1.1 ar 2.1.2.1 papunktyje nurodytose veiklose dalyvaujantiems projekto veiklų dalyviams reikalingų </w:t>
            </w:r>
            <w:r w:rsidRPr="00882D0A">
              <w:rPr>
                <w:b/>
                <w:sz w:val="22"/>
                <w:szCs w:val="22"/>
              </w:rPr>
              <w:t xml:space="preserve">specialių drabužių ir individualios saugos priemonių įsigijimo, skiepijimo, sveikatos pažymos gavimo išlaidos (kai to reikia pagal vykdomos projekto veiklos pobūdį); </w:t>
            </w:r>
          </w:p>
          <w:p w14:paraId="26F841AC" w14:textId="77777777" w:rsidR="00464827" w:rsidRPr="00882D0A" w:rsidRDefault="00464827" w:rsidP="00464827">
            <w:pPr>
              <w:pStyle w:val="Default"/>
              <w:jc w:val="both"/>
              <w:rPr>
                <w:b/>
                <w:sz w:val="22"/>
                <w:szCs w:val="22"/>
              </w:rPr>
            </w:pPr>
            <w:r w:rsidRPr="00464827">
              <w:rPr>
                <w:sz w:val="22"/>
                <w:szCs w:val="22"/>
              </w:rPr>
              <w:t xml:space="preserve">8.5.11. projekto veiklas vykdančių savanorių ir projekto veiklų, atitinkančių Aprašo 2.1.2.1.3 papunktyje nurodytą remiamą veiklą, </w:t>
            </w:r>
            <w:r w:rsidRPr="00882D0A">
              <w:rPr>
                <w:b/>
                <w:sz w:val="22"/>
                <w:szCs w:val="22"/>
              </w:rPr>
              <w:t xml:space="preserve">dalyvių (savanorių) pašto, telefono (interneto ir telefoninio ryšio) išlaidos; </w:t>
            </w:r>
          </w:p>
          <w:p w14:paraId="1CFC2520" w14:textId="77777777" w:rsidR="00464827" w:rsidRPr="00464827" w:rsidRDefault="00464827" w:rsidP="00464827">
            <w:pPr>
              <w:pStyle w:val="Default"/>
              <w:jc w:val="both"/>
              <w:rPr>
                <w:sz w:val="22"/>
                <w:szCs w:val="22"/>
              </w:rPr>
            </w:pPr>
            <w:r w:rsidRPr="00464827">
              <w:rPr>
                <w:sz w:val="22"/>
                <w:szCs w:val="22"/>
              </w:rPr>
              <w:t xml:space="preserve">8.5.12. projekto veiklas vykdančių savanorių ir projekto veiklų, atitinkančių Aprašo 2.1.2.1.3 papunktyje nurodytą veiklą, </w:t>
            </w:r>
            <w:r w:rsidRPr="00882D0A">
              <w:rPr>
                <w:b/>
                <w:sz w:val="22"/>
                <w:szCs w:val="22"/>
              </w:rPr>
              <w:t xml:space="preserve">dalyvių (savanorių) savanoriškos veiklos vykdymo laikotarpiui tenkančios draudimo pagal Savanoriškos veiklos įstatymo 10 straipsnio 1 dalį išlaidos; </w:t>
            </w:r>
          </w:p>
          <w:p w14:paraId="1028F49A" w14:textId="77777777" w:rsidR="00464827" w:rsidRPr="00464827" w:rsidRDefault="00464827" w:rsidP="00464827">
            <w:pPr>
              <w:pStyle w:val="Default"/>
              <w:jc w:val="both"/>
              <w:rPr>
                <w:sz w:val="22"/>
                <w:szCs w:val="22"/>
              </w:rPr>
            </w:pPr>
            <w:r w:rsidRPr="00464827">
              <w:rPr>
                <w:sz w:val="22"/>
                <w:szCs w:val="22"/>
              </w:rPr>
              <w:t xml:space="preserve">8.5.13. projekto veiklas vykdančių </w:t>
            </w:r>
            <w:r w:rsidRPr="00882D0A">
              <w:rPr>
                <w:b/>
                <w:sz w:val="22"/>
                <w:szCs w:val="22"/>
              </w:rPr>
              <w:t>savanorių ir projekto</w:t>
            </w:r>
            <w:r w:rsidRPr="00464827">
              <w:rPr>
                <w:sz w:val="22"/>
                <w:szCs w:val="22"/>
              </w:rPr>
              <w:t xml:space="preserve"> veiklų </w:t>
            </w:r>
            <w:r w:rsidRPr="00882D0A">
              <w:rPr>
                <w:b/>
                <w:sz w:val="22"/>
                <w:szCs w:val="22"/>
              </w:rPr>
              <w:t>dalyvių maitinimo išlaidos</w:t>
            </w:r>
            <w:r w:rsidRPr="00464827">
              <w:rPr>
                <w:sz w:val="22"/>
                <w:szCs w:val="22"/>
              </w:rPr>
              <w:t xml:space="preserve">;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Šio papunkčio nuostatos netaikomos finansuojant projekto veiklų dalyvių maitinimą, kuris vykdomas projekto veiklų dalyviams teikiant maitinimo organizavimo socialinę paslaugą, atitinkančią Aprašo 2.1.1.1 papunktyje nurodytą remiamą veiklą; </w:t>
            </w:r>
          </w:p>
          <w:p w14:paraId="6A565145" w14:textId="77777777" w:rsidR="00464827" w:rsidRPr="00E06118" w:rsidRDefault="00464827" w:rsidP="00464827">
            <w:pPr>
              <w:jc w:val="both"/>
              <w:rPr>
                <w:rFonts w:ascii="Times New Roman" w:hAnsi="Times New Roman" w:cs="Times New Roman"/>
                <w:b/>
              </w:rPr>
            </w:pPr>
            <w:r w:rsidRPr="00464827">
              <w:rPr>
                <w:rFonts w:ascii="Times New Roman" w:hAnsi="Times New Roman" w:cs="Times New Roman"/>
              </w:rPr>
              <w:t xml:space="preserve">8.5.14. projekto veikloms vykdyti reikalingų </w:t>
            </w:r>
            <w:r w:rsidRPr="00E06118">
              <w:rPr>
                <w:rFonts w:ascii="Times New Roman" w:hAnsi="Times New Roman" w:cs="Times New Roman"/>
                <w:b/>
              </w:rPr>
              <w:t xml:space="preserve">mokymo priemonių, darbo priemonių ir medžiagų, taip pat kito trumpalaikio turto (išskyrus trumpalaikiam turtui priskiriamus baldus, įrangą ir </w:t>
            </w:r>
          </w:p>
          <w:p w14:paraId="01280E8E" w14:textId="77777777" w:rsidR="00464827" w:rsidRPr="00464827" w:rsidRDefault="00464827" w:rsidP="00464827">
            <w:pPr>
              <w:pStyle w:val="Default"/>
              <w:jc w:val="both"/>
              <w:rPr>
                <w:sz w:val="22"/>
                <w:szCs w:val="22"/>
              </w:rPr>
            </w:pPr>
            <w:r w:rsidRPr="00E06118">
              <w:rPr>
                <w:b/>
                <w:sz w:val="22"/>
                <w:szCs w:val="22"/>
              </w:rPr>
              <w:t>įrenginius) įsigijimo ir (ar) nuomos išlaidos;</w:t>
            </w:r>
            <w:r w:rsidRPr="00464827">
              <w:rPr>
                <w:sz w:val="22"/>
                <w:szCs w:val="22"/>
              </w:rPr>
              <w:t xml:space="preserve"> Aprašo 2.1.1.1 ar 2.1.1.3 papunkčiuose nurodytoms veikloms vykdyti reikalingų maisto produktų, higienos prekių </w:t>
            </w:r>
            <w:r w:rsidRPr="004F5E02">
              <w:rPr>
                <w:sz w:val="22"/>
                <w:szCs w:val="22"/>
                <w:u w:val="single"/>
              </w:rPr>
              <w:t>įsigijimo išlaidos tinkamos tuo atveju, kai šios prekės nėra skirtos perduoti (išdalinti) tikslinėms grupėms sunaudoti</w:t>
            </w:r>
            <w:r w:rsidRPr="00464827">
              <w:rPr>
                <w:sz w:val="22"/>
                <w:szCs w:val="22"/>
              </w:rPr>
              <w:t xml:space="preserve">; </w:t>
            </w:r>
          </w:p>
          <w:p w14:paraId="78C31734" w14:textId="77777777" w:rsidR="00464827" w:rsidRPr="00A146B6" w:rsidRDefault="00464827" w:rsidP="00464827">
            <w:pPr>
              <w:pStyle w:val="Default"/>
              <w:jc w:val="both"/>
              <w:rPr>
                <w:b/>
                <w:sz w:val="22"/>
                <w:szCs w:val="22"/>
              </w:rPr>
            </w:pPr>
            <w:r w:rsidRPr="00464827">
              <w:rPr>
                <w:sz w:val="22"/>
                <w:szCs w:val="22"/>
              </w:rPr>
              <w:lastRenderedPageBreak/>
              <w:t xml:space="preserve">8.5.15. projekto veikloms vykdyti reikalingos </w:t>
            </w:r>
            <w:r w:rsidRPr="00A146B6">
              <w:rPr>
                <w:b/>
                <w:sz w:val="22"/>
                <w:szCs w:val="22"/>
              </w:rPr>
              <w:t xml:space="preserve">kelionių Lietuvos Respublikos teritorijoje ir (ar) kuro išlaidos; </w:t>
            </w:r>
          </w:p>
          <w:p w14:paraId="6F5E19E1" w14:textId="77777777" w:rsidR="00464827" w:rsidRPr="00464827" w:rsidRDefault="00464827" w:rsidP="00464827">
            <w:pPr>
              <w:pStyle w:val="Default"/>
              <w:jc w:val="both"/>
              <w:rPr>
                <w:sz w:val="22"/>
                <w:szCs w:val="22"/>
              </w:rPr>
            </w:pPr>
            <w:r w:rsidRPr="00464827">
              <w:rPr>
                <w:sz w:val="22"/>
                <w:szCs w:val="22"/>
              </w:rPr>
              <w:t xml:space="preserve">8.5.16. </w:t>
            </w:r>
            <w:r w:rsidRPr="00A146B6">
              <w:rPr>
                <w:b/>
                <w:sz w:val="22"/>
                <w:szCs w:val="22"/>
              </w:rPr>
              <w:t>dokumentų, reikalingų nustatyti asmens priklausymo tikslinei grupei faktą, išdavimo apmokėjimo išlaidos;</w:t>
            </w:r>
            <w:r w:rsidRPr="00464827">
              <w:rPr>
                <w:sz w:val="22"/>
                <w:szCs w:val="22"/>
              </w:rPr>
              <w:t xml:space="preserve"> </w:t>
            </w:r>
          </w:p>
          <w:p w14:paraId="0813B903" w14:textId="77777777" w:rsidR="00464827" w:rsidRPr="00464827" w:rsidRDefault="00464827" w:rsidP="00464827">
            <w:pPr>
              <w:pStyle w:val="Default"/>
              <w:jc w:val="both"/>
              <w:rPr>
                <w:sz w:val="22"/>
                <w:szCs w:val="22"/>
              </w:rPr>
            </w:pPr>
            <w:r w:rsidRPr="00464827">
              <w:rPr>
                <w:sz w:val="22"/>
                <w:szCs w:val="22"/>
              </w:rPr>
              <w:t xml:space="preserve">8.5.17. projekto veikloms vykdyti </w:t>
            </w:r>
            <w:r w:rsidRPr="00A146B6">
              <w:rPr>
                <w:b/>
                <w:sz w:val="22"/>
                <w:szCs w:val="22"/>
              </w:rPr>
              <w:t>reikalingų renginių organizavimo išlaidos</w:t>
            </w:r>
            <w:r w:rsidRPr="00464827">
              <w:rPr>
                <w:sz w:val="22"/>
                <w:szCs w:val="22"/>
              </w:rPr>
              <w:t xml:space="preserve">; šiame papunktyje nurodytos </w:t>
            </w:r>
            <w:r w:rsidRPr="00FA193C">
              <w:rPr>
                <w:sz w:val="22"/>
                <w:szCs w:val="22"/>
                <w:u w:val="single"/>
              </w:rPr>
              <w:t>išlaidos yra tinkamos finansuoti tik iš projekto vykdytojo ir (ar) partnerio (-ių) nuosavo įnašo, jeigu projekte nėra nė vieno projekto veiklas vykdančio savanorio;</w:t>
            </w:r>
            <w:r w:rsidRPr="00464827">
              <w:rPr>
                <w:sz w:val="22"/>
                <w:szCs w:val="22"/>
              </w:rPr>
              <w:t xml:space="preserve"> </w:t>
            </w:r>
          </w:p>
          <w:p w14:paraId="77AD6DB2" w14:textId="77777777" w:rsidR="00464827" w:rsidRPr="00464827" w:rsidRDefault="00464827" w:rsidP="00464827">
            <w:pPr>
              <w:pStyle w:val="Default"/>
              <w:jc w:val="both"/>
              <w:rPr>
                <w:sz w:val="22"/>
                <w:szCs w:val="22"/>
              </w:rPr>
            </w:pPr>
            <w:r w:rsidRPr="00464827">
              <w:rPr>
                <w:sz w:val="22"/>
                <w:szCs w:val="22"/>
              </w:rPr>
              <w:t xml:space="preserve">8.5.18. projekto veikloms vykdyti reikalingų projektą vykdančio </w:t>
            </w:r>
            <w:r w:rsidRPr="00984CFD">
              <w:rPr>
                <w:b/>
                <w:sz w:val="22"/>
                <w:szCs w:val="22"/>
              </w:rPr>
              <w:t>personalo (įskaitant projekto veiklas vykdančius savanorius) ir projekto veiklų dalyvių dalyvavimo renginiuose, užsiėmimuose išlaidos</w:t>
            </w:r>
            <w:r w:rsidRPr="00464827">
              <w:rPr>
                <w:sz w:val="22"/>
                <w:szCs w:val="22"/>
              </w:rPr>
              <w:t xml:space="preserve"> (t. y. bilietų į renginius, užsiėmimus; renginių, užsiėmimų dalyvio mokesčio išlaidas); </w:t>
            </w:r>
          </w:p>
          <w:p w14:paraId="53563C0D" w14:textId="77777777" w:rsidR="00464827" w:rsidRPr="00464827" w:rsidRDefault="00464827" w:rsidP="00464827">
            <w:pPr>
              <w:pStyle w:val="Default"/>
              <w:jc w:val="both"/>
              <w:rPr>
                <w:sz w:val="22"/>
                <w:szCs w:val="22"/>
              </w:rPr>
            </w:pPr>
            <w:r w:rsidRPr="00464827">
              <w:rPr>
                <w:sz w:val="22"/>
                <w:szCs w:val="22"/>
              </w:rPr>
              <w:t xml:space="preserve">8.5.19. projekto veikloms vykdyti reikalingo </w:t>
            </w:r>
            <w:r w:rsidRPr="00CE0EBB">
              <w:rPr>
                <w:b/>
                <w:sz w:val="22"/>
                <w:szCs w:val="22"/>
              </w:rPr>
              <w:t>svečio iš užsienio kelionių ir apgyvendinimo išlaidos.</w:t>
            </w:r>
            <w:r w:rsidRPr="00464827">
              <w:rPr>
                <w:sz w:val="22"/>
                <w:szCs w:val="22"/>
              </w:rPr>
              <w:t xml:space="preserve"> Šios išlaidos tinkamos tuo atveju, kai nėra mokamas honoraras ar atlygis už suteiktą paslaugą; </w:t>
            </w:r>
          </w:p>
          <w:p w14:paraId="2E4A9843" w14:textId="77777777" w:rsidR="00464827" w:rsidRPr="00CE0EBB" w:rsidRDefault="00464827" w:rsidP="00464827">
            <w:pPr>
              <w:pStyle w:val="Default"/>
              <w:jc w:val="both"/>
              <w:rPr>
                <w:b/>
                <w:sz w:val="22"/>
                <w:szCs w:val="22"/>
              </w:rPr>
            </w:pPr>
            <w:r w:rsidRPr="00464827">
              <w:rPr>
                <w:sz w:val="22"/>
                <w:szCs w:val="22"/>
              </w:rPr>
              <w:t xml:space="preserve">8.5.20. projekto veikloms vykdyti reikalingų </w:t>
            </w:r>
            <w:r w:rsidRPr="00CE0EBB">
              <w:rPr>
                <w:b/>
                <w:sz w:val="22"/>
                <w:szCs w:val="22"/>
              </w:rPr>
              <w:t xml:space="preserve">interneto svetainių kūrimo ir palaikymo išlaidos, leidinių ir informacinių pranešimų rengimo, televizijos bei radijo laidų rengimo ir transliavimo išlaidos; </w:t>
            </w:r>
          </w:p>
          <w:p w14:paraId="7EC01E80" w14:textId="77777777" w:rsidR="00464827" w:rsidRPr="00464827" w:rsidRDefault="00464827" w:rsidP="00464827">
            <w:pPr>
              <w:pStyle w:val="Default"/>
              <w:jc w:val="both"/>
              <w:rPr>
                <w:sz w:val="22"/>
                <w:szCs w:val="22"/>
              </w:rPr>
            </w:pPr>
            <w:r w:rsidRPr="00464827">
              <w:rPr>
                <w:sz w:val="22"/>
                <w:szCs w:val="22"/>
              </w:rPr>
              <w:t xml:space="preserve">8.5.21. projekto veiklų dalyvių, kurie dalyvauja Aprašo 2.1.2.1.2, 2.1.2.1.4 ir (ar) 2.1.2.1.5 papunkčiuose nurodytose neformaliojo profesinio mokymo, organizuojamo pameistrystės forma, ar praktinių darbo įgūdžių įgijimo, ugdymo darbo vietoje veiklose, </w:t>
            </w:r>
            <w:r w:rsidRPr="00305124">
              <w:rPr>
                <w:b/>
                <w:sz w:val="22"/>
                <w:szCs w:val="22"/>
              </w:rPr>
              <w:t>civilinės atsakomybės už projekto veiklų dalyvio darbdaviui padarytą turtinę žalą</w:t>
            </w:r>
            <w:r w:rsidRPr="00464827">
              <w:rPr>
                <w:sz w:val="22"/>
                <w:szCs w:val="22"/>
              </w:rPr>
              <w:t xml:space="preserve"> projekto veiklų dalyviui (-iams) mokantis ir dirbant pagal pameistrystės darbo sutartį arba atliekant praktiką pagal savanoriškos praktikos sutartį </w:t>
            </w:r>
            <w:r w:rsidRPr="00305124">
              <w:rPr>
                <w:b/>
                <w:sz w:val="22"/>
                <w:szCs w:val="22"/>
              </w:rPr>
              <w:t>draudimo išlaidos</w:t>
            </w:r>
            <w:r w:rsidRPr="00464827">
              <w:rPr>
                <w:sz w:val="22"/>
                <w:szCs w:val="22"/>
              </w:rPr>
              <w:t xml:space="preserve"> (per sutarties galiojimo laikotarpį, bet ne ilgiau nei nustatyta Aprašo 13.13 papunktyje); </w:t>
            </w:r>
          </w:p>
          <w:p w14:paraId="2B5EFE60" w14:textId="77777777" w:rsidR="00464827" w:rsidRPr="00464827" w:rsidRDefault="00464827" w:rsidP="00464827">
            <w:pPr>
              <w:pStyle w:val="Default"/>
              <w:jc w:val="both"/>
              <w:rPr>
                <w:sz w:val="22"/>
                <w:szCs w:val="22"/>
              </w:rPr>
            </w:pPr>
            <w:r w:rsidRPr="00464827">
              <w:rPr>
                <w:sz w:val="22"/>
                <w:szCs w:val="22"/>
              </w:rPr>
              <w:t xml:space="preserve">8.5.22. </w:t>
            </w:r>
            <w:r w:rsidRPr="00A44BEE">
              <w:rPr>
                <w:b/>
                <w:sz w:val="22"/>
                <w:szCs w:val="22"/>
              </w:rPr>
              <w:t>paslaugų teikimo pagal projekto vykdytojo ir (ar) partnerio (-ių) su išorės paslaugų teikėju (-ais) sudarytą (-as) paslaugų teikimo sutartį (-is) išlaidos</w:t>
            </w:r>
            <w:r w:rsidRPr="00464827">
              <w:rPr>
                <w:sz w:val="22"/>
                <w:szCs w:val="22"/>
              </w:rPr>
              <w:t xml:space="preserve">. Vykdant Aprašo 2.1.1.1 ar 2.1.1.3 papunkčiuose nurodytas veiklas, paslaugų, skirtų tikslinių grupių socialinei atskirčiai mažinti, teikimo pagal projekto vykdytojo ir (ar) partnerio (-ių) su išorės paslaugų teikėju (-ais) sudarytą (-as) paslaugų teikimo sutartį (-is) išlaidos (toliau – </w:t>
            </w:r>
            <w:r w:rsidRPr="00A44BEE">
              <w:rPr>
                <w:b/>
                <w:sz w:val="22"/>
                <w:szCs w:val="22"/>
              </w:rPr>
              <w:t>socialinės atskirties mažinimo paslaugų teikimo išlaidos</w:t>
            </w:r>
            <w:r w:rsidRPr="00B85197">
              <w:rPr>
                <w:b/>
                <w:sz w:val="22"/>
                <w:szCs w:val="22"/>
                <w:u w:val="single"/>
              </w:rPr>
              <w:t>)</w:t>
            </w:r>
            <w:r w:rsidRPr="00B85197">
              <w:rPr>
                <w:sz w:val="22"/>
                <w:szCs w:val="22"/>
                <w:u w:val="single"/>
              </w:rPr>
              <w:t xml:space="preserve"> yra tinkamos finansuoti tik iš projekto vykdytojo ir (ar) partnerio (-ių) nuosavo įnašo, jeigu projekte nėra nė vieno projekto veiklas vykdančio savanorio</w:t>
            </w:r>
            <w:r w:rsidRPr="00464827">
              <w:rPr>
                <w:sz w:val="22"/>
                <w:szCs w:val="22"/>
              </w:rPr>
              <w:t xml:space="preserve">.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 </w:t>
            </w:r>
          </w:p>
          <w:p w14:paraId="765175AC" w14:textId="77777777" w:rsidR="00464827" w:rsidRPr="00464827" w:rsidRDefault="00464827" w:rsidP="00464827">
            <w:pPr>
              <w:pStyle w:val="Default"/>
              <w:jc w:val="both"/>
              <w:rPr>
                <w:sz w:val="22"/>
                <w:szCs w:val="22"/>
              </w:rPr>
            </w:pPr>
            <w:r w:rsidRPr="00464827">
              <w:rPr>
                <w:sz w:val="22"/>
                <w:szCs w:val="22"/>
              </w:rPr>
              <w:t xml:space="preserve">8.5.23. </w:t>
            </w:r>
            <w:r w:rsidRPr="008372DC">
              <w:rPr>
                <w:b/>
                <w:sz w:val="22"/>
                <w:szCs w:val="22"/>
              </w:rPr>
              <w:t xml:space="preserve">kitos projekto veikloms įvykdyti ir projekto tikslams pasiekti būtinos ir pagrįstos išlaidos. </w:t>
            </w:r>
          </w:p>
          <w:p w14:paraId="2E1C4EA8" w14:textId="086552BF" w:rsidR="00464827" w:rsidRPr="00464827" w:rsidRDefault="00464827" w:rsidP="00464827">
            <w:pPr>
              <w:pStyle w:val="Default"/>
              <w:jc w:val="both"/>
              <w:rPr>
                <w:sz w:val="22"/>
                <w:szCs w:val="22"/>
              </w:rPr>
            </w:pPr>
            <w:r w:rsidRPr="00464827">
              <w:rPr>
                <w:b/>
                <w:bCs/>
                <w:sz w:val="22"/>
                <w:szCs w:val="22"/>
              </w:rPr>
              <w:t xml:space="preserve">8.6. Projekto matomumas ir informavimas apie projektą </w:t>
            </w:r>
            <w:r w:rsidR="00BC76B9">
              <w:rPr>
                <w:sz w:val="22"/>
                <w:szCs w:val="22"/>
              </w:rPr>
              <w:t>- t</w:t>
            </w:r>
            <w:r w:rsidRPr="00464827">
              <w:rPr>
                <w:sz w:val="22"/>
                <w:szCs w:val="22"/>
              </w:rPr>
              <w:t xml:space="preserve">inkamomis finansuoti išlaidomis yra laikomos Projektų administravimo ir finansavimo taisyklių 341.1–341.4 papunkčiuose nurodytoms projekto matomumo ir informavimo apie projektą priemonėms įgyvendinti būtinos išlaidos. Šios išlaidos projekto vykdytojui apmokamos supaprastintai taikant fiksuotąją sumą, nurodytą Aprašo 14 punkte. </w:t>
            </w:r>
          </w:p>
          <w:p w14:paraId="0F025096" w14:textId="5744FDB2" w:rsidR="00464827" w:rsidRPr="00464827" w:rsidRDefault="00464827" w:rsidP="00464827">
            <w:pPr>
              <w:pStyle w:val="Default"/>
              <w:jc w:val="both"/>
              <w:rPr>
                <w:sz w:val="22"/>
                <w:szCs w:val="22"/>
              </w:rPr>
            </w:pPr>
            <w:r w:rsidRPr="00464827">
              <w:rPr>
                <w:b/>
                <w:bCs/>
                <w:sz w:val="22"/>
                <w:szCs w:val="22"/>
              </w:rPr>
              <w:t xml:space="preserve">8.7. Netiesioginės išlaidos ir kitos išlaidos pagal fiksuotąją projekto išlaidų normą </w:t>
            </w:r>
            <w:r w:rsidR="00BC76B9">
              <w:rPr>
                <w:sz w:val="22"/>
                <w:szCs w:val="22"/>
              </w:rPr>
              <w:t>- t</w:t>
            </w:r>
            <w:r w:rsidRPr="00464827">
              <w:rPr>
                <w:sz w:val="22"/>
                <w:szCs w:val="22"/>
              </w:rPr>
              <w:t xml:space="preserve">inkamos finansuoti su projekto administravimu susijusios išlaidos. Šios išlaidos apmokamos taikant fiksuotąją projekto išlaidų normą, nustatytą Aprašo 14 punkte. </w:t>
            </w:r>
          </w:p>
          <w:p w14:paraId="6A7C477F" w14:textId="5CB0E2B3" w:rsidR="00464827" w:rsidRPr="00464827" w:rsidRDefault="00464827" w:rsidP="00464827">
            <w:pPr>
              <w:jc w:val="both"/>
              <w:rPr>
                <w:rFonts w:ascii="Times New Roman" w:hAnsi="Times New Roman" w:cs="Times New Roman"/>
              </w:rPr>
            </w:pPr>
            <w:r w:rsidRPr="00464827">
              <w:rPr>
                <w:rFonts w:ascii="Times New Roman" w:hAnsi="Times New Roman" w:cs="Times New Roman"/>
              </w:rPr>
              <w:t xml:space="preserve">9. Aprašo 8 papunktyje nurodytuose išlaidų tipuose </w:t>
            </w:r>
            <w:r w:rsidRPr="00A65890">
              <w:rPr>
                <w:rFonts w:ascii="Times New Roman" w:hAnsi="Times New Roman" w:cs="Times New Roman"/>
                <w:b/>
              </w:rPr>
              <w:t>„Nekilnojamasis turtas“ ir „Statyba,</w:t>
            </w:r>
            <w:r w:rsidRPr="00464827">
              <w:rPr>
                <w:rFonts w:ascii="Times New Roman" w:hAnsi="Times New Roman" w:cs="Times New Roman"/>
              </w:rPr>
              <w:t xml:space="preserve"> rekonstravimas, remontas ir kiti darbai“ numatytų išlaidų suma gali sudaryti </w:t>
            </w:r>
            <w:r w:rsidRPr="00BC76B9">
              <w:rPr>
                <w:rFonts w:ascii="Times New Roman" w:hAnsi="Times New Roman" w:cs="Times New Roman"/>
                <w:b/>
              </w:rPr>
              <w:t>ne daugiau kaip 15 proc.</w:t>
            </w:r>
            <w:r w:rsidRPr="00464827">
              <w:rPr>
                <w:rFonts w:ascii="Times New Roman" w:hAnsi="Times New Roman" w:cs="Times New Roman"/>
              </w:rPr>
              <w:t xml:space="preserve"> </w:t>
            </w:r>
            <w:r w:rsidRPr="00A65890">
              <w:rPr>
                <w:rFonts w:ascii="Times New Roman" w:hAnsi="Times New Roman" w:cs="Times New Roman"/>
                <w:b/>
              </w:rPr>
              <w:t>visų projekto tinkamų finansuoti išlaidų.</w:t>
            </w:r>
            <w:r w:rsidRPr="00464827">
              <w:rPr>
                <w:rFonts w:ascii="Times New Roman" w:hAnsi="Times New Roman" w:cs="Times New Roman"/>
              </w:rPr>
              <w:t xml:space="preserve"> Projekte numatytas kryžminis finansavimas taip pat negali viršyti šiame papunktyje nustatyto procentinio dydžio. </w:t>
            </w:r>
          </w:p>
          <w:p w14:paraId="67632123" w14:textId="77777777" w:rsidR="00464827" w:rsidRPr="00464827" w:rsidRDefault="00464827" w:rsidP="00464827">
            <w:pPr>
              <w:pStyle w:val="Default"/>
              <w:jc w:val="both"/>
              <w:rPr>
                <w:sz w:val="22"/>
                <w:szCs w:val="22"/>
              </w:rPr>
            </w:pPr>
            <w:r w:rsidRPr="00464827">
              <w:rPr>
                <w:sz w:val="22"/>
                <w:szCs w:val="22"/>
              </w:rPr>
              <w:t xml:space="preserve">10. Pagal Aprašą apmokamos tik tos Aprašo 8 papunktyje nurodytos išlaidos, kurios yra patirtos projekto vykdytojo, partnerio (-ių) ar projekto veiklų dalyvio (-ių) (kai projekto veiklų dalyvis </w:t>
            </w:r>
            <w:r w:rsidRPr="00464827">
              <w:rPr>
                <w:sz w:val="22"/>
                <w:szCs w:val="22"/>
              </w:rPr>
              <w:lastRenderedPageBreak/>
              <w:t xml:space="preserve">patiria kelionės, maitinimo, skiepijimo, sveikatos pažymos gavimo ir (ar) pan. išlaidas, susijusias su jo dalyvavimu Aprašo 2.1 papunktyje nurodytas veiklas atitinkančiose projekto veiklose). </w:t>
            </w:r>
          </w:p>
          <w:p w14:paraId="60FB26C9" w14:textId="77777777" w:rsidR="00464827" w:rsidRPr="00464827" w:rsidRDefault="00464827" w:rsidP="00464827">
            <w:pPr>
              <w:pStyle w:val="Default"/>
              <w:jc w:val="both"/>
              <w:rPr>
                <w:sz w:val="22"/>
                <w:szCs w:val="22"/>
              </w:rPr>
            </w:pPr>
            <w:r w:rsidRPr="00464827">
              <w:rPr>
                <w:sz w:val="22"/>
                <w:szCs w:val="22"/>
              </w:rPr>
              <w:t xml:space="preserve">11. Vienam projekto veiklų dalyviui (išskyrus jauno verslo subjektus) prašoma finansuoti lėšų suma gali sudaryti ne daugiau kaip 2000 (du tūkstančius) eurų tiesioginių projekto išlaidų. </w:t>
            </w:r>
          </w:p>
          <w:p w14:paraId="1E0BDC84" w14:textId="77777777" w:rsidR="00464827" w:rsidRPr="00464827" w:rsidRDefault="00464827" w:rsidP="00464827">
            <w:pPr>
              <w:pStyle w:val="Default"/>
              <w:jc w:val="both"/>
              <w:rPr>
                <w:sz w:val="22"/>
                <w:szCs w:val="22"/>
              </w:rPr>
            </w:pPr>
            <w:r w:rsidRPr="00464827">
              <w:rPr>
                <w:sz w:val="22"/>
                <w:szCs w:val="22"/>
              </w:rPr>
              <w:t xml:space="preserve">12. Vykdant Aprašo 2.1.2.1.4 papunktyje nurodytą praktinių darbo įgūdžių įgijimo, ugdymo darbo vietoje pagal pameistrystės darbo sutartį nesudarius mokymo sutarties veiklą, projekto veiklų dalyvius priimančios organizacijos – darbdavio išlaidos finansuojamos tik tuo atveju, jei jos su projekto veiklų dalyviu sudarytoje pameistrystės darbo sutartyje, kurios pagrindu projekto veiklų dalyvis dirbdamas įgyja, ugdo praktinius darbo įgūdžius darbo vietoje, nėra numatytas darbdavio patiriamų mokymo išlaidų atlyginimas iš projekto veiklų dalyviui pagal pameistrystės darbo sutartį mokamo darbo užmokesčio. </w:t>
            </w:r>
          </w:p>
          <w:p w14:paraId="48177238" w14:textId="77777777" w:rsidR="00464827" w:rsidRPr="00464827" w:rsidRDefault="00464827" w:rsidP="00464827">
            <w:pPr>
              <w:pStyle w:val="Default"/>
              <w:jc w:val="both"/>
              <w:rPr>
                <w:sz w:val="22"/>
                <w:szCs w:val="22"/>
              </w:rPr>
            </w:pPr>
            <w:r w:rsidRPr="00464827">
              <w:rPr>
                <w:sz w:val="22"/>
                <w:szCs w:val="22"/>
              </w:rPr>
              <w:t xml:space="preserve">13. Kiekvieno projekto veiklų dalyvio naujų profesinių ir kitų įgūdžių įgijimo išlaidos finansuojamos: </w:t>
            </w:r>
          </w:p>
          <w:p w14:paraId="4685A603" w14:textId="77777777" w:rsidR="00464827" w:rsidRPr="00464827" w:rsidRDefault="00464827" w:rsidP="00464827">
            <w:pPr>
              <w:pStyle w:val="Default"/>
              <w:jc w:val="both"/>
              <w:rPr>
                <w:sz w:val="22"/>
                <w:szCs w:val="22"/>
              </w:rPr>
            </w:pPr>
            <w:r w:rsidRPr="00464827">
              <w:rPr>
                <w:sz w:val="22"/>
                <w:szCs w:val="22"/>
              </w:rPr>
              <w:t xml:space="preserve">13.1. vykdant Aprašo 2.1.2.1.1 ir 2.1.2.1.2 papunkčiuose nurodytas neformaliojo švietimo (išskyrus neformaliojo profesinio mokymo, organizuojamo pameistrystės forma) veiklas ne ilgesnį kaip 3 mėnesių laikotarpį; </w:t>
            </w:r>
          </w:p>
          <w:p w14:paraId="103E8880" w14:textId="77777777" w:rsidR="00464827" w:rsidRPr="00464827" w:rsidRDefault="00464827" w:rsidP="00464827">
            <w:pPr>
              <w:pStyle w:val="Default"/>
              <w:jc w:val="both"/>
              <w:rPr>
                <w:sz w:val="22"/>
                <w:szCs w:val="22"/>
              </w:rPr>
            </w:pPr>
            <w:r w:rsidRPr="00464827">
              <w:rPr>
                <w:sz w:val="22"/>
                <w:szCs w:val="22"/>
              </w:rPr>
              <w:t xml:space="preserve">13.2. vykdant Aprašo 2.1.2.1.2 papunktyje nurodytą neformaliojo profesinio mokymo, organizuojamo pameistrystės forma pagal pameistrystės darbo sutartį, sudarytą kartu su mokymo sutartimi dėl neformaliojo mokymo, veiklą ne ilgesnį kaip 9 mėnesių laikotarpį; </w:t>
            </w:r>
          </w:p>
          <w:p w14:paraId="4A074DF2" w14:textId="77777777" w:rsidR="00464827" w:rsidRPr="00464827" w:rsidRDefault="00464827" w:rsidP="00464827">
            <w:pPr>
              <w:pStyle w:val="Default"/>
              <w:jc w:val="both"/>
              <w:rPr>
                <w:sz w:val="22"/>
                <w:szCs w:val="22"/>
              </w:rPr>
            </w:pPr>
            <w:r w:rsidRPr="00464827">
              <w:rPr>
                <w:sz w:val="22"/>
                <w:szCs w:val="22"/>
              </w:rPr>
              <w:t xml:space="preserve">13.3. vykdant Aprašo 2.1.2.1.3 papunktyje nurodytą savanorišką veiklą ne ilgesnį kaip 12 mėnesių laikotarpį; </w:t>
            </w:r>
          </w:p>
          <w:p w14:paraId="154626A4" w14:textId="77777777" w:rsidR="00464827" w:rsidRPr="00464827" w:rsidRDefault="00464827" w:rsidP="00464827">
            <w:pPr>
              <w:pStyle w:val="Default"/>
              <w:jc w:val="both"/>
              <w:rPr>
                <w:sz w:val="22"/>
                <w:szCs w:val="22"/>
              </w:rPr>
            </w:pPr>
            <w:r w:rsidRPr="00464827">
              <w:rPr>
                <w:sz w:val="22"/>
                <w:szCs w:val="22"/>
              </w:rPr>
              <w:t xml:space="preserve">13.4. vykdant Aprašo 2.1.2.1.4 papunktyje nurodytą praktinių darbo įgūdžių įgijimo, ugdymo darbo vietoje pagal pameistrystės darbo sutartį nesudarius mokymo sutarties veiklą ne ilgesnį kaip 6 mėnesių laikotarpį; </w:t>
            </w:r>
          </w:p>
          <w:p w14:paraId="3F45205E" w14:textId="77777777" w:rsidR="00464827" w:rsidRPr="00464827" w:rsidRDefault="00464827" w:rsidP="00464827">
            <w:pPr>
              <w:pStyle w:val="Default"/>
              <w:jc w:val="both"/>
              <w:rPr>
                <w:sz w:val="22"/>
                <w:szCs w:val="22"/>
              </w:rPr>
            </w:pPr>
            <w:r w:rsidRPr="00464827">
              <w:rPr>
                <w:sz w:val="22"/>
                <w:szCs w:val="22"/>
              </w:rPr>
              <w:t xml:space="preserve">13.5. vykdant Aprašo 2.1.2.1.5 papunktyje nurodytą praktinių darbo įgūdžių įgijimo, ugdymo darbo vietoje pagal savanoriškos praktikos sutartį ne ilgesnį kaip 2 mėnesių laikotarpį. </w:t>
            </w:r>
          </w:p>
          <w:p w14:paraId="59F7983A" w14:textId="77777777" w:rsidR="00464827" w:rsidRPr="00464827" w:rsidRDefault="00464827" w:rsidP="00464827">
            <w:pPr>
              <w:pStyle w:val="Default"/>
              <w:jc w:val="both"/>
              <w:rPr>
                <w:sz w:val="22"/>
                <w:szCs w:val="22"/>
              </w:rPr>
            </w:pPr>
            <w:r w:rsidRPr="00464827">
              <w:rPr>
                <w:sz w:val="22"/>
                <w:szCs w:val="22"/>
              </w:rPr>
              <w:t xml:space="preserve">14. Išlaidos, kurios pagal Aprašo 8 papunkčio nuostatas yra apmokamos taikant Aprašo 14 punkte nurodytus fiksuotuosius įkainius, turi atitikti Projektų administravimo ir finansavimo taisyklių VII skyriaus penktąjį skirsnį. </w:t>
            </w:r>
          </w:p>
          <w:p w14:paraId="0AB9E544" w14:textId="77777777" w:rsidR="00464827" w:rsidRPr="00464827" w:rsidRDefault="00464827" w:rsidP="00464827">
            <w:pPr>
              <w:jc w:val="both"/>
              <w:rPr>
                <w:rFonts w:ascii="Times New Roman" w:hAnsi="Times New Roman" w:cs="Times New Roman"/>
              </w:rPr>
            </w:pPr>
            <w:r w:rsidRPr="00464827">
              <w:rPr>
                <w:rFonts w:ascii="Times New Roman" w:hAnsi="Times New Roman" w:cs="Times New Roman"/>
              </w:rPr>
              <w:t xml:space="preserve">15. Mažinant projekto finansavimą ar tvirtinant galutinę veiklos ataskaitą, patirtos išlaidos, numatytos Aprašo 8 papunktyje nurodytuose išlaidų tipuose „Nekilnojamasis turtas“, „Statyba, rekonstravimas, remontas ir kiti darbai“ ir „Įranga, įrenginiai ir kitas turtas“, nėra mažinamos, jei sumažinus kitas projekto išlaidas ar nepanaudojus dalies projekto išlaidoms finansuoti skirtų lėšų jų santykinė dalis projekte padidėja ir viršija Aprašo 8 ar 9 papunkčiuose numatytoms išlaidoms nustatytą tinkamų finansuoti projekto išlaidų dalį. </w:t>
            </w:r>
          </w:p>
          <w:p w14:paraId="2F3F3F5D" w14:textId="77777777" w:rsidR="00464827" w:rsidRPr="00464827" w:rsidRDefault="00464827" w:rsidP="00464827">
            <w:pPr>
              <w:pStyle w:val="Default"/>
              <w:jc w:val="both"/>
              <w:rPr>
                <w:sz w:val="22"/>
                <w:szCs w:val="22"/>
              </w:rPr>
            </w:pPr>
            <w:r w:rsidRPr="00464827">
              <w:rPr>
                <w:b/>
                <w:bCs/>
                <w:sz w:val="22"/>
                <w:szCs w:val="22"/>
              </w:rPr>
              <w:t xml:space="preserve">16. Pagal Aprašą netinkamomis finansuoti išlaidomis laikomos: </w:t>
            </w:r>
          </w:p>
          <w:p w14:paraId="286EB16C" w14:textId="77777777" w:rsidR="00464827" w:rsidRPr="00464827" w:rsidRDefault="00464827" w:rsidP="00464827">
            <w:pPr>
              <w:pStyle w:val="Default"/>
              <w:jc w:val="both"/>
              <w:rPr>
                <w:sz w:val="22"/>
                <w:szCs w:val="22"/>
              </w:rPr>
            </w:pPr>
            <w:r w:rsidRPr="00464827">
              <w:rPr>
                <w:sz w:val="22"/>
                <w:szCs w:val="22"/>
              </w:rPr>
              <w:t xml:space="preserve">16.1. išlaidos, nustatytos Projektų administravimo ir finansavimo taisyklių VII skyriaus trečiajame skirsnyje; </w:t>
            </w:r>
          </w:p>
          <w:p w14:paraId="39993F85" w14:textId="77777777" w:rsidR="00464827" w:rsidRPr="00464827" w:rsidRDefault="00464827" w:rsidP="00464827">
            <w:pPr>
              <w:pStyle w:val="Default"/>
              <w:jc w:val="both"/>
              <w:rPr>
                <w:sz w:val="22"/>
                <w:szCs w:val="22"/>
              </w:rPr>
            </w:pPr>
            <w:r w:rsidRPr="00464827">
              <w:rPr>
                <w:sz w:val="22"/>
                <w:szCs w:val="22"/>
              </w:rPr>
              <w:t xml:space="preserve">16.2. tikslinėms grupėms skirto perduoti naudoti (išdalinti) trumpalaikio turto (maisto produktų, higienos prekių, drabužių ir pan.) įsigijimo išlaidos; </w:t>
            </w:r>
          </w:p>
          <w:p w14:paraId="4726AF80" w14:textId="77777777" w:rsidR="00464827" w:rsidRPr="00464827" w:rsidRDefault="00464827" w:rsidP="00464827">
            <w:pPr>
              <w:pStyle w:val="Default"/>
              <w:jc w:val="both"/>
              <w:rPr>
                <w:sz w:val="22"/>
                <w:szCs w:val="22"/>
              </w:rPr>
            </w:pPr>
            <w:r w:rsidRPr="00464827">
              <w:rPr>
                <w:sz w:val="22"/>
                <w:szCs w:val="22"/>
              </w:rPr>
              <w:t xml:space="preserve">16.3. medicinos įrangos, vaistinių preparatų įsigijimo išlaidos; medicinine įranga nėra laikoma tokia įranga, kuri, siekiant grąžinti ar palaikyti asmens sveikatos ir fizinę būklę, yra naudojama fiziniams pratimams atlikti; </w:t>
            </w:r>
          </w:p>
          <w:p w14:paraId="3227A7B4" w14:textId="77777777" w:rsidR="00464827" w:rsidRPr="00464827" w:rsidRDefault="00464827" w:rsidP="00464827">
            <w:pPr>
              <w:pStyle w:val="Default"/>
              <w:jc w:val="both"/>
              <w:rPr>
                <w:sz w:val="22"/>
                <w:szCs w:val="22"/>
              </w:rPr>
            </w:pPr>
            <w:r w:rsidRPr="00464827">
              <w:rPr>
                <w:sz w:val="22"/>
                <w:szCs w:val="22"/>
              </w:rPr>
              <w:t xml:space="preserve">16.4. tikslinių grupių apgyvendinimo sveikatos priežiūros įstaigose ir su tuo susijusios išlaidos; taip pat tikslinių grupių apgyvendinimo išlaidos, kai vykdomos Aprašo 2.1.4 papunktyje nurodytas veiklas atitinkančios projektų veiklos; </w:t>
            </w:r>
          </w:p>
          <w:p w14:paraId="365974F1" w14:textId="77777777" w:rsidR="00464827" w:rsidRPr="00464827" w:rsidRDefault="00464827" w:rsidP="00464827">
            <w:pPr>
              <w:pStyle w:val="Default"/>
              <w:jc w:val="both"/>
              <w:rPr>
                <w:sz w:val="22"/>
                <w:szCs w:val="22"/>
              </w:rPr>
            </w:pPr>
            <w:r w:rsidRPr="00464827">
              <w:rPr>
                <w:sz w:val="22"/>
                <w:szCs w:val="22"/>
              </w:rPr>
              <w:t xml:space="preserve">16.5. projekto veiklų dalyvių sveikatos ir nelaimingų atsitikimų darbe ir profesinių ligų socialinio draudimo išlaidos (taikoma tik vykdant projekto veiklas, atitinkančias Aprašo 2.1.2.1.5 papunktyje nurodytą veiklą); </w:t>
            </w:r>
          </w:p>
          <w:p w14:paraId="20E7FF25" w14:textId="77777777" w:rsidR="00464827" w:rsidRPr="00464827" w:rsidRDefault="00464827" w:rsidP="00464827">
            <w:pPr>
              <w:pStyle w:val="Default"/>
              <w:jc w:val="both"/>
              <w:rPr>
                <w:sz w:val="22"/>
                <w:szCs w:val="22"/>
              </w:rPr>
            </w:pPr>
            <w:r w:rsidRPr="00464827">
              <w:rPr>
                <w:sz w:val="22"/>
                <w:szCs w:val="22"/>
              </w:rPr>
              <w:t xml:space="preserve">16.6. transporto priemonių įsigijimo išlaidos; </w:t>
            </w:r>
          </w:p>
          <w:p w14:paraId="08F5E13F" w14:textId="1A95F432" w:rsidR="00464827" w:rsidRPr="00464827" w:rsidRDefault="00464827" w:rsidP="00464827">
            <w:pPr>
              <w:jc w:val="both"/>
              <w:rPr>
                <w:rFonts w:ascii="Times New Roman" w:hAnsi="Times New Roman" w:cs="Times New Roman"/>
              </w:rPr>
            </w:pPr>
            <w:r w:rsidRPr="00464827">
              <w:rPr>
                <w:rFonts w:ascii="Times New Roman" w:hAnsi="Times New Roman" w:cs="Times New Roman"/>
              </w:rPr>
              <w:t xml:space="preserve">16.7. išperkamosios ar finansinės nuomos (lizingo) apmokėjimo išlaidos. </w:t>
            </w:r>
          </w:p>
          <w:p w14:paraId="733D06A8" w14:textId="77777777" w:rsidR="00464827" w:rsidRPr="00464827" w:rsidRDefault="00464827" w:rsidP="00464827">
            <w:pPr>
              <w:pStyle w:val="Default"/>
              <w:jc w:val="both"/>
            </w:pPr>
            <w:r w:rsidRPr="00464827">
              <w:rPr>
                <w:sz w:val="22"/>
                <w:szCs w:val="22"/>
              </w:rPr>
              <w:t xml:space="preserve">17. Projekto veiklos, įskaitant ir pirkimus, gali būti pradėtos įgyvendinti ir projekto išlaidos gali būti patirtos iki projekto sutarties pasirašymo, bet ne anksčiau nei priimtas sprendimas dėl vietos plėtros projekto finansavimo, nurodytas Strategijų įgyvendinimo taisyklių 38 punkte. Jeigu pareiškėjas pradeda projekto veiklas vykdyti iki projekto sutarties įsigaliojimo dienos, pareiškėjo </w:t>
            </w:r>
            <w:r w:rsidRPr="00464827">
              <w:rPr>
                <w:sz w:val="22"/>
                <w:szCs w:val="22"/>
              </w:rPr>
              <w:lastRenderedPageBreak/>
              <w:t>patirtos išlaidos galės būti kompensuojamos projekto finansavimo lėšomis, jeigu jos atitiks tinkamoms finansuoti projekto išlaidoms nustatytus reikalavimus</w:t>
            </w:r>
            <w:r w:rsidRPr="00464827">
              <w:rPr>
                <w:b/>
                <w:bCs/>
                <w:sz w:val="22"/>
                <w:szCs w:val="22"/>
              </w:rPr>
              <w:t xml:space="preserve">. </w:t>
            </w:r>
          </w:p>
          <w:p w14:paraId="18FC924D" w14:textId="32985F8A" w:rsidR="006A5A81" w:rsidRPr="00464827" w:rsidRDefault="006A5A81" w:rsidP="00464827">
            <w:pPr>
              <w:tabs>
                <w:tab w:val="left" w:pos="0"/>
              </w:tabs>
              <w:jc w:val="both"/>
              <w:rPr>
                <w:rFonts w:ascii="Times New Roman" w:hAnsi="Times New Roman" w:cs="Times New Roman"/>
                <w:b/>
              </w:rPr>
            </w:pPr>
          </w:p>
        </w:tc>
      </w:tr>
      <w:tr w:rsidR="006A5A81" w:rsidRPr="008B168C" w14:paraId="2B662F75" w14:textId="77777777" w:rsidTr="1217E125">
        <w:trPr>
          <w:cantSplit/>
          <w:trHeight w:val="300"/>
        </w:trPr>
        <w:tc>
          <w:tcPr>
            <w:tcW w:w="1472" w:type="dxa"/>
            <w:vMerge w:val="restart"/>
          </w:tcPr>
          <w:p w14:paraId="6D71723F" w14:textId="77777777" w:rsidR="006A5A81" w:rsidRDefault="006A5A81" w:rsidP="006A5A81">
            <w:pPr>
              <w:rPr>
                <w:rFonts w:ascii="Times New Roman" w:hAnsi="Times New Roman" w:cs="Times New Roman"/>
                <w:b/>
                <w:bCs/>
              </w:rPr>
            </w:pPr>
          </w:p>
          <w:p w14:paraId="48119E53" w14:textId="4D6D1953" w:rsidR="006A5A81" w:rsidRDefault="006A5A81" w:rsidP="006A5A81">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32" w:type="dxa"/>
            <w:gridSpan w:val="3"/>
          </w:tcPr>
          <w:p w14:paraId="4E8F3328" w14:textId="77777777" w:rsidR="006A5A81" w:rsidRDefault="006A5A81" w:rsidP="006A5A81">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6A5A81" w:rsidRPr="00421A95" w:rsidRDefault="006A5A81" w:rsidP="006A5A81">
            <w:pPr>
              <w:jc w:val="both"/>
              <w:rPr>
                <w:rFonts w:ascii="Times New Roman" w:hAnsi="Times New Roman" w:cs="Times New Roman"/>
                <w:i/>
                <w:iCs/>
              </w:rPr>
            </w:pPr>
          </w:p>
        </w:tc>
      </w:tr>
      <w:tr w:rsidR="006A5A81" w:rsidRPr="008B168C" w14:paraId="50B57CAF" w14:textId="77777777" w:rsidTr="1217E125">
        <w:trPr>
          <w:cantSplit/>
          <w:trHeight w:val="1190"/>
        </w:trPr>
        <w:tc>
          <w:tcPr>
            <w:tcW w:w="1472" w:type="dxa"/>
            <w:vMerge/>
          </w:tcPr>
          <w:p w14:paraId="68308826" w14:textId="77777777" w:rsidR="006A5A81" w:rsidRDefault="006A5A81" w:rsidP="006A5A81">
            <w:pPr>
              <w:rPr>
                <w:rFonts w:ascii="Times New Roman" w:hAnsi="Times New Roman" w:cs="Times New Roman"/>
                <w:b/>
                <w:bCs/>
              </w:rPr>
            </w:pPr>
          </w:p>
        </w:tc>
        <w:tc>
          <w:tcPr>
            <w:tcW w:w="8832" w:type="dxa"/>
            <w:gridSpan w:val="3"/>
          </w:tcPr>
          <w:p w14:paraId="074FE837" w14:textId="4B00F292" w:rsidR="006A5A81" w:rsidRPr="00F0057E" w:rsidRDefault="006A5A81" w:rsidP="006A5A81">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EC401D0F6DF84284A863A1C815BC5A0B"/>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FB69C7F15EB3488BB938CBD166B4D237"/>
                </w:placeholder>
                <w14:checkbox>
                  <w14:checked w14:val="1"/>
                  <w14:checkedState w14:val="2612" w14:font="MS Gothic"/>
                  <w14:uncheckedState w14:val="2610" w14:font="MS Gothic"/>
                </w14:checkbox>
              </w:sdtPr>
              <w:sdtEndPr/>
              <w:sdtContent>
                <w:r w:rsidR="00B3740E">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p w14:paraId="48C48356" w14:textId="19CFA194" w:rsidR="006A5A81" w:rsidRDefault="006A5A81" w:rsidP="006A5A81">
            <w:pPr>
              <w:jc w:val="both"/>
              <w:rPr>
                <w:rFonts w:ascii="Times New Roman" w:eastAsia="Times New Roman" w:hAnsi="Times New Roman" w:cs="Times New Roman"/>
                <w:i/>
                <w:iCs/>
              </w:rPr>
            </w:pPr>
            <w:r w:rsidRPr="7ACEE843">
              <w:rPr>
                <w:rFonts w:ascii="Times New Roman" w:eastAsia="Times New Roman" w:hAnsi="Times New Roman" w:cs="Times New Roman"/>
                <w:i/>
                <w:iCs/>
              </w:rPr>
              <w:t xml:space="preserve">Perkeliama informacija iš PFSA. </w:t>
            </w:r>
            <w:r w:rsidRPr="00170192">
              <w:rPr>
                <w:rFonts w:ascii="Times New Roman" w:eastAsia="Times New Roman" w:hAnsi="Times New Roman" w:cs="Times New Roman"/>
                <w:i/>
                <w:iCs/>
              </w:rPr>
              <w:t>Jei įgyvendinami RPPl įgyvendinimo projektai, visuomet žymima „Neindeksuojama“.</w:t>
            </w:r>
          </w:p>
          <w:p w14:paraId="256706B7" w14:textId="77777777" w:rsidR="002B6DE2" w:rsidRPr="00102FE0" w:rsidRDefault="002B6DE2" w:rsidP="002B6DE2">
            <w:pPr>
              <w:pStyle w:val="Sraopastraipa"/>
              <w:numPr>
                <w:ilvl w:val="0"/>
                <w:numId w:val="30"/>
              </w:numPr>
              <w:tabs>
                <w:tab w:val="left" w:pos="260"/>
              </w:tabs>
              <w:ind w:hanging="720"/>
              <w:jc w:val="both"/>
              <w:rPr>
                <w:rFonts w:ascii="Times New Roman" w:hAnsi="Times New Roman" w:cs="Times New Roman"/>
                <w:iCs/>
              </w:rPr>
            </w:pPr>
            <w:r w:rsidRPr="00102FE0">
              <w:rPr>
                <w:rFonts w:ascii="Times New Roman" w:hAnsi="Times New Roman" w:cs="Times New Roman"/>
                <w:iCs/>
              </w:rPr>
              <w:t>Supaprastintai apmokamos išlaidos yra tinkamos finansuoti, jei galimybė jas apmokėti</w:t>
            </w:r>
          </w:p>
          <w:p w14:paraId="7C795EF6" w14:textId="77777777" w:rsidR="002B6DE2" w:rsidRPr="00102FE0" w:rsidRDefault="002B6DE2" w:rsidP="002B6DE2">
            <w:pPr>
              <w:tabs>
                <w:tab w:val="left" w:pos="600"/>
              </w:tabs>
              <w:jc w:val="both"/>
              <w:rPr>
                <w:rFonts w:ascii="Times New Roman" w:hAnsi="Times New Roman" w:cs="Times New Roman"/>
                <w:iCs/>
              </w:rPr>
            </w:pPr>
            <w:r w:rsidRPr="00102FE0">
              <w:rPr>
                <w:rFonts w:ascii="Times New Roman" w:hAnsi="Times New Roman" w:cs="Times New Roman"/>
                <w:iCs/>
              </w:rPr>
              <w:t>supaprastintai iš anksto (iki projekto sutarties sudarymo) yra įtraukta į Supaprastintai apmokamų išlaidų dydžių registrą, skelbiamą Europos socialinio fondo agentūros interneto svetainės www.esf.lt skiltyje „Metodinės pagalbos centras“.</w:t>
            </w:r>
          </w:p>
          <w:p w14:paraId="573D0451" w14:textId="77777777" w:rsidR="002B6DE2" w:rsidRPr="00102FE0" w:rsidRDefault="002B6DE2" w:rsidP="002B6DE2">
            <w:pPr>
              <w:pStyle w:val="Sraopastraipa"/>
              <w:tabs>
                <w:tab w:val="left" w:pos="600"/>
              </w:tabs>
              <w:jc w:val="both"/>
              <w:rPr>
                <w:rFonts w:ascii="Times New Roman" w:hAnsi="Times New Roman" w:cs="Times New Roman"/>
                <w:iCs/>
              </w:rPr>
            </w:pPr>
          </w:p>
          <w:p w14:paraId="5ADB887E" w14:textId="77777777" w:rsidR="002B6DE2" w:rsidRPr="00102FE0" w:rsidRDefault="002B6DE2" w:rsidP="002B6DE2">
            <w:pPr>
              <w:pStyle w:val="Sraopastraipa"/>
              <w:numPr>
                <w:ilvl w:val="0"/>
                <w:numId w:val="30"/>
              </w:numPr>
              <w:tabs>
                <w:tab w:val="left" w:pos="260"/>
              </w:tabs>
              <w:ind w:hanging="744"/>
              <w:jc w:val="both"/>
              <w:rPr>
                <w:rFonts w:ascii="Times New Roman" w:hAnsi="Times New Roman" w:cs="Times New Roman"/>
                <w:iCs/>
              </w:rPr>
            </w:pPr>
            <w:r w:rsidRPr="00102FE0">
              <w:rPr>
                <w:rFonts w:ascii="Times New Roman" w:hAnsi="Times New Roman" w:cs="Times New Roman"/>
                <w:iCs/>
              </w:rPr>
              <w:t>Supaprastintai apmokamų išlaidų dydžiai gali būti įtraukti ir laikotarpiu po projekto sutarties</w:t>
            </w:r>
          </w:p>
          <w:p w14:paraId="33102749" w14:textId="77777777" w:rsidR="002B6DE2" w:rsidRPr="00102FE0" w:rsidRDefault="002B6DE2" w:rsidP="002B6DE2">
            <w:pPr>
              <w:tabs>
                <w:tab w:val="left" w:pos="600"/>
              </w:tabs>
              <w:jc w:val="both"/>
              <w:rPr>
                <w:rFonts w:ascii="Times New Roman" w:hAnsi="Times New Roman" w:cs="Times New Roman"/>
                <w:iCs/>
              </w:rPr>
            </w:pPr>
            <w:r w:rsidRPr="00102FE0">
              <w:rPr>
                <w:rFonts w:ascii="Times New Roman" w:hAnsi="Times New Roman" w:cs="Times New Roman"/>
                <w:iCs/>
              </w:rPr>
              <w:t>pasirašymo iki projekto veiklų pabaigos, bet ne vėliau kaip iki 2028 m. gruodžio 31 d.</w:t>
            </w:r>
          </w:p>
          <w:p w14:paraId="0DBFE960" w14:textId="77777777" w:rsidR="002B6DE2" w:rsidRPr="00102FE0" w:rsidRDefault="002B6DE2" w:rsidP="002B6DE2">
            <w:pPr>
              <w:tabs>
                <w:tab w:val="left" w:pos="600"/>
              </w:tabs>
              <w:jc w:val="both"/>
              <w:rPr>
                <w:rFonts w:ascii="Times New Roman" w:hAnsi="Times New Roman" w:cs="Times New Roman"/>
                <w:iCs/>
              </w:rPr>
            </w:pPr>
          </w:p>
          <w:p w14:paraId="1668B0CA" w14:textId="77777777" w:rsidR="002B6DE2" w:rsidRPr="00102FE0" w:rsidRDefault="002B6DE2" w:rsidP="002B6DE2">
            <w:pPr>
              <w:jc w:val="both"/>
              <w:rPr>
                <w:rFonts w:ascii="Times New Roman" w:hAnsi="Times New Roman" w:cs="Times New Roman"/>
                <w:iCs/>
              </w:rPr>
            </w:pPr>
            <w:r w:rsidRPr="00102FE0">
              <w:rPr>
                <w:rFonts w:ascii="Times New Roman" w:hAnsi="Times New Roman" w:cs="Times New Roman"/>
                <w:iCs/>
              </w:rPr>
              <w:t>3. Projektų įgyvendinimo metu administruojančiai institucijai ar audito institucijoms nustačius, kad fiksuotosios sumos ar fiksuotosios normos buvo netinkamai nustatytos, patikslinti dydžiai ar jų taikymo sąlygos taikomi projektų veiksmų, vykdomų nuo dydžių ar jų taikymo sąlygų patikslinimo įsigaliojimo dienos, išlaidoms apmokėti.</w:t>
            </w:r>
          </w:p>
          <w:p w14:paraId="2514AE14" w14:textId="77777777" w:rsidR="002B6DE2" w:rsidRDefault="002B6DE2" w:rsidP="006A5A81">
            <w:pPr>
              <w:jc w:val="both"/>
              <w:rPr>
                <w:rFonts w:ascii="Times New Roman" w:hAnsi="Times New Roman" w:cs="Times New Roman"/>
                <w:b/>
                <w:bCs/>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1484"/>
              <w:gridCol w:w="1484"/>
              <w:gridCol w:w="1484"/>
              <w:gridCol w:w="2704"/>
            </w:tblGrid>
            <w:tr w:rsidR="00B3740E" w:rsidRPr="00102FE0" w14:paraId="1C21590E" w14:textId="77777777" w:rsidTr="00B3740E">
              <w:tc>
                <w:tcPr>
                  <w:tcW w:w="842" w:type="pct"/>
                  <w:vAlign w:val="center"/>
                </w:tcPr>
                <w:p w14:paraId="38260E06" w14:textId="77777777" w:rsidR="00B3740E" w:rsidRPr="00102FE0" w:rsidRDefault="00B3740E" w:rsidP="00B3740E">
                  <w:pPr>
                    <w:spacing w:after="0" w:line="240" w:lineRule="auto"/>
                    <w:jc w:val="center"/>
                    <w:rPr>
                      <w:rFonts w:ascii="Times New Roman" w:hAnsi="Times New Roman" w:cs="Times New Roman"/>
                      <w:b/>
                      <w:bCs/>
                      <w:sz w:val="20"/>
                      <w:szCs w:val="20"/>
                    </w:rPr>
                  </w:pPr>
                  <w:r w:rsidRPr="00102FE0">
                    <w:rPr>
                      <w:rFonts w:ascii="Times New Roman" w:hAnsi="Times New Roman" w:cs="Times New Roman"/>
                      <w:b/>
                      <w:bCs/>
                      <w:sz w:val="20"/>
                      <w:szCs w:val="20"/>
                    </w:rPr>
                    <w:t>Veiklos ir (ar) išlaidos, kurioms taikomi supaprastintai apmokamų išlaidų dydžiai</w:t>
                  </w:r>
                </w:p>
              </w:tc>
              <w:tc>
                <w:tcPr>
                  <w:tcW w:w="862" w:type="pct"/>
                  <w:vAlign w:val="center"/>
                </w:tcPr>
                <w:p w14:paraId="26F4D74B" w14:textId="77777777" w:rsidR="00B3740E" w:rsidRPr="00102FE0" w:rsidRDefault="00B3740E" w:rsidP="00B3740E">
                  <w:pPr>
                    <w:spacing w:after="0" w:line="240" w:lineRule="auto"/>
                    <w:jc w:val="center"/>
                    <w:rPr>
                      <w:rFonts w:ascii="Times New Roman" w:hAnsi="Times New Roman" w:cs="Times New Roman"/>
                      <w:b/>
                      <w:bCs/>
                      <w:sz w:val="20"/>
                      <w:szCs w:val="20"/>
                    </w:rPr>
                  </w:pPr>
                  <w:r w:rsidRPr="00102FE0">
                    <w:rPr>
                      <w:rFonts w:ascii="Times New Roman" w:hAnsi="Times New Roman" w:cs="Times New Roman"/>
                      <w:b/>
                      <w:bCs/>
                      <w:sz w:val="20"/>
                      <w:szCs w:val="20"/>
                    </w:rPr>
                    <w:t>Supaprastintai apmokamų išlaidų dydžio kodas</w:t>
                  </w:r>
                </w:p>
              </w:tc>
              <w:tc>
                <w:tcPr>
                  <w:tcW w:w="862" w:type="pct"/>
                  <w:vAlign w:val="center"/>
                </w:tcPr>
                <w:p w14:paraId="19F42D4B" w14:textId="77777777" w:rsidR="00B3740E" w:rsidRPr="00102FE0" w:rsidRDefault="00B3740E" w:rsidP="00B3740E">
                  <w:pPr>
                    <w:spacing w:after="0" w:line="240" w:lineRule="auto"/>
                    <w:jc w:val="center"/>
                    <w:rPr>
                      <w:rFonts w:ascii="Times New Roman" w:hAnsi="Times New Roman" w:cs="Times New Roman"/>
                      <w:b/>
                      <w:bCs/>
                      <w:i/>
                      <w:iCs/>
                      <w:color w:val="808080"/>
                      <w:sz w:val="20"/>
                      <w:szCs w:val="20"/>
                    </w:rPr>
                  </w:pPr>
                  <w:r w:rsidRPr="00102FE0">
                    <w:rPr>
                      <w:rFonts w:ascii="Times New Roman" w:hAnsi="Times New Roman" w:cs="Times New Roman"/>
                      <w:b/>
                      <w:bCs/>
                      <w:sz w:val="20"/>
                      <w:szCs w:val="20"/>
                    </w:rPr>
                    <w:t>Supaprastintai apmokamų išlaidų dydžio versija</w:t>
                  </w:r>
                </w:p>
              </w:tc>
              <w:tc>
                <w:tcPr>
                  <w:tcW w:w="862" w:type="pct"/>
                  <w:vAlign w:val="center"/>
                </w:tcPr>
                <w:p w14:paraId="477A4FF1" w14:textId="77777777" w:rsidR="00B3740E" w:rsidRPr="00102FE0" w:rsidRDefault="00B3740E" w:rsidP="00B3740E">
                  <w:pPr>
                    <w:spacing w:after="0" w:line="240" w:lineRule="auto"/>
                    <w:jc w:val="center"/>
                    <w:rPr>
                      <w:rFonts w:ascii="Times New Roman" w:hAnsi="Times New Roman" w:cs="Times New Roman"/>
                      <w:b/>
                      <w:bCs/>
                      <w:sz w:val="20"/>
                      <w:szCs w:val="20"/>
                    </w:rPr>
                  </w:pPr>
                  <w:r w:rsidRPr="00102FE0">
                    <w:rPr>
                      <w:rFonts w:ascii="Times New Roman" w:hAnsi="Times New Roman" w:cs="Times New Roman"/>
                      <w:b/>
                      <w:bCs/>
                      <w:sz w:val="20"/>
                      <w:szCs w:val="20"/>
                    </w:rPr>
                    <w:t>Supaprastintai apmokamų išlaidų dydžio pavadinimas</w:t>
                  </w:r>
                </w:p>
              </w:tc>
              <w:tc>
                <w:tcPr>
                  <w:tcW w:w="1571" w:type="pct"/>
                  <w:vAlign w:val="center"/>
                </w:tcPr>
                <w:p w14:paraId="3A59A525" w14:textId="77777777" w:rsidR="00B3740E" w:rsidRPr="00102FE0" w:rsidRDefault="00B3740E" w:rsidP="00B3740E">
                  <w:pPr>
                    <w:spacing w:after="0" w:line="240" w:lineRule="auto"/>
                    <w:jc w:val="center"/>
                    <w:rPr>
                      <w:rFonts w:ascii="Times New Roman" w:hAnsi="Times New Roman" w:cs="Times New Roman"/>
                      <w:b/>
                      <w:bCs/>
                      <w:sz w:val="20"/>
                      <w:szCs w:val="20"/>
                    </w:rPr>
                  </w:pPr>
                  <w:r w:rsidRPr="00102FE0">
                    <w:rPr>
                      <w:rFonts w:ascii="Times New Roman" w:hAnsi="Times New Roman" w:cs="Times New Roman"/>
                      <w:b/>
                      <w:bCs/>
                      <w:sz w:val="20"/>
                      <w:szCs w:val="20"/>
                    </w:rPr>
                    <w:t>Papildoma informacija</w:t>
                  </w:r>
                </w:p>
              </w:tc>
            </w:tr>
            <w:tr w:rsidR="00B3740E" w:rsidRPr="00102FE0" w14:paraId="7E96BAFD" w14:textId="77777777" w:rsidTr="00B3740E">
              <w:tc>
                <w:tcPr>
                  <w:tcW w:w="842" w:type="pct"/>
                  <w:vAlign w:val="center"/>
                </w:tcPr>
                <w:p w14:paraId="4662350B" w14:textId="77777777" w:rsidR="00B3740E" w:rsidRPr="00102FE0" w:rsidRDefault="00B3740E" w:rsidP="00B3740E">
                  <w:pPr>
                    <w:spacing w:after="0" w:line="240" w:lineRule="auto"/>
                    <w:rPr>
                      <w:rFonts w:ascii="Times New Roman" w:hAnsi="Times New Roman" w:cs="Times New Roman"/>
                      <w:i/>
                      <w:sz w:val="20"/>
                      <w:szCs w:val="20"/>
                    </w:rPr>
                  </w:pPr>
                  <w:r w:rsidRPr="00102FE0">
                    <w:rPr>
                      <w:rFonts w:ascii="Times New Roman" w:hAnsi="Times New Roman" w:cs="Times New Roman"/>
                      <w:iCs/>
                      <w:sz w:val="20"/>
                      <w:szCs w:val="20"/>
                    </w:rPr>
                    <w:t>Netiesioginės išlaidos</w:t>
                  </w:r>
                </w:p>
              </w:tc>
              <w:tc>
                <w:tcPr>
                  <w:tcW w:w="862" w:type="pct"/>
                  <w:vAlign w:val="center"/>
                </w:tcPr>
                <w:p w14:paraId="4099C15C" w14:textId="77777777" w:rsidR="00B3740E" w:rsidRPr="00102FE0" w:rsidRDefault="00B3740E" w:rsidP="00B3740E">
                  <w:pPr>
                    <w:spacing w:after="0" w:line="240" w:lineRule="auto"/>
                    <w:jc w:val="center"/>
                    <w:rPr>
                      <w:rFonts w:ascii="Times New Roman" w:hAnsi="Times New Roman" w:cs="Times New Roman"/>
                      <w:i/>
                      <w:sz w:val="20"/>
                      <w:szCs w:val="20"/>
                    </w:rPr>
                  </w:pPr>
                  <w:r w:rsidRPr="00102FE0">
                    <w:rPr>
                      <w:rFonts w:ascii="Times New Roman" w:hAnsi="Times New Roman" w:cs="Times New Roman"/>
                      <w:sz w:val="20"/>
                      <w:szCs w:val="20"/>
                    </w:rPr>
                    <w:t>FN-01</w:t>
                  </w:r>
                </w:p>
              </w:tc>
              <w:tc>
                <w:tcPr>
                  <w:tcW w:w="862" w:type="pct"/>
                  <w:vAlign w:val="center"/>
                </w:tcPr>
                <w:p w14:paraId="659BC282" w14:textId="77777777" w:rsidR="00B3740E" w:rsidRPr="00102FE0" w:rsidRDefault="00B3740E" w:rsidP="00B3740E">
                  <w:pPr>
                    <w:spacing w:after="0" w:line="240" w:lineRule="auto"/>
                    <w:jc w:val="center"/>
                    <w:rPr>
                      <w:rFonts w:ascii="Times New Roman" w:hAnsi="Times New Roman" w:cs="Times New Roman"/>
                      <w:i/>
                      <w:sz w:val="20"/>
                      <w:szCs w:val="20"/>
                    </w:rPr>
                  </w:pPr>
                  <w:r w:rsidRPr="00102FE0">
                    <w:rPr>
                      <w:rFonts w:ascii="Times New Roman" w:hAnsi="Times New Roman" w:cs="Times New Roman"/>
                      <w:sz w:val="20"/>
                      <w:szCs w:val="20"/>
                    </w:rPr>
                    <w:t>01</w:t>
                  </w:r>
                </w:p>
              </w:tc>
              <w:tc>
                <w:tcPr>
                  <w:tcW w:w="862" w:type="pct"/>
                  <w:vAlign w:val="center"/>
                </w:tcPr>
                <w:p w14:paraId="2381D822" w14:textId="77777777" w:rsidR="00B3740E" w:rsidRPr="00102FE0" w:rsidRDefault="00B3740E" w:rsidP="00B3740E">
                  <w:pPr>
                    <w:spacing w:after="0" w:line="240" w:lineRule="auto"/>
                    <w:rPr>
                      <w:rFonts w:ascii="Times New Roman" w:hAnsi="Times New Roman" w:cs="Times New Roman"/>
                      <w:i/>
                      <w:sz w:val="20"/>
                      <w:szCs w:val="20"/>
                    </w:rPr>
                  </w:pPr>
                  <w:r w:rsidRPr="00102FE0">
                    <w:rPr>
                      <w:rFonts w:ascii="Times New Roman" w:hAnsi="Times New Roman" w:cs="Times New Roman"/>
                      <w:sz w:val="20"/>
                      <w:szCs w:val="20"/>
                    </w:rPr>
                    <w:t>Iki 7 proc. netiesioginių išlaidų fiksuotoji norma</w:t>
                  </w:r>
                </w:p>
              </w:tc>
              <w:tc>
                <w:tcPr>
                  <w:tcW w:w="1571" w:type="pct"/>
                  <w:vAlign w:val="center"/>
                </w:tcPr>
                <w:p w14:paraId="474D6133" w14:textId="77777777" w:rsidR="00B3740E" w:rsidRPr="00102FE0" w:rsidRDefault="00B3740E" w:rsidP="00B3740E">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7 proc.</w:t>
                  </w:r>
                </w:p>
              </w:tc>
            </w:tr>
            <w:tr w:rsidR="00B3740E" w:rsidRPr="00102FE0" w14:paraId="5824980E" w14:textId="77777777" w:rsidTr="00B3740E">
              <w:tc>
                <w:tcPr>
                  <w:tcW w:w="842" w:type="pct"/>
                  <w:vMerge w:val="restart"/>
                  <w:vAlign w:val="center"/>
                </w:tcPr>
                <w:p w14:paraId="77907777" w14:textId="77777777" w:rsidR="00B3740E" w:rsidRPr="00102FE0" w:rsidRDefault="00B3740E" w:rsidP="00B3740E">
                  <w:pPr>
                    <w:spacing w:after="0" w:line="240" w:lineRule="auto"/>
                    <w:rPr>
                      <w:rFonts w:ascii="Times New Roman" w:hAnsi="Times New Roman" w:cs="Times New Roman"/>
                      <w:sz w:val="20"/>
                      <w:szCs w:val="20"/>
                    </w:rPr>
                  </w:pPr>
                  <w:r w:rsidRPr="00102FE0">
                    <w:rPr>
                      <w:rFonts w:ascii="Times New Roman" w:hAnsi="Times New Roman" w:cs="Times New Roman"/>
                      <w:iCs/>
                      <w:sz w:val="20"/>
                      <w:szCs w:val="20"/>
                    </w:rPr>
                    <w:t xml:space="preserve">Privalomų matomumo ir informavimo priemonių apie </w:t>
                  </w:r>
                  <w:r w:rsidRPr="00102FE0">
                    <w:rPr>
                      <w:rFonts w:ascii="Times New Roman" w:hAnsi="Times New Roman" w:cs="Times New Roman"/>
                      <w:sz w:val="20"/>
                      <w:szCs w:val="20"/>
                    </w:rPr>
                    <w:t>Europos Sąjungos</w:t>
                  </w:r>
                  <w:r w:rsidRPr="00102FE0">
                    <w:rPr>
                      <w:rFonts w:ascii="Times New Roman" w:hAnsi="Times New Roman" w:cs="Times New Roman"/>
                      <w:iCs/>
                      <w:sz w:val="20"/>
                      <w:szCs w:val="20"/>
                    </w:rPr>
                    <w:t xml:space="preserve"> fondų investicijų veiklas išlaidos</w:t>
                  </w:r>
                </w:p>
              </w:tc>
              <w:tc>
                <w:tcPr>
                  <w:tcW w:w="862" w:type="pct"/>
                  <w:vAlign w:val="center"/>
                </w:tcPr>
                <w:p w14:paraId="7C43FE4C" w14:textId="77777777" w:rsidR="00B3740E" w:rsidRPr="00102FE0" w:rsidRDefault="00B3740E" w:rsidP="00B3740E">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FS-01-01</w:t>
                  </w:r>
                </w:p>
              </w:tc>
              <w:tc>
                <w:tcPr>
                  <w:tcW w:w="862" w:type="pct"/>
                  <w:vAlign w:val="center"/>
                </w:tcPr>
                <w:p w14:paraId="577FA35E" w14:textId="77777777" w:rsidR="00B3740E" w:rsidRPr="00102FE0" w:rsidRDefault="00B3740E" w:rsidP="00B3740E">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03</w:t>
                  </w:r>
                </w:p>
              </w:tc>
              <w:tc>
                <w:tcPr>
                  <w:tcW w:w="862" w:type="pct"/>
                  <w:vAlign w:val="center"/>
                </w:tcPr>
                <w:p w14:paraId="56AB2D6E" w14:textId="77777777" w:rsidR="00B3740E" w:rsidRPr="00102FE0" w:rsidRDefault="00B3740E" w:rsidP="00B3740E">
                  <w:pPr>
                    <w:spacing w:after="0" w:line="240" w:lineRule="auto"/>
                    <w:rPr>
                      <w:rFonts w:ascii="Times New Roman" w:hAnsi="Times New Roman" w:cs="Times New Roman"/>
                      <w:color w:val="FF0000"/>
                      <w:sz w:val="20"/>
                      <w:szCs w:val="20"/>
                    </w:rPr>
                  </w:pPr>
                  <w:r w:rsidRPr="00102FE0">
                    <w:rPr>
                      <w:rFonts w:ascii="Times New Roman" w:hAnsi="Times New Roman" w:cs="Times New Roman"/>
                      <w:iCs/>
                      <w:sz w:val="20"/>
                      <w:szCs w:val="20"/>
                    </w:rPr>
                    <w:t xml:space="preserve">Įgyvendintų privalomų matomumo ir informavimo priemonių apie </w:t>
                  </w:r>
                  <w:r w:rsidRPr="00102FE0">
                    <w:rPr>
                      <w:rFonts w:ascii="Times New Roman" w:hAnsi="Times New Roman" w:cs="Times New Roman"/>
                      <w:sz w:val="20"/>
                      <w:szCs w:val="20"/>
                    </w:rPr>
                    <w:t>Europos Sąjungos</w:t>
                  </w:r>
                  <w:r w:rsidRPr="00102FE0">
                    <w:rPr>
                      <w:rFonts w:ascii="Times New Roman" w:hAnsi="Times New Roman" w:cs="Times New Roman"/>
                      <w:iCs/>
                      <w:sz w:val="20"/>
                      <w:szCs w:val="20"/>
                    </w:rPr>
                    <w:t xml:space="preserve"> fondų investicijų veiklas fiksuotoji suma, pirmojo rinkinio FS be PVM</w:t>
                  </w:r>
                </w:p>
              </w:tc>
              <w:tc>
                <w:tcPr>
                  <w:tcW w:w="1571" w:type="pct"/>
                  <w:vMerge w:val="restart"/>
                  <w:vAlign w:val="center"/>
                </w:tcPr>
                <w:p w14:paraId="7FFABE75" w14:textId="77777777" w:rsidR="00B3740E" w:rsidRPr="00102FE0" w:rsidRDefault="00B3740E" w:rsidP="00B3740E">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Įgyvendinamų privalomų matomumo ir informavimo priemonių apie Europos Sąjungos fondų investicijų veiklas išlaidų fiksuotųjų sumų nustatymo tyrimas</w:t>
                  </w:r>
                </w:p>
                <w:p w14:paraId="5169851D" w14:textId="77777777" w:rsidR="00B3740E" w:rsidRPr="00102FE0" w:rsidRDefault="00B3740E" w:rsidP="00B3740E">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w:t>
                  </w:r>
                  <w:r w:rsidRPr="00102FE0">
                    <w:rPr>
                      <w:rFonts w:ascii="Times New Roman" w:hAnsi="Times New Roman" w:cs="Times New Roman"/>
                      <w:sz w:val="20"/>
                      <w:szCs w:val="20"/>
                      <w:lang w:eastAsia="lt-LT"/>
                    </w:rPr>
                    <w:t>skelbiama interneto svetainėje esinvesticijos.lt)</w:t>
                  </w:r>
                  <w:r w:rsidRPr="00102FE0">
                    <w:rPr>
                      <w:rFonts w:ascii="Times New Roman" w:hAnsi="Times New Roman" w:cs="Times New Roman"/>
                      <w:sz w:val="20"/>
                      <w:szCs w:val="20"/>
                    </w:rPr>
                    <w:t xml:space="preserve"> </w:t>
                  </w:r>
                </w:p>
              </w:tc>
            </w:tr>
            <w:tr w:rsidR="00B3740E" w:rsidRPr="00102FE0" w14:paraId="6563E71F" w14:textId="77777777" w:rsidTr="00B3740E">
              <w:tc>
                <w:tcPr>
                  <w:tcW w:w="842" w:type="pct"/>
                  <w:vMerge/>
                  <w:vAlign w:val="center"/>
                </w:tcPr>
                <w:p w14:paraId="0EEA27DB" w14:textId="77777777" w:rsidR="00B3740E" w:rsidRPr="00102FE0" w:rsidRDefault="00B3740E" w:rsidP="00B3740E">
                  <w:pPr>
                    <w:spacing w:after="0" w:line="240" w:lineRule="auto"/>
                    <w:rPr>
                      <w:rFonts w:ascii="Times New Roman" w:hAnsi="Times New Roman" w:cs="Times New Roman"/>
                      <w:sz w:val="20"/>
                      <w:szCs w:val="20"/>
                    </w:rPr>
                  </w:pPr>
                </w:p>
              </w:tc>
              <w:tc>
                <w:tcPr>
                  <w:tcW w:w="862" w:type="pct"/>
                  <w:vAlign w:val="center"/>
                </w:tcPr>
                <w:p w14:paraId="4807BD12" w14:textId="77777777" w:rsidR="00B3740E" w:rsidRPr="00102FE0" w:rsidRDefault="00B3740E" w:rsidP="00B3740E">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FS-01-02</w:t>
                  </w:r>
                </w:p>
              </w:tc>
              <w:tc>
                <w:tcPr>
                  <w:tcW w:w="862" w:type="pct"/>
                  <w:vAlign w:val="center"/>
                </w:tcPr>
                <w:p w14:paraId="6BED4470" w14:textId="77777777" w:rsidR="00B3740E" w:rsidRPr="00102FE0" w:rsidRDefault="00B3740E" w:rsidP="00B3740E">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03</w:t>
                  </w:r>
                </w:p>
              </w:tc>
              <w:tc>
                <w:tcPr>
                  <w:tcW w:w="862" w:type="pct"/>
                  <w:vAlign w:val="center"/>
                </w:tcPr>
                <w:p w14:paraId="086761EB" w14:textId="77777777" w:rsidR="00B3740E" w:rsidRPr="00102FE0" w:rsidRDefault="00B3740E" w:rsidP="00B3740E">
                  <w:pPr>
                    <w:spacing w:after="0" w:line="240" w:lineRule="auto"/>
                    <w:rPr>
                      <w:rFonts w:ascii="Times New Roman" w:hAnsi="Times New Roman" w:cs="Times New Roman"/>
                      <w:sz w:val="20"/>
                      <w:szCs w:val="20"/>
                    </w:rPr>
                  </w:pPr>
                  <w:r w:rsidRPr="00102FE0">
                    <w:rPr>
                      <w:rFonts w:ascii="Times New Roman" w:hAnsi="Times New Roman" w:cs="Times New Roman"/>
                      <w:iCs/>
                      <w:sz w:val="20"/>
                      <w:szCs w:val="20"/>
                    </w:rPr>
                    <w:t xml:space="preserve">Įgyvendintų privalomų matomumo ir informavimo priemonių apie </w:t>
                  </w:r>
                  <w:r w:rsidRPr="00102FE0">
                    <w:rPr>
                      <w:rFonts w:ascii="Times New Roman" w:hAnsi="Times New Roman" w:cs="Times New Roman"/>
                      <w:sz w:val="20"/>
                      <w:szCs w:val="20"/>
                    </w:rPr>
                    <w:t>Europos Sąjungos</w:t>
                  </w:r>
                  <w:r w:rsidRPr="00102FE0">
                    <w:rPr>
                      <w:rFonts w:ascii="Times New Roman" w:hAnsi="Times New Roman" w:cs="Times New Roman"/>
                      <w:iCs/>
                      <w:sz w:val="20"/>
                      <w:szCs w:val="20"/>
                    </w:rPr>
                    <w:t xml:space="preserve"> fondų investicijų veiklas fiksuotoji suma, pirmojo rinkinio FS su PVM</w:t>
                  </w:r>
                </w:p>
              </w:tc>
              <w:tc>
                <w:tcPr>
                  <w:tcW w:w="1571" w:type="pct"/>
                  <w:vMerge/>
                  <w:vAlign w:val="center"/>
                </w:tcPr>
                <w:p w14:paraId="01243723" w14:textId="77777777" w:rsidR="00B3740E" w:rsidRPr="00102FE0" w:rsidRDefault="00B3740E" w:rsidP="00B3740E">
                  <w:pPr>
                    <w:spacing w:after="0" w:line="240" w:lineRule="auto"/>
                    <w:rPr>
                      <w:rFonts w:ascii="Times New Roman" w:hAnsi="Times New Roman" w:cs="Times New Roman"/>
                      <w:sz w:val="20"/>
                      <w:szCs w:val="20"/>
                    </w:rPr>
                  </w:pPr>
                </w:p>
              </w:tc>
            </w:tr>
            <w:tr w:rsidR="00B3740E" w:rsidRPr="00102FE0" w14:paraId="0E51ECFB" w14:textId="77777777" w:rsidTr="00B3740E">
              <w:tc>
                <w:tcPr>
                  <w:tcW w:w="842" w:type="pct"/>
                  <w:vMerge/>
                  <w:vAlign w:val="center"/>
                </w:tcPr>
                <w:p w14:paraId="44A66CF3" w14:textId="77777777" w:rsidR="00B3740E" w:rsidRPr="00102FE0" w:rsidRDefault="00B3740E" w:rsidP="00B3740E">
                  <w:pPr>
                    <w:spacing w:after="0" w:line="240" w:lineRule="auto"/>
                    <w:rPr>
                      <w:rFonts w:ascii="Times New Roman" w:hAnsi="Times New Roman" w:cs="Times New Roman"/>
                      <w:sz w:val="20"/>
                      <w:szCs w:val="20"/>
                    </w:rPr>
                  </w:pPr>
                </w:p>
              </w:tc>
              <w:tc>
                <w:tcPr>
                  <w:tcW w:w="862" w:type="pct"/>
                  <w:vAlign w:val="center"/>
                </w:tcPr>
                <w:p w14:paraId="3FAE7FAB" w14:textId="77777777" w:rsidR="00B3740E" w:rsidRPr="00102FE0" w:rsidRDefault="00B3740E" w:rsidP="00B3740E">
                  <w:pPr>
                    <w:spacing w:after="0" w:line="240" w:lineRule="auto"/>
                    <w:jc w:val="center"/>
                    <w:rPr>
                      <w:rFonts w:ascii="Times New Roman" w:hAnsi="Times New Roman" w:cs="Times New Roman"/>
                      <w:sz w:val="20"/>
                      <w:szCs w:val="20"/>
                    </w:rPr>
                  </w:pPr>
                  <w:r w:rsidRPr="00102FE0">
                    <w:rPr>
                      <w:rFonts w:ascii="Times New Roman" w:hAnsi="Times New Roman" w:cs="Times New Roman"/>
                      <w:bCs/>
                      <w:sz w:val="20"/>
                      <w:szCs w:val="20"/>
                    </w:rPr>
                    <w:t>FS-01-03</w:t>
                  </w:r>
                </w:p>
              </w:tc>
              <w:tc>
                <w:tcPr>
                  <w:tcW w:w="862" w:type="pct"/>
                  <w:vAlign w:val="center"/>
                </w:tcPr>
                <w:p w14:paraId="24649159" w14:textId="77777777" w:rsidR="00B3740E" w:rsidRPr="00102FE0" w:rsidRDefault="00B3740E" w:rsidP="00B3740E">
                  <w:pPr>
                    <w:spacing w:after="0" w:line="240" w:lineRule="auto"/>
                    <w:jc w:val="center"/>
                    <w:rPr>
                      <w:rFonts w:ascii="Times New Roman" w:hAnsi="Times New Roman" w:cs="Times New Roman"/>
                      <w:sz w:val="20"/>
                      <w:szCs w:val="20"/>
                    </w:rPr>
                  </w:pPr>
                  <w:r w:rsidRPr="00102FE0">
                    <w:rPr>
                      <w:rFonts w:ascii="Times New Roman" w:hAnsi="Times New Roman" w:cs="Times New Roman"/>
                      <w:bCs/>
                      <w:sz w:val="20"/>
                      <w:szCs w:val="20"/>
                    </w:rPr>
                    <w:t>03</w:t>
                  </w:r>
                </w:p>
              </w:tc>
              <w:tc>
                <w:tcPr>
                  <w:tcW w:w="862" w:type="pct"/>
                  <w:vAlign w:val="center"/>
                </w:tcPr>
                <w:p w14:paraId="4128CF16" w14:textId="77777777" w:rsidR="00B3740E" w:rsidRPr="00102FE0" w:rsidRDefault="00B3740E" w:rsidP="00B3740E">
                  <w:pPr>
                    <w:spacing w:after="0" w:line="240" w:lineRule="auto"/>
                    <w:rPr>
                      <w:rFonts w:ascii="Times New Roman" w:hAnsi="Times New Roman" w:cs="Times New Roman"/>
                      <w:sz w:val="20"/>
                      <w:szCs w:val="20"/>
                    </w:rPr>
                  </w:pPr>
                  <w:r w:rsidRPr="00102FE0">
                    <w:rPr>
                      <w:rFonts w:ascii="Times New Roman" w:hAnsi="Times New Roman" w:cs="Times New Roman"/>
                      <w:bCs/>
                      <w:sz w:val="20"/>
                      <w:szCs w:val="20"/>
                    </w:rPr>
                    <w:t xml:space="preserve">Įgyvendintų privalomų matomumo ir informavimo priemonių apie </w:t>
                  </w:r>
                  <w:r w:rsidRPr="00102FE0">
                    <w:rPr>
                      <w:rFonts w:ascii="Times New Roman" w:hAnsi="Times New Roman" w:cs="Times New Roman"/>
                      <w:sz w:val="20"/>
                      <w:szCs w:val="20"/>
                    </w:rPr>
                    <w:lastRenderedPageBreak/>
                    <w:t>Europos Sąjungos</w:t>
                  </w:r>
                  <w:r w:rsidRPr="00102FE0">
                    <w:rPr>
                      <w:rFonts w:ascii="Times New Roman" w:hAnsi="Times New Roman" w:cs="Times New Roman"/>
                      <w:bCs/>
                      <w:sz w:val="20"/>
                      <w:szCs w:val="20"/>
                    </w:rPr>
                    <w:t xml:space="preserve"> fondų investicijų veiklas fiksuotoji suma, antrojo rinkinio FS be PVM</w:t>
                  </w:r>
                </w:p>
              </w:tc>
              <w:tc>
                <w:tcPr>
                  <w:tcW w:w="1571" w:type="pct"/>
                  <w:vMerge/>
                  <w:vAlign w:val="center"/>
                </w:tcPr>
                <w:p w14:paraId="559D4AF8" w14:textId="77777777" w:rsidR="00B3740E" w:rsidRPr="00102FE0" w:rsidRDefault="00B3740E" w:rsidP="00B3740E">
                  <w:pPr>
                    <w:spacing w:after="0" w:line="240" w:lineRule="auto"/>
                    <w:rPr>
                      <w:rFonts w:ascii="Times New Roman" w:hAnsi="Times New Roman" w:cs="Times New Roman"/>
                      <w:sz w:val="20"/>
                      <w:szCs w:val="20"/>
                    </w:rPr>
                  </w:pPr>
                </w:p>
              </w:tc>
            </w:tr>
            <w:tr w:rsidR="00B3740E" w:rsidRPr="00102FE0" w14:paraId="3ABA8B4F" w14:textId="77777777" w:rsidTr="00B3740E">
              <w:tc>
                <w:tcPr>
                  <w:tcW w:w="842" w:type="pct"/>
                  <w:vMerge/>
                  <w:vAlign w:val="center"/>
                </w:tcPr>
                <w:p w14:paraId="77FD0756" w14:textId="77777777" w:rsidR="00B3740E" w:rsidRPr="00102FE0" w:rsidRDefault="00B3740E" w:rsidP="00B3740E">
                  <w:pPr>
                    <w:spacing w:after="0" w:line="240" w:lineRule="auto"/>
                    <w:rPr>
                      <w:rFonts w:ascii="Times New Roman" w:hAnsi="Times New Roman" w:cs="Times New Roman"/>
                      <w:sz w:val="20"/>
                      <w:szCs w:val="20"/>
                    </w:rPr>
                  </w:pPr>
                </w:p>
              </w:tc>
              <w:tc>
                <w:tcPr>
                  <w:tcW w:w="862" w:type="pct"/>
                  <w:vAlign w:val="center"/>
                </w:tcPr>
                <w:p w14:paraId="410F6A40" w14:textId="77777777" w:rsidR="00B3740E" w:rsidRPr="00102FE0" w:rsidRDefault="00B3740E" w:rsidP="00B3740E">
                  <w:pPr>
                    <w:spacing w:after="0" w:line="240" w:lineRule="auto"/>
                    <w:jc w:val="center"/>
                    <w:rPr>
                      <w:rFonts w:ascii="Times New Roman" w:hAnsi="Times New Roman" w:cs="Times New Roman"/>
                      <w:sz w:val="20"/>
                      <w:szCs w:val="20"/>
                    </w:rPr>
                  </w:pPr>
                  <w:r w:rsidRPr="00102FE0">
                    <w:rPr>
                      <w:rFonts w:ascii="Times New Roman" w:hAnsi="Times New Roman" w:cs="Times New Roman"/>
                      <w:bCs/>
                      <w:sz w:val="20"/>
                      <w:szCs w:val="20"/>
                    </w:rPr>
                    <w:t>FS-01-04</w:t>
                  </w:r>
                </w:p>
              </w:tc>
              <w:tc>
                <w:tcPr>
                  <w:tcW w:w="862" w:type="pct"/>
                  <w:vAlign w:val="center"/>
                </w:tcPr>
                <w:p w14:paraId="076BE468" w14:textId="77777777" w:rsidR="00B3740E" w:rsidRPr="00102FE0" w:rsidRDefault="00B3740E" w:rsidP="00B3740E">
                  <w:pPr>
                    <w:spacing w:after="0" w:line="240" w:lineRule="auto"/>
                    <w:jc w:val="center"/>
                    <w:rPr>
                      <w:rFonts w:ascii="Times New Roman" w:hAnsi="Times New Roman" w:cs="Times New Roman"/>
                      <w:sz w:val="20"/>
                      <w:szCs w:val="20"/>
                    </w:rPr>
                  </w:pPr>
                  <w:r w:rsidRPr="00102FE0">
                    <w:rPr>
                      <w:rFonts w:ascii="Times New Roman" w:hAnsi="Times New Roman" w:cs="Times New Roman"/>
                      <w:iCs/>
                      <w:sz w:val="20"/>
                      <w:szCs w:val="20"/>
                    </w:rPr>
                    <w:t>03</w:t>
                  </w:r>
                </w:p>
              </w:tc>
              <w:tc>
                <w:tcPr>
                  <w:tcW w:w="862" w:type="pct"/>
                  <w:vAlign w:val="center"/>
                </w:tcPr>
                <w:p w14:paraId="51262460" w14:textId="77777777" w:rsidR="00B3740E" w:rsidRPr="00102FE0" w:rsidRDefault="00B3740E" w:rsidP="00B3740E">
                  <w:pPr>
                    <w:spacing w:after="0" w:line="240" w:lineRule="auto"/>
                    <w:rPr>
                      <w:rFonts w:ascii="Times New Roman" w:hAnsi="Times New Roman" w:cs="Times New Roman"/>
                      <w:sz w:val="20"/>
                      <w:szCs w:val="20"/>
                    </w:rPr>
                  </w:pPr>
                  <w:r w:rsidRPr="00102FE0">
                    <w:rPr>
                      <w:rFonts w:ascii="Times New Roman" w:hAnsi="Times New Roman" w:cs="Times New Roman"/>
                      <w:bCs/>
                      <w:sz w:val="20"/>
                      <w:szCs w:val="20"/>
                    </w:rPr>
                    <w:t xml:space="preserve">Įgyvendintų privalomų matomumo ir informavimo priemonių apie </w:t>
                  </w:r>
                  <w:r w:rsidRPr="00102FE0">
                    <w:rPr>
                      <w:rFonts w:ascii="Times New Roman" w:hAnsi="Times New Roman" w:cs="Times New Roman"/>
                      <w:sz w:val="20"/>
                      <w:szCs w:val="20"/>
                    </w:rPr>
                    <w:t>Europos Sąjungos</w:t>
                  </w:r>
                  <w:r w:rsidRPr="00102FE0">
                    <w:rPr>
                      <w:rFonts w:ascii="Times New Roman" w:hAnsi="Times New Roman" w:cs="Times New Roman"/>
                      <w:bCs/>
                      <w:sz w:val="20"/>
                      <w:szCs w:val="20"/>
                    </w:rPr>
                    <w:t xml:space="preserve"> fondų investicijų veiklas fiksuotoji suma, antrojo rinkinio FS su PVM</w:t>
                  </w:r>
                </w:p>
              </w:tc>
              <w:tc>
                <w:tcPr>
                  <w:tcW w:w="1571" w:type="pct"/>
                  <w:vMerge/>
                  <w:vAlign w:val="center"/>
                </w:tcPr>
                <w:p w14:paraId="3F4E525D" w14:textId="77777777" w:rsidR="00B3740E" w:rsidRPr="00102FE0" w:rsidRDefault="00B3740E" w:rsidP="00B3740E">
                  <w:pPr>
                    <w:spacing w:after="0" w:line="240" w:lineRule="auto"/>
                    <w:rPr>
                      <w:rFonts w:ascii="Times New Roman" w:hAnsi="Times New Roman" w:cs="Times New Roman"/>
                      <w:sz w:val="20"/>
                      <w:szCs w:val="20"/>
                    </w:rPr>
                  </w:pPr>
                </w:p>
              </w:tc>
            </w:tr>
            <w:tr w:rsidR="00B3740E" w:rsidRPr="00102FE0" w14:paraId="2300AF12" w14:textId="77777777" w:rsidTr="00B3740E">
              <w:tc>
                <w:tcPr>
                  <w:tcW w:w="842" w:type="pct"/>
                  <w:vMerge w:val="restart"/>
                  <w:vAlign w:val="center"/>
                </w:tcPr>
                <w:p w14:paraId="217F2127" w14:textId="77777777" w:rsidR="00B3740E" w:rsidRPr="00102FE0" w:rsidRDefault="00B3740E" w:rsidP="00B3740E">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Kasmetinių atostogų išmokų išlaidos</w:t>
                  </w:r>
                </w:p>
              </w:tc>
              <w:tc>
                <w:tcPr>
                  <w:tcW w:w="862" w:type="pct"/>
                  <w:vAlign w:val="center"/>
                </w:tcPr>
                <w:p w14:paraId="2527ABA3" w14:textId="77777777" w:rsidR="00B3740E" w:rsidRPr="00102FE0" w:rsidRDefault="00B3740E" w:rsidP="00B3740E">
                  <w:pPr>
                    <w:spacing w:after="0" w:line="240" w:lineRule="auto"/>
                    <w:jc w:val="center"/>
                    <w:rPr>
                      <w:rFonts w:ascii="Times New Roman" w:hAnsi="Times New Roman" w:cs="Times New Roman"/>
                      <w:sz w:val="20"/>
                      <w:szCs w:val="20"/>
                    </w:rPr>
                  </w:pPr>
                  <w:r w:rsidRPr="00102FE0">
                    <w:rPr>
                      <w:rFonts w:ascii="Times New Roman" w:hAnsi="Times New Roman" w:cs="Times New Roman"/>
                      <w:bCs/>
                      <w:sz w:val="20"/>
                      <w:szCs w:val="20"/>
                    </w:rPr>
                    <w:t>FN-05-01</w:t>
                  </w:r>
                </w:p>
              </w:tc>
              <w:tc>
                <w:tcPr>
                  <w:tcW w:w="862" w:type="pct"/>
                  <w:vAlign w:val="center"/>
                </w:tcPr>
                <w:p w14:paraId="7DF05737" w14:textId="77777777" w:rsidR="00B3740E" w:rsidRPr="00102FE0" w:rsidRDefault="00B3740E" w:rsidP="00B3740E">
                  <w:pPr>
                    <w:spacing w:after="0" w:line="240" w:lineRule="auto"/>
                    <w:jc w:val="center"/>
                    <w:rPr>
                      <w:rFonts w:ascii="Times New Roman" w:hAnsi="Times New Roman" w:cs="Times New Roman"/>
                      <w:sz w:val="20"/>
                      <w:szCs w:val="20"/>
                    </w:rPr>
                  </w:pPr>
                  <w:r w:rsidRPr="00102FE0">
                    <w:rPr>
                      <w:rFonts w:ascii="Times New Roman" w:hAnsi="Times New Roman" w:cs="Times New Roman"/>
                      <w:iCs/>
                      <w:sz w:val="20"/>
                      <w:szCs w:val="20"/>
                    </w:rPr>
                    <w:t>01</w:t>
                  </w:r>
                </w:p>
              </w:tc>
              <w:tc>
                <w:tcPr>
                  <w:tcW w:w="862" w:type="pct"/>
                  <w:vAlign w:val="center"/>
                </w:tcPr>
                <w:p w14:paraId="084ED25E" w14:textId="77777777" w:rsidR="00B3740E" w:rsidRPr="00102FE0" w:rsidRDefault="00B3740E" w:rsidP="00B3740E">
                  <w:pPr>
                    <w:spacing w:after="0" w:line="240" w:lineRule="auto"/>
                    <w:rPr>
                      <w:rFonts w:ascii="Times New Roman" w:hAnsi="Times New Roman" w:cs="Times New Roman"/>
                      <w:sz w:val="20"/>
                      <w:szCs w:val="20"/>
                    </w:rPr>
                  </w:pPr>
                  <w:r w:rsidRPr="00102FE0">
                    <w:rPr>
                      <w:rFonts w:ascii="Times New Roman" w:hAnsi="Times New Roman" w:cs="Times New Roman"/>
                      <w:iCs/>
                      <w:sz w:val="20"/>
                      <w:szCs w:val="20"/>
                    </w:rPr>
                    <w:t>Fiksuotoji norma, taikoma, kai priklauso 20 d. d. (jeigu dirbama 5 d. d. per savaitę) arba 24 d. d. (jeigu dirbama 6 d. d. per savaitę) kasmetinės atostogos</w:t>
                  </w:r>
                </w:p>
              </w:tc>
              <w:tc>
                <w:tcPr>
                  <w:tcW w:w="1571" w:type="pct"/>
                  <w:vMerge w:val="restart"/>
                  <w:vAlign w:val="center"/>
                </w:tcPr>
                <w:p w14:paraId="52E91D84" w14:textId="77777777" w:rsidR="00B3740E" w:rsidRPr="00102FE0" w:rsidRDefault="00B3740E" w:rsidP="00B3740E">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Kasmetinių atostogų išmokų fiksuotųjų normų nustatymo tyrimas</w:t>
                  </w:r>
                </w:p>
                <w:p w14:paraId="541E21BA" w14:textId="77777777" w:rsidR="00B3740E" w:rsidRPr="00102FE0" w:rsidRDefault="00B3740E" w:rsidP="00B3740E">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(skelbiama interneto svetainėje esinvesticijos.lt)</w:t>
                  </w:r>
                </w:p>
              </w:tc>
            </w:tr>
            <w:tr w:rsidR="00B3740E" w:rsidRPr="00102FE0" w14:paraId="0101E992" w14:textId="77777777" w:rsidTr="00B3740E">
              <w:tc>
                <w:tcPr>
                  <w:tcW w:w="842" w:type="pct"/>
                  <w:vMerge/>
                  <w:vAlign w:val="center"/>
                </w:tcPr>
                <w:p w14:paraId="6C48F87D" w14:textId="77777777" w:rsidR="00B3740E" w:rsidRPr="00102FE0" w:rsidRDefault="00B3740E" w:rsidP="00B3740E">
                  <w:pPr>
                    <w:spacing w:after="0" w:line="240" w:lineRule="auto"/>
                    <w:rPr>
                      <w:rFonts w:ascii="Times New Roman" w:hAnsi="Times New Roman" w:cs="Times New Roman"/>
                      <w:sz w:val="20"/>
                      <w:szCs w:val="20"/>
                    </w:rPr>
                  </w:pPr>
                </w:p>
              </w:tc>
              <w:tc>
                <w:tcPr>
                  <w:tcW w:w="862" w:type="pct"/>
                  <w:vAlign w:val="center"/>
                </w:tcPr>
                <w:p w14:paraId="4671C108" w14:textId="77777777" w:rsidR="00B3740E" w:rsidRPr="00102FE0" w:rsidRDefault="00B3740E" w:rsidP="00B3740E">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FN-05-02</w:t>
                  </w:r>
                </w:p>
              </w:tc>
              <w:tc>
                <w:tcPr>
                  <w:tcW w:w="862" w:type="pct"/>
                  <w:vAlign w:val="center"/>
                </w:tcPr>
                <w:p w14:paraId="15071FDC" w14:textId="77777777" w:rsidR="00B3740E" w:rsidRPr="00102FE0" w:rsidRDefault="00B3740E" w:rsidP="00B3740E">
                  <w:pPr>
                    <w:spacing w:after="0" w:line="240" w:lineRule="auto"/>
                    <w:jc w:val="center"/>
                    <w:rPr>
                      <w:rFonts w:ascii="Times New Roman" w:hAnsi="Times New Roman" w:cs="Times New Roman"/>
                      <w:sz w:val="20"/>
                      <w:szCs w:val="20"/>
                    </w:rPr>
                  </w:pPr>
                  <w:r w:rsidRPr="00102FE0">
                    <w:rPr>
                      <w:rFonts w:ascii="Times New Roman" w:hAnsi="Times New Roman" w:cs="Times New Roman"/>
                      <w:iCs/>
                      <w:sz w:val="20"/>
                      <w:szCs w:val="20"/>
                    </w:rPr>
                    <w:t>01</w:t>
                  </w:r>
                </w:p>
              </w:tc>
              <w:tc>
                <w:tcPr>
                  <w:tcW w:w="862" w:type="pct"/>
                  <w:vAlign w:val="center"/>
                </w:tcPr>
                <w:p w14:paraId="4D5DE721" w14:textId="77777777" w:rsidR="00B3740E" w:rsidRPr="00102FE0" w:rsidRDefault="00B3740E" w:rsidP="00B3740E">
                  <w:pPr>
                    <w:spacing w:after="0" w:line="240" w:lineRule="auto"/>
                    <w:rPr>
                      <w:rFonts w:ascii="Times New Roman" w:hAnsi="Times New Roman" w:cs="Times New Roman"/>
                      <w:sz w:val="20"/>
                      <w:szCs w:val="20"/>
                    </w:rPr>
                  </w:pPr>
                  <w:r w:rsidRPr="00102FE0">
                    <w:rPr>
                      <w:rFonts w:ascii="Times New Roman" w:hAnsi="Times New Roman" w:cs="Times New Roman"/>
                      <w:iCs/>
                      <w:sz w:val="20"/>
                      <w:szCs w:val="20"/>
                    </w:rPr>
                    <w:t>Fiksuotoji norma, taikoma, kai priklauso nuo 21 iki 25 d. d. (jeigu dirbama 5 d. d. per savaitę) arba nuo 25 iki 30 d. d. (jeigu dirbama 6 d. d. per savaitę) kasmetinės atostogos</w:t>
                  </w:r>
                </w:p>
              </w:tc>
              <w:tc>
                <w:tcPr>
                  <w:tcW w:w="1571" w:type="pct"/>
                  <w:vMerge/>
                  <w:vAlign w:val="center"/>
                </w:tcPr>
                <w:p w14:paraId="2678BD46" w14:textId="77777777" w:rsidR="00B3740E" w:rsidRPr="00102FE0" w:rsidRDefault="00B3740E" w:rsidP="00B3740E">
                  <w:pPr>
                    <w:spacing w:after="0" w:line="240" w:lineRule="auto"/>
                    <w:rPr>
                      <w:rFonts w:ascii="Times New Roman" w:hAnsi="Times New Roman" w:cs="Times New Roman"/>
                      <w:sz w:val="20"/>
                      <w:szCs w:val="20"/>
                    </w:rPr>
                  </w:pPr>
                </w:p>
              </w:tc>
            </w:tr>
            <w:tr w:rsidR="00B3740E" w:rsidRPr="00102FE0" w14:paraId="50257F14" w14:textId="77777777" w:rsidTr="00B3740E">
              <w:tc>
                <w:tcPr>
                  <w:tcW w:w="842" w:type="pct"/>
                  <w:vMerge/>
                  <w:vAlign w:val="center"/>
                </w:tcPr>
                <w:p w14:paraId="416A2FED" w14:textId="77777777" w:rsidR="00B3740E" w:rsidRPr="00102FE0" w:rsidRDefault="00B3740E" w:rsidP="00B3740E">
                  <w:pPr>
                    <w:spacing w:after="0" w:line="240" w:lineRule="auto"/>
                    <w:rPr>
                      <w:rFonts w:ascii="Times New Roman" w:hAnsi="Times New Roman" w:cs="Times New Roman"/>
                      <w:sz w:val="20"/>
                      <w:szCs w:val="20"/>
                    </w:rPr>
                  </w:pPr>
                </w:p>
              </w:tc>
              <w:tc>
                <w:tcPr>
                  <w:tcW w:w="862" w:type="pct"/>
                  <w:vAlign w:val="center"/>
                </w:tcPr>
                <w:p w14:paraId="21BD5F2F" w14:textId="77777777" w:rsidR="00B3740E" w:rsidRPr="00102FE0" w:rsidRDefault="00B3740E" w:rsidP="00B3740E">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FN-05-03</w:t>
                  </w:r>
                </w:p>
              </w:tc>
              <w:tc>
                <w:tcPr>
                  <w:tcW w:w="862" w:type="pct"/>
                  <w:vAlign w:val="center"/>
                </w:tcPr>
                <w:p w14:paraId="78F942F8" w14:textId="77777777" w:rsidR="00B3740E" w:rsidRPr="00102FE0" w:rsidRDefault="00B3740E" w:rsidP="00B3740E">
                  <w:pPr>
                    <w:spacing w:after="0" w:line="240" w:lineRule="auto"/>
                    <w:jc w:val="center"/>
                    <w:rPr>
                      <w:rFonts w:ascii="Times New Roman" w:hAnsi="Times New Roman" w:cs="Times New Roman"/>
                      <w:sz w:val="20"/>
                      <w:szCs w:val="20"/>
                    </w:rPr>
                  </w:pPr>
                  <w:r w:rsidRPr="00102FE0">
                    <w:rPr>
                      <w:rFonts w:ascii="Times New Roman" w:hAnsi="Times New Roman" w:cs="Times New Roman"/>
                      <w:iCs/>
                      <w:sz w:val="20"/>
                      <w:szCs w:val="20"/>
                    </w:rPr>
                    <w:t>01</w:t>
                  </w:r>
                </w:p>
              </w:tc>
              <w:tc>
                <w:tcPr>
                  <w:tcW w:w="862" w:type="pct"/>
                  <w:vAlign w:val="center"/>
                </w:tcPr>
                <w:p w14:paraId="0D8B2D71" w14:textId="77777777" w:rsidR="00B3740E" w:rsidRPr="00102FE0" w:rsidRDefault="00B3740E" w:rsidP="00B3740E">
                  <w:pPr>
                    <w:spacing w:after="0" w:line="240" w:lineRule="auto"/>
                    <w:rPr>
                      <w:rFonts w:ascii="Times New Roman" w:hAnsi="Times New Roman" w:cs="Times New Roman"/>
                      <w:sz w:val="20"/>
                      <w:szCs w:val="20"/>
                    </w:rPr>
                  </w:pPr>
                  <w:r w:rsidRPr="00102FE0">
                    <w:rPr>
                      <w:rFonts w:ascii="Times New Roman" w:hAnsi="Times New Roman" w:cs="Times New Roman"/>
                      <w:iCs/>
                      <w:sz w:val="20"/>
                      <w:szCs w:val="20"/>
                    </w:rPr>
                    <w:t>Fiksuotoji norma, taikoma, kai priklauso nuo 26 iki 30 d. d. (jeigu dirbama 5 d. d. per savaitę) arba nuo 31 iki 36 d. d. (jeigu dirbama 6 d. d. per savaitę) kasmetinės atostogos</w:t>
                  </w:r>
                </w:p>
              </w:tc>
              <w:tc>
                <w:tcPr>
                  <w:tcW w:w="1571" w:type="pct"/>
                  <w:vMerge/>
                  <w:vAlign w:val="center"/>
                </w:tcPr>
                <w:p w14:paraId="2F5AF994" w14:textId="77777777" w:rsidR="00B3740E" w:rsidRPr="00102FE0" w:rsidRDefault="00B3740E" w:rsidP="00B3740E">
                  <w:pPr>
                    <w:spacing w:after="0" w:line="240" w:lineRule="auto"/>
                    <w:rPr>
                      <w:rFonts w:ascii="Times New Roman" w:hAnsi="Times New Roman" w:cs="Times New Roman"/>
                      <w:sz w:val="20"/>
                      <w:szCs w:val="20"/>
                    </w:rPr>
                  </w:pPr>
                </w:p>
              </w:tc>
            </w:tr>
            <w:tr w:rsidR="00B3740E" w:rsidRPr="00102FE0" w14:paraId="12EDE87C" w14:textId="77777777" w:rsidTr="00B3740E">
              <w:tc>
                <w:tcPr>
                  <w:tcW w:w="842" w:type="pct"/>
                  <w:vMerge/>
                  <w:vAlign w:val="center"/>
                </w:tcPr>
                <w:p w14:paraId="4988F3B6" w14:textId="77777777" w:rsidR="00B3740E" w:rsidRPr="00102FE0" w:rsidRDefault="00B3740E" w:rsidP="00B3740E">
                  <w:pPr>
                    <w:spacing w:after="0" w:line="240" w:lineRule="auto"/>
                    <w:rPr>
                      <w:rFonts w:ascii="Times New Roman" w:hAnsi="Times New Roman" w:cs="Times New Roman"/>
                      <w:sz w:val="20"/>
                      <w:szCs w:val="20"/>
                    </w:rPr>
                  </w:pPr>
                </w:p>
              </w:tc>
              <w:tc>
                <w:tcPr>
                  <w:tcW w:w="862" w:type="pct"/>
                  <w:vAlign w:val="center"/>
                </w:tcPr>
                <w:p w14:paraId="25FA77F8" w14:textId="77777777" w:rsidR="00B3740E" w:rsidRPr="00102FE0" w:rsidRDefault="00B3740E" w:rsidP="00B3740E">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FN-05-04</w:t>
                  </w:r>
                </w:p>
              </w:tc>
              <w:tc>
                <w:tcPr>
                  <w:tcW w:w="862" w:type="pct"/>
                  <w:vAlign w:val="center"/>
                </w:tcPr>
                <w:p w14:paraId="14D91952" w14:textId="77777777" w:rsidR="00B3740E" w:rsidRPr="00102FE0" w:rsidRDefault="00B3740E" w:rsidP="00B3740E">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01</w:t>
                  </w:r>
                </w:p>
              </w:tc>
              <w:tc>
                <w:tcPr>
                  <w:tcW w:w="862" w:type="pct"/>
                  <w:vAlign w:val="center"/>
                </w:tcPr>
                <w:p w14:paraId="67AD296A" w14:textId="77777777" w:rsidR="00B3740E" w:rsidRPr="00102FE0" w:rsidRDefault="00B3740E" w:rsidP="00B3740E">
                  <w:pPr>
                    <w:spacing w:after="0" w:line="240" w:lineRule="auto"/>
                    <w:rPr>
                      <w:rFonts w:ascii="Times New Roman" w:hAnsi="Times New Roman" w:cs="Times New Roman"/>
                      <w:sz w:val="20"/>
                      <w:szCs w:val="20"/>
                    </w:rPr>
                  </w:pPr>
                  <w:r w:rsidRPr="00102FE0">
                    <w:rPr>
                      <w:rFonts w:ascii="Times New Roman" w:hAnsi="Times New Roman" w:cs="Times New Roman"/>
                      <w:iCs/>
                      <w:sz w:val="20"/>
                      <w:szCs w:val="20"/>
                    </w:rPr>
                    <w:t>Fiksuotoji norma, taikoma, kai priklauso nuo 31 iki 36 d. d. (jeigu dirbama 5 d. d. per savaitę) arba nuo 37 iki 42 d. d. (jeigu dirbama 6 d. d. per savaitę) kasmetinės atostogos</w:t>
                  </w:r>
                </w:p>
              </w:tc>
              <w:tc>
                <w:tcPr>
                  <w:tcW w:w="1571" w:type="pct"/>
                  <w:vMerge/>
                  <w:vAlign w:val="center"/>
                </w:tcPr>
                <w:p w14:paraId="791AC469" w14:textId="77777777" w:rsidR="00B3740E" w:rsidRPr="00102FE0" w:rsidRDefault="00B3740E" w:rsidP="00B3740E">
                  <w:pPr>
                    <w:spacing w:after="0" w:line="240" w:lineRule="auto"/>
                    <w:rPr>
                      <w:rFonts w:ascii="Times New Roman" w:hAnsi="Times New Roman" w:cs="Times New Roman"/>
                      <w:sz w:val="20"/>
                      <w:szCs w:val="20"/>
                    </w:rPr>
                  </w:pPr>
                </w:p>
              </w:tc>
            </w:tr>
            <w:tr w:rsidR="00B3740E" w:rsidRPr="00102FE0" w14:paraId="37DE8688" w14:textId="77777777" w:rsidTr="00B3740E">
              <w:tc>
                <w:tcPr>
                  <w:tcW w:w="842" w:type="pct"/>
                  <w:vMerge/>
                  <w:vAlign w:val="center"/>
                </w:tcPr>
                <w:p w14:paraId="4BFC85BC" w14:textId="77777777" w:rsidR="00B3740E" w:rsidRPr="00102FE0" w:rsidRDefault="00B3740E" w:rsidP="00B3740E">
                  <w:pPr>
                    <w:spacing w:after="0" w:line="240" w:lineRule="auto"/>
                    <w:rPr>
                      <w:rFonts w:ascii="Times New Roman" w:hAnsi="Times New Roman" w:cs="Times New Roman"/>
                      <w:sz w:val="20"/>
                      <w:szCs w:val="20"/>
                    </w:rPr>
                  </w:pPr>
                </w:p>
              </w:tc>
              <w:tc>
                <w:tcPr>
                  <w:tcW w:w="862" w:type="pct"/>
                  <w:vAlign w:val="center"/>
                </w:tcPr>
                <w:p w14:paraId="31A348FA" w14:textId="77777777" w:rsidR="00B3740E" w:rsidRPr="00102FE0" w:rsidRDefault="00B3740E" w:rsidP="00B3740E">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FN-05-05</w:t>
                  </w:r>
                </w:p>
              </w:tc>
              <w:tc>
                <w:tcPr>
                  <w:tcW w:w="862" w:type="pct"/>
                  <w:vAlign w:val="center"/>
                </w:tcPr>
                <w:p w14:paraId="603363D4" w14:textId="77777777" w:rsidR="00B3740E" w:rsidRPr="00102FE0" w:rsidRDefault="00B3740E" w:rsidP="00B3740E">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01</w:t>
                  </w:r>
                </w:p>
              </w:tc>
              <w:tc>
                <w:tcPr>
                  <w:tcW w:w="862" w:type="pct"/>
                  <w:vAlign w:val="center"/>
                </w:tcPr>
                <w:p w14:paraId="2E89A105" w14:textId="77777777" w:rsidR="00B3740E" w:rsidRPr="00102FE0" w:rsidRDefault="00B3740E" w:rsidP="00B3740E">
                  <w:pPr>
                    <w:spacing w:after="0" w:line="240" w:lineRule="auto"/>
                    <w:rPr>
                      <w:rFonts w:ascii="Times New Roman" w:hAnsi="Times New Roman" w:cs="Times New Roman"/>
                      <w:sz w:val="20"/>
                      <w:szCs w:val="20"/>
                    </w:rPr>
                  </w:pPr>
                  <w:r w:rsidRPr="00102FE0">
                    <w:rPr>
                      <w:rFonts w:ascii="Times New Roman" w:hAnsi="Times New Roman" w:cs="Times New Roman"/>
                      <w:iCs/>
                      <w:sz w:val="20"/>
                      <w:szCs w:val="20"/>
                    </w:rPr>
                    <w:t>Fiksuotoji norma, taikoma, kai priklauso nuo 37 iki 39 d. d. (jeigu dirbama 5 d. d. per savaitę) arba nuo 43 iki 47 d. d. (jeigu dirbama 6 d. d. per savaitę) kasmetinės atostogos</w:t>
                  </w:r>
                </w:p>
              </w:tc>
              <w:tc>
                <w:tcPr>
                  <w:tcW w:w="1571" w:type="pct"/>
                  <w:vMerge/>
                  <w:vAlign w:val="center"/>
                </w:tcPr>
                <w:p w14:paraId="70F310F5" w14:textId="77777777" w:rsidR="00B3740E" w:rsidRPr="00102FE0" w:rsidRDefault="00B3740E" w:rsidP="00B3740E">
                  <w:pPr>
                    <w:spacing w:after="0" w:line="240" w:lineRule="auto"/>
                    <w:rPr>
                      <w:rFonts w:ascii="Times New Roman" w:hAnsi="Times New Roman" w:cs="Times New Roman"/>
                      <w:sz w:val="20"/>
                      <w:szCs w:val="20"/>
                    </w:rPr>
                  </w:pPr>
                </w:p>
              </w:tc>
            </w:tr>
            <w:tr w:rsidR="00B3740E" w:rsidRPr="00102FE0" w14:paraId="2CA270FE" w14:textId="77777777" w:rsidTr="00B3740E">
              <w:tc>
                <w:tcPr>
                  <w:tcW w:w="842" w:type="pct"/>
                  <w:vMerge/>
                  <w:vAlign w:val="center"/>
                </w:tcPr>
                <w:p w14:paraId="6EDBEF3D" w14:textId="77777777" w:rsidR="00B3740E" w:rsidRPr="00102FE0" w:rsidRDefault="00B3740E" w:rsidP="00B3740E">
                  <w:pPr>
                    <w:spacing w:after="0" w:line="240" w:lineRule="auto"/>
                    <w:rPr>
                      <w:rFonts w:ascii="Times New Roman" w:hAnsi="Times New Roman" w:cs="Times New Roman"/>
                      <w:sz w:val="20"/>
                      <w:szCs w:val="20"/>
                    </w:rPr>
                  </w:pPr>
                </w:p>
              </w:tc>
              <w:tc>
                <w:tcPr>
                  <w:tcW w:w="862" w:type="pct"/>
                  <w:vAlign w:val="center"/>
                </w:tcPr>
                <w:p w14:paraId="0675DD37" w14:textId="77777777" w:rsidR="00B3740E" w:rsidRPr="00102FE0" w:rsidRDefault="00B3740E" w:rsidP="00B3740E">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FN-05-06</w:t>
                  </w:r>
                </w:p>
              </w:tc>
              <w:tc>
                <w:tcPr>
                  <w:tcW w:w="862" w:type="pct"/>
                  <w:vAlign w:val="center"/>
                </w:tcPr>
                <w:p w14:paraId="72B449BD" w14:textId="77777777" w:rsidR="00B3740E" w:rsidRPr="00102FE0" w:rsidRDefault="00B3740E" w:rsidP="00B3740E">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01</w:t>
                  </w:r>
                </w:p>
              </w:tc>
              <w:tc>
                <w:tcPr>
                  <w:tcW w:w="862" w:type="pct"/>
                  <w:vAlign w:val="center"/>
                </w:tcPr>
                <w:p w14:paraId="097DD1CC" w14:textId="77777777" w:rsidR="00B3740E" w:rsidRPr="00102FE0" w:rsidRDefault="00B3740E" w:rsidP="00B3740E">
                  <w:pPr>
                    <w:spacing w:after="0" w:line="240" w:lineRule="auto"/>
                    <w:rPr>
                      <w:rFonts w:ascii="Times New Roman" w:hAnsi="Times New Roman" w:cs="Times New Roman"/>
                      <w:sz w:val="20"/>
                      <w:szCs w:val="20"/>
                    </w:rPr>
                  </w:pPr>
                  <w:r w:rsidRPr="00102FE0">
                    <w:rPr>
                      <w:rFonts w:ascii="Times New Roman" w:hAnsi="Times New Roman" w:cs="Times New Roman"/>
                      <w:iCs/>
                      <w:sz w:val="20"/>
                      <w:szCs w:val="20"/>
                    </w:rPr>
                    <w:t>Fiksuotoji norma, taikoma, kai priklauso 40 d. d. (jeigu dirbama 5 d. d. per savaitę) arba 48 d. d. (jeigu dirbama 6 d. d. per savaitę) kasmetinės atostogos</w:t>
                  </w:r>
                </w:p>
              </w:tc>
              <w:tc>
                <w:tcPr>
                  <w:tcW w:w="1571" w:type="pct"/>
                  <w:vMerge/>
                  <w:vAlign w:val="center"/>
                </w:tcPr>
                <w:p w14:paraId="3AE63595" w14:textId="77777777" w:rsidR="00B3740E" w:rsidRPr="00102FE0" w:rsidRDefault="00B3740E" w:rsidP="00B3740E">
                  <w:pPr>
                    <w:spacing w:after="0" w:line="240" w:lineRule="auto"/>
                    <w:rPr>
                      <w:rFonts w:ascii="Times New Roman" w:hAnsi="Times New Roman" w:cs="Times New Roman"/>
                      <w:sz w:val="20"/>
                      <w:szCs w:val="20"/>
                    </w:rPr>
                  </w:pPr>
                </w:p>
              </w:tc>
            </w:tr>
            <w:tr w:rsidR="00B3740E" w:rsidRPr="00102FE0" w14:paraId="43E1A2A2" w14:textId="77777777" w:rsidTr="00B3740E">
              <w:tc>
                <w:tcPr>
                  <w:tcW w:w="842" w:type="pct"/>
                  <w:vAlign w:val="center"/>
                </w:tcPr>
                <w:p w14:paraId="6ED58E45" w14:textId="77777777" w:rsidR="00B3740E" w:rsidRPr="00102FE0" w:rsidRDefault="00B3740E" w:rsidP="00B3740E">
                  <w:pPr>
                    <w:spacing w:after="0" w:line="240" w:lineRule="auto"/>
                    <w:rPr>
                      <w:rFonts w:ascii="Times New Roman" w:hAnsi="Times New Roman" w:cs="Times New Roman"/>
                      <w:sz w:val="20"/>
                      <w:szCs w:val="20"/>
                    </w:rPr>
                  </w:pPr>
                </w:p>
              </w:tc>
              <w:tc>
                <w:tcPr>
                  <w:tcW w:w="862" w:type="pct"/>
                  <w:vAlign w:val="center"/>
                </w:tcPr>
                <w:p w14:paraId="11BFF0A5" w14:textId="77777777" w:rsidR="00B3740E" w:rsidRPr="00102FE0" w:rsidRDefault="00B3740E" w:rsidP="00B3740E">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FN-05-07</w:t>
                  </w:r>
                </w:p>
              </w:tc>
              <w:tc>
                <w:tcPr>
                  <w:tcW w:w="862" w:type="pct"/>
                  <w:vAlign w:val="center"/>
                </w:tcPr>
                <w:p w14:paraId="0B7F9BEC" w14:textId="77777777" w:rsidR="00B3740E" w:rsidRPr="00102FE0" w:rsidRDefault="00B3740E" w:rsidP="00B3740E">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01</w:t>
                  </w:r>
                </w:p>
              </w:tc>
              <w:tc>
                <w:tcPr>
                  <w:tcW w:w="862" w:type="pct"/>
                  <w:vAlign w:val="center"/>
                </w:tcPr>
                <w:p w14:paraId="398D6621" w14:textId="77777777" w:rsidR="00B3740E" w:rsidRPr="00102FE0" w:rsidRDefault="00B3740E" w:rsidP="00B3740E">
                  <w:pPr>
                    <w:spacing w:after="0" w:line="240" w:lineRule="auto"/>
                    <w:rPr>
                      <w:rFonts w:ascii="Times New Roman" w:hAnsi="Times New Roman" w:cs="Times New Roman"/>
                      <w:iCs/>
                      <w:sz w:val="20"/>
                      <w:szCs w:val="20"/>
                    </w:rPr>
                  </w:pPr>
                  <w:r w:rsidRPr="00102FE0">
                    <w:rPr>
                      <w:rFonts w:ascii="Times New Roman" w:hAnsi="Times New Roman" w:cs="Times New Roman"/>
                      <w:iCs/>
                      <w:sz w:val="20"/>
                      <w:szCs w:val="20"/>
                    </w:rPr>
                    <w:t>Fiksuotoji norma, taikoma, kai priklauso nuo 41 d. d. (jeigu dirbama 5 d. d. per savaitę) arba nuo 49 d. d. (jeigu dirbama 6 d. d. per savaitę) kasmetinės atostogos</w:t>
                  </w:r>
                </w:p>
              </w:tc>
              <w:tc>
                <w:tcPr>
                  <w:tcW w:w="1571" w:type="pct"/>
                  <w:vAlign w:val="center"/>
                </w:tcPr>
                <w:p w14:paraId="0093DF14" w14:textId="77777777" w:rsidR="00B3740E" w:rsidRPr="00102FE0" w:rsidRDefault="00B3740E" w:rsidP="00B3740E">
                  <w:pPr>
                    <w:spacing w:after="0" w:line="240" w:lineRule="auto"/>
                    <w:rPr>
                      <w:rFonts w:ascii="Times New Roman" w:hAnsi="Times New Roman" w:cs="Times New Roman"/>
                      <w:sz w:val="20"/>
                      <w:szCs w:val="20"/>
                    </w:rPr>
                  </w:pPr>
                </w:p>
              </w:tc>
            </w:tr>
            <w:tr w:rsidR="00B3740E" w:rsidRPr="00102FE0" w14:paraId="4E50DF2D" w14:textId="77777777" w:rsidTr="00B3740E">
              <w:tc>
                <w:tcPr>
                  <w:tcW w:w="842" w:type="pct"/>
                  <w:vMerge w:val="restart"/>
                  <w:vAlign w:val="center"/>
                </w:tcPr>
                <w:p w14:paraId="42290CAD" w14:textId="77777777" w:rsidR="00B3740E" w:rsidRPr="00102FE0" w:rsidRDefault="00B3740E" w:rsidP="00B3740E">
                  <w:pPr>
                    <w:spacing w:after="0" w:line="240" w:lineRule="auto"/>
                    <w:rPr>
                      <w:rFonts w:ascii="Times New Roman" w:hAnsi="Times New Roman" w:cs="Times New Roman"/>
                      <w:b/>
                      <w:color w:val="000000"/>
                      <w:sz w:val="20"/>
                      <w:szCs w:val="20"/>
                      <w:shd w:val="clear" w:color="auto" w:fill="FFFFFF"/>
                    </w:rPr>
                  </w:pPr>
                  <w:r w:rsidRPr="00102FE0">
                    <w:rPr>
                      <w:rFonts w:ascii="Times New Roman" w:hAnsi="Times New Roman" w:cs="Times New Roman"/>
                      <w:sz w:val="20"/>
                      <w:szCs w:val="20"/>
                    </w:rPr>
                    <w:t xml:space="preserve">Privačių juridinių asmenų projektą vykdančio personalo darbo </w:t>
                  </w:r>
                  <w:r w:rsidRPr="00102FE0">
                    <w:rPr>
                      <w:rFonts w:ascii="Times New Roman" w:hAnsi="Times New Roman" w:cs="Times New Roman"/>
                      <w:sz w:val="20"/>
                      <w:szCs w:val="20"/>
                    </w:rPr>
                    <w:lastRenderedPageBreak/>
                    <w:t>užmokesčio išlaidos</w:t>
                  </w:r>
                </w:p>
              </w:tc>
              <w:tc>
                <w:tcPr>
                  <w:tcW w:w="862" w:type="pct"/>
                  <w:vAlign w:val="center"/>
                </w:tcPr>
                <w:p w14:paraId="3BD81666" w14:textId="77777777" w:rsidR="00B3740E" w:rsidRPr="00102FE0" w:rsidRDefault="00B3740E" w:rsidP="00B3740E">
                  <w:pPr>
                    <w:spacing w:after="0" w:line="240" w:lineRule="auto"/>
                    <w:jc w:val="center"/>
                    <w:rPr>
                      <w:rFonts w:ascii="Times New Roman" w:hAnsi="Times New Roman" w:cs="Times New Roman"/>
                      <w:sz w:val="20"/>
                      <w:szCs w:val="20"/>
                    </w:rPr>
                  </w:pPr>
                  <w:r w:rsidRPr="00102FE0">
                    <w:rPr>
                      <w:rFonts w:ascii="Times New Roman" w:hAnsi="Times New Roman" w:cs="Times New Roman"/>
                      <w:color w:val="000000"/>
                      <w:sz w:val="20"/>
                      <w:szCs w:val="20"/>
                    </w:rPr>
                    <w:lastRenderedPageBreak/>
                    <w:t>FĮ-39-01</w:t>
                  </w:r>
                </w:p>
              </w:tc>
              <w:tc>
                <w:tcPr>
                  <w:tcW w:w="862" w:type="pct"/>
                  <w:vAlign w:val="center"/>
                </w:tcPr>
                <w:p w14:paraId="6BE020D1" w14:textId="77777777" w:rsidR="00B3740E" w:rsidRPr="00102FE0" w:rsidRDefault="00B3740E" w:rsidP="00B3740E">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02</w:t>
                  </w:r>
                </w:p>
              </w:tc>
              <w:tc>
                <w:tcPr>
                  <w:tcW w:w="862" w:type="pct"/>
                  <w:vAlign w:val="center"/>
                </w:tcPr>
                <w:p w14:paraId="1057E2FF" w14:textId="77777777" w:rsidR="00B3740E" w:rsidRPr="00102FE0" w:rsidRDefault="00B3740E" w:rsidP="00B3740E">
                  <w:pPr>
                    <w:spacing w:after="0" w:line="240" w:lineRule="auto"/>
                    <w:rPr>
                      <w:rFonts w:ascii="Times New Roman" w:hAnsi="Times New Roman" w:cs="Times New Roman"/>
                      <w:sz w:val="20"/>
                      <w:szCs w:val="20"/>
                    </w:rPr>
                  </w:pPr>
                  <w:r w:rsidRPr="00102FE0">
                    <w:rPr>
                      <w:rFonts w:ascii="Times New Roman" w:hAnsi="Times New Roman" w:cs="Times New Roman"/>
                      <w:color w:val="000000"/>
                      <w:sz w:val="20"/>
                      <w:szCs w:val="20"/>
                    </w:rPr>
                    <w:t xml:space="preserve">Privačių juridinių asmenų projektą vykdančio personalo vienos valandos darbo </w:t>
                  </w:r>
                  <w:r w:rsidRPr="00102FE0">
                    <w:rPr>
                      <w:rFonts w:ascii="Times New Roman" w:hAnsi="Times New Roman" w:cs="Times New Roman"/>
                      <w:color w:val="000000"/>
                      <w:sz w:val="20"/>
                      <w:szCs w:val="20"/>
                    </w:rPr>
                    <w:lastRenderedPageBreak/>
                    <w:t>užmokesčio fiksuotasis vieneto įkainis I, R, S, A, N, L, E, H, F, G, P ekonomikos sektoriams pagal EVRK 2 klasifikatorių</w:t>
                  </w:r>
                </w:p>
              </w:tc>
              <w:tc>
                <w:tcPr>
                  <w:tcW w:w="1571" w:type="pct"/>
                  <w:vMerge w:val="restart"/>
                  <w:vAlign w:val="center"/>
                </w:tcPr>
                <w:p w14:paraId="16AC07DD" w14:textId="77777777" w:rsidR="00B3740E" w:rsidRPr="00102FE0" w:rsidRDefault="00B3740E" w:rsidP="00B3740E">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lastRenderedPageBreak/>
                    <w:t>Privačių juridinių asmenų projektą vykdančio personalo darbo užmokesčio fiksuotųjų vieneto įkainių nustatymo tyrimas</w:t>
                  </w:r>
                </w:p>
                <w:p w14:paraId="60B657BD" w14:textId="77777777" w:rsidR="00B3740E" w:rsidRPr="00102FE0" w:rsidRDefault="00B3740E" w:rsidP="00B3740E">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(skelbiama interneto svetainėje esinvesticijos.lt)</w:t>
                  </w:r>
                </w:p>
              </w:tc>
            </w:tr>
            <w:tr w:rsidR="00B3740E" w:rsidRPr="00102FE0" w14:paraId="06EE9481" w14:textId="77777777" w:rsidTr="00B3740E">
              <w:tc>
                <w:tcPr>
                  <w:tcW w:w="842" w:type="pct"/>
                  <w:vMerge/>
                  <w:vAlign w:val="center"/>
                </w:tcPr>
                <w:p w14:paraId="0F8EA24F" w14:textId="77777777" w:rsidR="00B3740E" w:rsidRPr="00102FE0" w:rsidRDefault="00B3740E" w:rsidP="00B3740E">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6DF565D2" w14:textId="77777777" w:rsidR="00B3740E" w:rsidRPr="00102FE0" w:rsidRDefault="00B3740E" w:rsidP="00B3740E">
                  <w:pPr>
                    <w:spacing w:after="0" w:line="240" w:lineRule="auto"/>
                    <w:jc w:val="center"/>
                    <w:rPr>
                      <w:rFonts w:ascii="Times New Roman" w:hAnsi="Times New Roman" w:cs="Times New Roman"/>
                      <w:sz w:val="20"/>
                      <w:szCs w:val="20"/>
                    </w:rPr>
                  </w:pPr>
                  <w:r w:rsidRPr="00102FE0">
                    <w:rPr>
                      <w:rFonts w:ascii="Times New Roman" w:hAnsi="Times New Roman" w:cs="Times New Roman"/>
                      <w:color w:val="000000"/>
                      <w:sz w:val="20"/>
                      <w:szCs w:val="20"/>
                    </w:rPr>
                    <w:t>FĮ-39-02</w:t>
                  </w:r>
                </w:p>
              </w:tc>
              <w:tc>
                <w:tcPr>
                  <w:tcW w:w="862" w:type="pct"/>
                  <w:vAlign w:val="center"/>
                </w:tcPr>
                <w:p w14:paraId="7A50212C" w14:textId="77777777" w:rsidR="00B3740E" w:rsidRPr="00102FE0" w:rsidRDefault="00B3740E" w:rsidP="00B3740E">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02</w:t>
                  </w:r>
                </w:p>
              </w:tc>
              <w:tc>
                <w:tcPr>
                  <w:tcW w:w="862" w:type="pct"/>
                  <w:vAlign w:val="center"/>
                </w:tcPr>
                <w:p w14:paraId="6F1586CC" w14:textId="77777777" w:rsidR="00B3740E" w:rsidRPr="00102FE0" w:rsidRDefault="00B3740E" w:rsidP="00B3740E">
                  <w:pPr>
                    <w:spacing w:after="0" w:line="240" w:lineRule="auto"/>
                    <w:rPr>
                      <w:rFonts w:ascii="Times New Roman" w:hAnsi="Times New Roman" w:cs="Times New Roman"/>
                      <w:sz w:val="20"/>
                      <w:szCs w:val="20"/>
                    </w:rPr>
                  </w:pPr>
                  <w:r w:rsidRPr="00102FE0">
                    <w:rPr>
                      <w:rFonts w:ascii="Times New Roman" w:hAnsi="Times New Roman" w:cs="Times New Roman"/>
                      <w:color w:val="000000"/>
                      <w:sz w:val="20"/>
                      <w:szCs w:val="20"/>
                    </w:rPr>
                    <w:t>Privačių juridinių asmenų projektą vykdančio personalo vienos valandos darbo užmokesčio fiksuotasis vieneto įkainis C, Q, B, D, M ekonomikos sektoriams pagal EVRK 2 klasifikatorių</w:t>
                  </w:r>
                </w:p>
              </w:tc>
              <w:tc>
                <w:tcPr>
                  <w:tcW w:w="1571" w:type="pct"/>
                  <w:vMerge/>
                  <w:vAlign w:val="center"/>
                </w:tcPr>
                <w:p w14:paraId="27E13D04" w14:textId="77777777" w:rsidR="00B3740E" w:rsidRPr="00102FE0" w:rsidRDefault="00B3740E" w:rsidP="00B3740E">
                  <w:pPr>
                    <w:spacing w:after="0" w:line="240" w:lineRule="auto"/>
                    <w:rPr>
                      <w:rFonts w:ascii="Times New Roman" w:hAnsi="Times New Roman" w:cs="Times New Roman"/>
                      <w:sz w:val="20"/>
                      <w:szCs w:val="20"/>
                    </w:rPr>
                  </w:pPr>
                </w:p>
              </w:tc>
            </w:tr>
            <w:tr w:rsidR="00B3740E" w:rsidRPr="00102FE0" w14:paraId="2EA62B82" w14:textId="77777777" w:rsidTr="00B3740E">
              <w:tc>
                <w:tcPr>
                  <w:tcW w:w="842" w:type="pct"/>
                  <w:vMerge/>
                  <w:vAlign w:val="center"/>
                </w:tcPr>
                <w:p w14:paraId="09C3C85F" w14:textId="77777777" w:rsidR="00B3740E" w:rsidRPr="00102FE0" w:rsidRDefault="00B3740E" w:rsidP="00B3740E">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36EA9E22" w14:textId="77777777" w:rsidR="00B3740E" w:rsidRPr="00102FE0" w:rsidRDefault="00B3740E" w:rsidP="00B3740E">
                  <w:pPr>
                    <w:spacing w:after="0" w:line="240" w:lineRule="auto"/>
                    <w:jc w:val="center"/>
                    <w:rPr>
                      <w:rFonts w:ascii="Times New Roman" w:hAnsi="Times New Roman" w:cs="Times New Roman"/>
                      <w:sz w:val="20"/>
                      <w:szCs w:val="20"/>
                    </w:rPr>
                  </w:pPr>
                  <w:r w:rsidRPr="00102FE0">
                    <w:rPr>
                      <w:rFonts w:ascii="Times New Roman" w:hAnsi="Times New Roman" w:cs="Times New Roman"/>
                      <w:color w:val="000000"/>
                      <w:sz w:val="20"/>
                      <w:szCs w:val="20"/>
                    </w:rPr>
                    <w:t>FĮ-39-03</w:t>
                  </w:r>
                </w:p>
              </w:tc>
              <w:tc>
                <w:tcPr>
                  <w:tcW w:w="862" w:type="pct"/>
                  <w:vAlign w:val="center"/>
                </w:tcPr>
                <w:p w14:paraId="61C14BFA" w14:textId="77777777" w:rsidR="00B3740E" w:rsidRPr="00102FE0" w:rsidRDefault="00B3740E" w:rsidP="00B3740E">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02</w:t>
                  </w:r>
                </w:p>
              </w:tc>
              <w:tc>
                <w:tcPr>
                  <w:tcW w:w="862" w:type="pct"/>
                  <w:vAlign w:val="center"/>
                </w:tcPr>
                <w:p w14:paraId="4F8C968D" w14:textId="77777777" w:rsidR="00B3740E" w:rsidRPr="00102FE0" w:rsidRDefault="00B3740E" w:rsidP="00B3740E">
                  <w:pPr>
                    <w:spacing w:after="0" w:line="240" w:lineRule="auto"/>
                    <w:rPr>
                      <w:rFonts w:ascii="Times New Roman" w:hAnsi="Times New Roman" w:cs="Times New Roman"/>
                      <w:sz w:val="20"/>
                      <w:szCs w:val="20"/>
                    </w:rPr>
                  </w:pPr>
                  <w:r w:rsidRPr="00102FE0">
                    <w:rPr>
                      <w:rFonts w:ascii="Times New Roman" w:hAnsi="Times New Roman" w:cs="Times New Roman"/>
                      <w:color w:val="000000"/>
                      <w:sz w:val="20"/>
                      <w:szCs w:val="20"/>
                    </w:rPr>
                    <w:t>Privačių juridinių asmenų projektą vykdančio personalo vienos valandos darbo užmokesčio fiksuotasis vieneto įkainis K ir J ekonomikos sektoriams pagal EVRK 2 klasifikatorių</w:t>
                  </w:r>
                </w:p>
              </w:tc>
              <w:tc>
                <w:tcPr>
                  <w:tcW w:w="1571" w:type="pct"/>
                  <w:vMerge/>
                  <w:vAlign w:val="center"/>
                </w:tcPr>
                <w:p w14:paraId="5F788C2B" w14:textId="77777777" w:rsidR="00B3740E" w:rsidRPr="00102FE0" w:rsidRDefault="00B3740E" w:rsidP="00B3740E">
                  <w:pPr>
                    <w:spacing w:after="0" w:line="240" w:lineRule="auto"/>
                    <w:rPr>
                      <w:rFonts w:ascii="Times New Roman" w:hAnsi="Times New Roman" w:cs="Times New Roman"/>
                      <w:sz w:val="20"/>
                      <w:szCs w:val="20"/>
                    </w:rPr>
                  </w:pPr>
                </w:p>
              </w:tc>
            </w:tr>
            <w:tr w:rsidR="00B3740E" w:rsidRPr="00102FE0" w14:paraId="6A0D4DEE" w14:textId="77777777" w:rsidTr="00B3740E">
              <w:tc>
                <w:tcPr>
                  <w:tcW w:w="842" w:type="pct"/>
                  <w:vAlign w:val="center"/>
                </w:tcPr>
                <w:p w14:paraId="37DFE48E" w14:textId="77777777" w:rsidR="00B3740E" w:rsidRPr="00102FE0" w:rsidRDefault="00B3740E" w:rsidP="00B3740E">
                  <w:pPr>
                    <w:spacing w:after="0" w:line="240" w:lineRule="auto"/>
                    <w:rPr>
                      <w:rFonts w:ascii="Times New Roman" w:hAnsi="Times New Roman" w:cs="Times New Roman"/>
                      <w:b/>
                      <w:color w:val="000000"/>
                      <w:sz w:val="20"/>
                      <w:szCs w:val="20"/>
                      <w:shd w:val="clear" w:color="auto" w:fill="FFFFFF"/>
                    </w:rPr>
                  </w:pPr>
                  <w:r w:rsidRPr="00102FE0">
                    <w:rPr>
                      <w:rFonts w:ascii="Times New Roman" w:hAnsi="Times New Roman" w:cs="Times New Roman"/>
                      <w:sz w:val="20"/>
                      <w:szCs w:val="20"/>
                      <w:lang w:eastAsia="lt-LT"/>
                    </w:rPr>
                    <w:t>Projekto veiklas vykdančių savanorių savanoriškos veiklos nepiniginio įnašo dydis</w:t>
                  </w:r>
                </w:p>
              </w:tc>
              <w:tc>
                <w:tcPr>
                  <w:tcW w:w="862" w:type="pct"/>
                  <w:vAlign w:val="center"/>
                </w:tcPr>
                <w:p w14:paraId="234FFC9F" w14:textId="77777777" w:rsidR="00B3740E" w:rsidRPr="00102FE0" w:rsidRDefault="00B3740E" w:rsidP="00B3740E">
                  <w:pPr>
                    <w:spacing w:after="0" w:line="240" w:lineRule="auto"/>
                    <w:jc w:val="center"/>
                    <w:rPr>
                      <w:rFonts w:ascii="Times New Roman" w:hAnsi="Times New Roman" w:cs="Times New Roman"/>
                      <w:color w:val="000000"/>
                      <w:sz w:val="20"/>
                      <w:szCs w:val="20"/>
                    </w:rPr>
                  </w:pPr>
                  <w:r w:rsidRPr="00102FE0">
                    <w:rPr>
                      <w:rFonts w:ascii="Times New Roman" w:hAnsi="Times New Roman" w:cs="Times New Roman"/>
                      <w:sz w:val="20"/>
                      <w:szCs w:val="20"/>
                      <w14:ligatures w14:val="standardContextual"/>
                    </w:rPr>
                    <w:t>FĮ-47-01</w:t>
                  </w:r>
                </w:p>
              </w:tc>
              <w:tc>
                <w:tcPr>
                  <w:tcW w:w="862" w:type="pct"/>
                  <w:vAlign w:val="center"/>
                </w:tcPr>
                <w:p w14:paraId="4E9B1BDB" w14:textId="77777777" w:rsidR="00B3740E" w:rsidRPr="00102FE0" w:rsidRDefault="00B3740E" w:rsidP="00B3740E">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02</w:t>
                  </w:r>
                </w:p>
              </w:tc>
              <w:tc>
                <w:tcPr>
                  <w:tcW w:w="862" w:type="pct"/>
                  <w:vAlign w:val="center"/>
                </w:tcPr>
                <w:p w14:paraId="2F886DF6" w14:textId="77777777" w:rsidR="00B3740E" w:rsidRPr="00102FE0" w:rsidRDefault="00B3740E" w:rsidP="00B3740E">
                  <w:pPr>
                    <w:spacing w:after="0" w:line="240" w:lineRule="auto"/>
                    <w:rPr>
                      <w:rFonts w:ascii="Times New Roman" w:hAnsi="Times New Roman" w:cs="Times New Roman"/>
                      <w:color w:val="000000"/>
                      <w:sz w:val="20"/>
                      <w:szCs w:val="20"/>
                    </w:rPr>
                  </w:pPr>
                  <w:r w:rsidRPr="00102FE0">
                    <w:rPr>
                      <w:rFonts w:ascii="Times New Roman" w:hAnsi="Times New Roman" w:cs="Times New Roman"/>
                      <w:color w:val="000000"/>
                      <w:sz w:val="20"/>
                      <w:szCs w:val="20"/>
                    </w:rPr>
                    <w:t>Projektą vykdančio personalo savanoriško darbo valandos fiksuotasis vieneto įkainis</w:t>
                  </w:r>
                </w:p>
              </w:tc>
              <w:tc>
                <w:tcPr>
                  <w:tcW w:w="1571" w:type="pct"/>
                  <w:vAlign w:val="center"/>
                </w:tcPr>
                <w:p w14:paraId="1FEF4232" w14:textId="77777777" w:rsidR="00B3740E" w:rsidRPr="00102FE0" w:rsidRDefault="00B3740E" w:rsidP="00B3740E">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Projektą vykdančio personalo savanoriško darbo įnašo fiksuotojo vieneto įkainio nustatymo tyrimas</w:t>
                  </w:r>
                </w:p>
                <w:p w14:paraId="38CB4B1C" w14:textId="77777777" w:rsidR="00B3740E" w:rsidRPr="00102FE0" w:rsidRDefault="00B3740E" w:rsidP="00B3740E">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(skelbiama interneto svetainėje esinvesticijos.lt)</w:t>
                  </w:r>
                </w:p>
              </w:tc>
            </w:tr>
            <w:tr w:rsidR="00B3740E" w:rsidRPr="00102FE0" w14:paraId="131099A8" w14:textId="77777777" w:rsidTr="00B3740E">
              <w:tc>
                <w:tcPr>
                  <w:tcW w:w="842" w:type="pct"/>
                  <w:vMerge w:val="restart"/>
                  <w:vAlign w:val="center"/>
                </w:tcPr>
                <w:p w14:paraId="1B739EB8" w14:textId="77777777" w:rsidR="00B3740E" w:rsidRPr="00102FE0" w:rsidRDefault="00B3740E" w:rsidP="00B3740E">
                  <w:pPr>
                    <w:spacing w:after="0" w:line="240" w:lineRule="auto"/>
                    <w:rPr>
                      <w:rFonts w:ascii="Times New Roman" w:hAnsi="Times New Roman" w:cs="Times New Roman"/>
                      <w:color w:val="000000"/>
                      <w:sz w:val="20"/>
                      <w:szCs w:val="20"/>
                      <w:shd w:val="clear" w:color="auto" w:fill="FFFFFF"/>
                    </w:rPr>
                  </w:pPr>
                  <w:r w:rsidRPr="00102FE0">
                    <w:rPr>
                      <w:rFonts w:ascii="Times New Roman" w:hAnsi="Times New Roman" w:cs="Times New Roman"/>
                      <w:color w:val="000000"/>
                      <w:sz w:val="20"/>
                      <w:szCs w:val="20"/>
                      <w:shd w:val="clear" w:color="auto" w:fill="FFFFFF"/>
                    </w:rPr>
                    <w:t>Privačių juridinių asmenų ir viešojo valdymo institucijų projektų dalyvių darbo užmokestis</w:t>
                  </w:r>
                </w:p>
              </w:tc>
              <w:tc>
                <w:tcPr>
                  <w:tcW w:w="862" w:type="pct"/>
                  <w:vAlign w:val="center"/>
                </w:tcPr>
                <w:p w14:paraId="3D9CCAF7" w14:textId="77777777" w:rsidR="00B3740E" w:rsidRPr="00102FE0" w:rsidRDefault="00B3740E" w:rsidP="00B3740E">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FĮ-08-01</w:t>
                  </w:r>
                </w:p>
              </w:tc>
              <w:tc>
                <w:tcPr>
                  <w:tcW w:w="862" w:type="pct"/>
                  <w:vAlign w:val="center"/>
                </w:tcPr>
                <w:p w14:paraId="43234291" w14:textId="77777777" w:rsidR="00B3740E" w:rsidRPr="00102FE0" w:rsidRDefault="00B3740E" w:rsidP="00B3740E">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02</w:t>
                  </w:r>
                </w:p>
              </w:tc>
              <w:tc>
                <w:tcPr>
                  <w:tcW w:w="862" w:type="pct"/>
                  <w:vAlign w:val="center"/>
                </w:tcPr>
                <w:p w14:paraId="3ABD908A" w14:textId="77777777" w:rsidR="00B3740E" w:rsidRPr="00102FE0" w:rsidRDefault="00B3740E" w:rsidP="00B3740E">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 xml:space="preserve">Privačių juridinių asmenų projektų dalyvių darbo užmokesčio fiksuotasis vieneto įkainis I, R, S, A, N, L, E, H, F, G, P ekonomikos sektoriams </w:t>
                  </w:r>
                  <w:r w:rsidRPr="00102FE0">
                    <w:rPr>
                      <w:rFonts w:ascii="Times New Roman" w:hAnsi="Times New Roman" w:cs="Times New Roman"/>
                      <w:sz w:val="20"/>
                      <w:szCs w:val="20"/>
                    </w:rPr>
                    <w:lastRenderedPageBreak/>
                    <w:t>pagal EVRK 2 klasifikatorių</w:t>
                  </w:r>
                </w:p>
              </w:tc>
              <w:tc>
                <w:tcPr>
                  <w:tcW w:w="1571" w:type="pct"/>
                  <w:vMerge w:val="restart"/>
                  <w:vAlign w:val="center"/>
                </w:tcPr>
                <w:p w14:paraId="155ECC23" w14:textId="77777777" w:rsidR="00B3740E" w:rsidRPr="00102FE0" w:rsidRDefault="00B3740E" w:rsidP="00B3740E">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lastRenderedPageBreak/>
                    <w:t>Privačių juridinių asmenų ir viešojo valdymo institucijų projektų dalyvių darbo užmokesčio fiksuotųjų vieneto įkainių nustatymo tyrimas</w:t>
                  </w:r>
                </w:p>
                <w:p w14:paraId="70CA118F" w14:textId="77777777" w:rsidR="00B3740E" w:rsidRPr="00102FE0" w:rsidRDefault="00B3740E" w:rsidP="00B3740E">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(skelbiama interneto svetainėje esinvesticijos.lt)</w:t>
                  </w:r>
                </w:p>
              </w:tc>
            </w:tr>
            <w:tr w:rsidR="00B3740E" w:rsidRPr="00102FE0" w14:paraId="556B2951" w14:textId="77777777" w:rsidTr="00B3740E">
              <w:tc>
                <w:tcPr>
                  <w:tcW w:w="842" w:type="pct"/>
                  <w:vMerge/>
                  <w:vAlign w:val="center"/>
                </w:tcPr>
                <w:p w14:paraId="7EE37B7F" w14:textId="77777777" w:rsidR="00B3740E" w:rsidRPr="00102FE0" w:rsidRDefault="00B3740E" w:rsidP="00B3740E">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7805C38D" w14:textId="77777777" w:rsidR="00B3740E" w:rsidRPr="00102FE0" w:rsidRDefault="00B3740E" w:rsidP="00B3740E">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FĮ-08-02</w:t>
                  </w:r>
                </w:p>
              </w:tc>
              <w:tc>
                <w:tcPr>
                  <w:tcW w:w="862" w:type="pct"/>
                  <w:vAlign w:val="center"/>
                </w:tcPr>
                <w:p w14:paraId="102BE15A" w14:textId="77777777" w:rsidR="00B3740E" w:rsidRPr="00102FE0" w:rsidRDefault="00B3740E" w:rsidP="00B3740E">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02</w:t>
                  </w:r>
                </w:p>
              </w:tc>
              <w:tc>
                <w:tcPr>
                  <w:tcW w:w="862" w:type="pct"/>
                  <w:vAlign w:val="center"/>
                </w:tcPr>
                <w:p w14:paraId="7E70E72C" w14:textId="77777777" w:rsidR="00B3740E" w:rsidRPr="00102FE0" w:rsidRDefault="00B3740E" w:rsidP="00B3740E">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Privačių juridinių asmenų projektų dalyvių darbo užmokesčio fiksuotasis vieneto įkainis C, Q, B, D, M ekonomikos sektoriams pagal EVRK 2 klasifikatorių</w:t>
                  </w:r>
                </w:p>
              </w:tc>
              <w:tc>
                <w:tcPr>
                  <w:tcW w:w="1571" w:type="pct"/>
                  <w:vMerge/>
                  <w:vAlign w:val="center"/>
                </w:tcPr>
                <w:p w14:paraId="4C618D00" w14:textId="77777777" w:rsidR="00B3740E" w:rsidRPr="00102FE0" w:rsidRDefault="00B3740E" w:rsidP="00B3740E">
                  <w:pPr>
                    <w:spacing w:after="0" w:line="240" w:lineRule="auto"/>
                    <w:rPr>
                      <w:rFonts w:ascii="Times New Roman" w:hAnsi="Times New Roman" w:cs="Times New Roman"/>
                      <w:sz w:val="20"/>
                      <w:szCs w:val="20"/>
                    </w:rPr>
                  </w:pPr>
                </w:p>
              </w:tc>
            </w:tr>
            <w:tr w:rsidR="00B3740E" w:rsidRPr="00102FE0" w14:paraId="5C9ABD94" w14:textId="77777777" w:rsidTr="00B3740E">
              <w:tc>
                <w:tcPr>
                  <w:tcW w:w="842" w:type="pct"/>
                  <w:vMerge/>
                  <w:vAlign w:val="center"/>
                </w:tcPr>
                <w:p w14:paraId="0B1CECFC" w14:textId="77777777" w:rsidR="00B3740E" w:rsidRPr="00102FE0" w:rsidRDefault="00B3740E" w:rsidP="00B3740E">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6FBC29E1" w14:textId="77777777" w:rsidR="00B3740E" w:rsidRPr="00102FE0" w:rsidRDefault="00B3740E" w:rsidP="00B3740E">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FĮ-08-03</w:t>
                  </w:r>
                </w:p>
              </w:tc>
              <w:tc>
                <w:tcPr>
                  <w:tcW w:w="862" w:type="pct"/>
                  <w:vAlign w:val="center"/>
                </w:tcPr>
                <w:p w14:paraId="209F8EA2" w14:textId="77777777" w:rsidR="00B3740E" w:rsidRPr="00102FE0" w:rsidRDefault="00B3740E" w:rsidP="00B3740E">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02</w:t>
                  </w:r>
                </w:p>
              </w:tc>
              <w:tc>
                <w:tcPr>
                  <w:tcW w:w="862" w:type="pct"/>
                  <w:vAlign w:val="center"/>
                </w:tcPr>
                <w:p w14:paraId="242F93ED" w14:textId="77777777" w:rsidR="00B3740E" w:rsidRPr="00102FE0" w:rsidRDefault="00B3740E" w:rsidP="00B3740E">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Privačių juridinių asmenų projektų dalyvių darbo užmokesčio fiksuotasis vieneto įkainis K ir J ekonomikos sektoriams pagal EVRK 2 klasifikatorių</w:t>
                  </w:r>
                </w:p>
              </w:tc>
              <w:tc>
                <w:tcPr>
                  <w:tcW w:w="1571" w:type="pct"/>
                  <w:vMerge/>
                  <w:vAlign w:val="center"/>
                </w:tcPr>
                <w:p w14:paraId="504AB1FB" w14:textId="77777777" w:rsidR="00B3740E" w:rsidRPr="00102FE0" w:rsidRDefault="00B3740E" w:rsidP="00B3740E">
                  <w:pPr>
                    <w:spacing w:after="0" w:line="240" w:lineRule="auto"/>
                    <w:rPr>
                      <w:rFonts w:ascii="Times New Roman" w:hAnsi="Times New Roman" w:cs="Times New Roman"/>
                      <w:sz w:val="20"/>
                      <w:szCs w:val="20"/>
                    </w:rPr>
                  </w:pPr>
                </w:p>
              </w:tc>
            </w:tr>
            <w:tr w:rsidR="00B3740E" w:rsidRPr="00102FE0" w14:paraId="3C5A7F8C" w14:textId="77777777" w:rsidTr="00B3740E">
              <w:tc>
                <w:tcPr>
                  <w:tcW w:w="842" w:type="pct"/>
                  <w:vMerge/>
                  <w:vAlign w:val="center"/>
                </w:tcPr>
                <w:p w14:paraId="3767B6F9" w14:textId="77777777" w:rsidR="00B3740E" w:rsidRPr="00102FE0" w:rsidRDefault="00B3740E" w:rsidP="00B3740E">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20E350FD" w14:textId="77777777" w:rsidR="00B3740E" w:rsidRPr="00102FE0" w:rsidRDefault="00B3740E" w:rsidP="00B3740E">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FĮ-08-04</w:t>
                  </w:r>
                </w:p>
              </w:tc>
              <w:tc>
                <w:tcPr>
                  <w:tcW w:w="862" w:type="pct"/>
                  <w:vAlign w:val="center"/>
                </w:tcPr>
                <w:p w14:paraId="4BA6CE47" w14:textId="77777777" w:rsidR="00B3740E" w:rsidRPr="00102FE0" w:rsidRDefault="00B3740E" w:rsidP="00B3740E">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02</w:t>
                  </w:r>
                </w:p>
              </w:tc>
              <w:tc>
                <w:tcPr>
                  <w:tcW w:w="862" w:type="pct"/>
                  <w:vAlign w:val="center"/>
                </w:tcPr>
                <w:p w14:paraId="594467DD" w14:textId="77777777" w:rsidR="00B3740E" w:rsidRPr="00102FE0" w:rsidRDefault="00B3740E" w:rsidP="00B3740E">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Viešojo valdymo institucijų projektų dalyvių darbo užmokesčio fiksuotasis vieneto įkainis R, L, N, G, P, S, E, A, C ekonomikos sektoriams pagal EVRK 2 klasifikatorių</w:t>
                  </w:r>
                </w:p>
              </w:tc>
              <w:tc>
                <w:tcPr>
                  <w:tcW w:w="1571" w:type="pct"/>
                  <w:vMerge/>
                  <w:vAlign w:val="center"/>
                </w:tcPr>
                <w:p w14:paraId="30515C9B" w14:textId="77777777" w:rsidR="00B3740E" w:rsidRPr="00102FE0" w:rsidRDefault="00B3740E" w:rsidP="00B3740E">
                  <w:pPr>
                    <w:spacing w:after="0" w:line="240" w:lineRule="auto"/>
                    <w:rPr>
                      <w:rFonts w:ascii="Times New Roman" w:hAnsi="Times New Roman" w:cs="Times New Roman"/>
                      <w:sz w:val="20"/>
                      <w:szCs w:val="20"/>
                    </w:rPr>
                  </w:pPr>
                </w:p>
              </w:tc>
            </w:tr>
            <w:tr w:rsidR="00B3740E" w:rsidRPr="00102FE0" w14:paraId="0D7324D1" w14:textId="77777777" w:rsidTr="00B3740E">
              <w:tc>
                <w:tcPr>
                  <w:tcW w:w="842" w:type="pct"/>
                  <w:vMerge/>
                  <w:vAlign w:val="center"/>
                </w:tcPr>
                <w:p w14:paraId="76DC0482" w14:textId="77777777" w:rsidR="00B3740E" w:rsidRPr="00102FE0" w:rsidRDefault="00B3740E" w:rsidP="00B3740E">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71A5E995" w14:textId="77777777" w:rsidR="00B3740E" w:rsidRPr="00102FE0" w:rsidRDefault="00B3740E" w:rsidP="00B3740E">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FĮ-08-05</w:t>
                  </w:r>
                </w:p>
              </w:tc>
              <w:tc>
                <w:tcPr>
                  <w:tcW w:w="862" w:type="pct"/>
                  <w:vAlign w:val="center"/>
                </w:tcPr>
                <w:p w14:paraId="04FEEACD" w14:textId="77777777" w:rsidR="00B3740E" w:rsidRPr="00102FE0" w:rsidRDefault="00B3740E" w:rsidP="00B3740E">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02</w:t>
                  </w:r>
                </w:p>
              </w:tc>
              <w:tc>
                <w:tcPr>
                  <w:tcW w:w="862" w:type="pct"/>
                  <w:vAlign w:val="center"/>
                </w:tcPr>
                <w:p w14:paraId="42825CB7" w14:textId="77777777" w:rsidR="00B3740E" w:rsidRPr="00102FE0" w:rsidRDefault="00B3740E" w:rsidP="00B3740E">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Viešojo valdymo institucijų projektų dalyvių darbo užmokesčio fiksuotasis vieneto įkainis H, Q, F, O, D, M ekonomikos sektoriams pagal EVRK 2 klasifikatorių</w:t>
                  </w:r>
                </w:p>
              </w:tc>
              <w:tc>
                <w:tcPr>
                  <w:tcW w:w="1571" w:type="pct"/>
                  <w:vMerge/>
                  <w:vAlign w:val="center"/>
                </w:tcPr>
                <w:p w14:paraId="1E2BB2B2" w14:textId="77777777" w:rsidR="00B3740E" w:rsidRPr="00102FE0" w:rsidRDefault="00B3740E" w:rsidP="00B3740E">
                  <w:pPr>
                    <w:spacing w:after="0" w:line="240" w:lineRule="auto"/>
                    <w:rPr>
                      <w:rFonts w:ascii="Times New Roman" w:hAnsi="Times New Roman" w:cs="Times New Roman"/>
                      <w:sz w:val="20"/>
                      <w:szCs w:val="20"/>
                    </w:rPr>
                  </w:pPr>
                </w:p>
              </w:tc>
            </w:tr>
            <w:tr w:rsidR="00B3740E" w:rsidRPr="00102FE0" w14:paraId="11DB7CC0" w14:textId="77777777" w:rsidTr="00B3740E">
              <w:tc>
                <w:tcPr>
                  <w:tcW w:w="842" w:type="pct"/>
                  <w:vMerge/>
                  <w:vAlign w:val="center"/>
                </w:tcPr>
                <w:p w14:paraId="15582AB6" w14:textId="77777777" w:rsidR="00B3740E" w:rsidRPr="00102FE0" w:rsidRDefault="00B3740E" w:rsidP="00B3740E">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726B5836" w14:textId="77777777" w:rsidR="00B3740E" w:rsidRPr="00102FE0" w:rsidRDefault="00B3740E" w:rsidP="00B3740E">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FĮ-08-06</w:t>
                  </w:r>
                </w:p>
              </w:tc>
              <w:tc>
                <w:tcPr>
                  <w:tcW w:w="862" w:type="pct"/>
                  <w:vAlign w:val="center"/>
                </w:tcPr>
                <w:p w14:paraId="1B24167E" w14:textId="77777777" w:rsidR="00B3740E" w:rsidRPr="00102FE0" w:rsidRDefault="00B3740E" w:rsidP="00B3740E">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02</w:t>
                  </w:r>
                </w:p>
              </w:tc>
              <w:tc>
                <w:tcPr>
                  <w:tcW w:w="862" w:type="pct"/>
                  <w:vAlign w:val="center"/>
                </w:tcPr>
                <w:p w14:paraId="527F9173" w14:textId="77777777" w:rsidR="00B3740E" w:rsidRPr="00102FE0" w:rsidRDefault="00B3740E" w:rsidP="00B3740E">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 xml:space="preserve">Viešojo valdymo institucijų projektų dalyvių darbo užmokesčio fiksuotasis </w:t>
                  </w:r>
                  <w:r w:rsidRPr="00102FE0">
                    <w:rPr>
                      <w:rFonts w:ascii="Times New Roman" w:hAnsi="Times New Roman" w:cs="Times New Roman"/>
                      <w:sz w:val="20"/>
                      <w:szCs w:val="20"/>
                    </w:rPr>
                    <w:lastRenderedPageBreak/>
                    <w:t>vieneto įkainis J ir K ekonomikos sektoriams pagal EVRK 2 klasifikatorių</w:t>
                  </w:r>
                </w:p>
              </w:tc>
              <w:tc>
                <w:tcPr>
                  <w:tcW w:w="1571" w:type="pct"/>
                  <w:vMerge/>
                  <w:vAlign w:val="center"/>
                </w:tcPr>
                <w:p w14:paraId="02FBD308" w14:textId="77777777" w:rsidR="00B3740E" w:rsidRPr="00102FE0" w:rsidRDefault="00B3740E" w:rsidP="00B3740E">
                  <w:pPr>
                    <w:spacing w:after="0" w:line="240" w:lineRule="auto"/>
                    <w:rPr>
                      <w:rFonts w:ascii="Times New Roman" w:hAnsi="Times New Roman" w:cs="Times New Roman"/>
                      <w:sz w:val="20"/>
                      <w:szCs w:val="20"/>
                    </w:rPr>
                  </w:pPr>
                </w:p>
              </w:tc>
            </w:tr>
            <w:tr w:rsidR="003834F9" w:rsidRPr="00102FE0" w14:paraId="4ECCFF6B" w14:textId="77777777" w:rsidTr="00B3740E">
              <w:tc>
                <w:tcPr>
                  <w:tcW w:w="842" w:type="pct"/>
                  <w:vMerge w:val="restart"/>
                  <w:vAlign w:val="center"/>
                </w:tcPr>
                <w:p w14:paraId="7757CDDB" w14:textId="77777777" w:rsidR="003834F9" w:rsidRPr="009E38B7" w:rsidRDefault="003834F9" w:rsidP="003834F9">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lastRenderedPageBreak/>
                    <w:t>Bendrųjų įgūdžių</w:t>
                  </w:r>
                </w:p>
                <w:p w14:paraId="7E8137F3" w14:textId="77777777" w:rsidR="003834F9" w:rsidRPr="009E38B7" w:rsidRDefault="003834F9" w:rsidP="003834F9">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mokymų dalyvio</w:t>
                  </w:r>
                </w:p>
                <w:p w14:paraId="3E4C6CF9" w14:textId="77777777" w:rsidR="003834F9" w:rsidRPr="009E38B7" w:rsidRDefault="003834F9" w:rsidP="003834F9">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vienos mokymų</w:t>
                  </w:r>
                </w:p>
                <w:p w14:paraId="14FD6480" w14:textId="77777777" w:rsidR="003834F9" w:rsidRPr="009E38B7" w:rsidRDefault="003834F9" w:rsidP="003834F9">
                  <w:pPr>
                    <w:spacing w:after="0" w:line="240" w:lineRule="auto"/>
                    <w:rPr>
                      <w:rFonts w:ascii="Times New Roman" w:hAnsi="Times New Roman" w:cs="Times New Roman"/>
                      <w:b/>
                      <w:color w:val="000000"/>
                      <w:sz w:val="20"/>
                      <w:szCs w:val="20"/>
                      <w:shd w:val="clear" w:color="auto" w:fill="FFFFFF"/>
                    </w:rPr>
                  </w:pPr>
                  <w:r w:rsidRPr="009E38B7">
                    <w:rPr>
                      <w:rFonts w:ascii="Times New Roman" w:hAnsi="Times New Roman" w:cs="Times New Roman"/>
                      <w:sz w:val="20"/>
                      <w:szCs w:val="20"/>
                    </w:rPr>
                    <w:t>valandos išlaidos</w:t>
                  </w:r>
                </w:p>
                <w:p w14:paraId="0799C967" w14:textId="296F9034" w:rsidR="003834F9" w:rsidRPr="00102FE0" w:rsidRDefault="003834F9" w:rsidP="003834F9">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31D02499" w14:textId="58054662" w:rsidR="003834F9" w:rsidRPr="00102FE0" w:rsidRDefault="003834F9" w:rsidP="003834F9">
                  <w:pPr>
                    <w:spacing w:after="0" w:line="240" w:lineRule="auto"/>
                    <w:jc w:val="center"/>
                    <w:rPr>
                      <w:rFonts w:ascii="Times New Roman" w:hAnsi="Times New Roman" w:cs="Times New Roman"/>
                      <w:sz w:val="20"/>
                      <w:szCs w:val="20"/>
                    </w:rPr>
                  </w:pPr>
                  <w:r w:rsidRPr="009E38B7">
                    <w:rPr>
                      <w:rFonts w:ascii="Times New Roman" w:hAnsi="Times New Roman" w:cs="Times New Roman"/>
                      <w:sz w:val="20"/>
                      <w:szCs w:val="20"/>
                    </w:rPr>
                    <w:t>FĮ-74-01</w:t>
                  </w:r>
                </w:p>
              </w:tc>
              <w:tc>
                <w:tcPr>
                  <w:tcW w:w="862" w:type="pct"/>
                  <w:vAlign w:val="center"/>
                </w:tcPr>
                <w:p w14:paraId="1918D38E" w14:textId="5D6A0D2B" w:rsidR="003834F9" w:rsidRPr="00102FE0" w:rsidRDefault="003834F9" w:rsidP="003834F9">
                  <w:pPr>
                    <w:spacing w:after="0" w:line="240" w:lineRule="auto"/>
                    <w:jc w:val="center"/>
                    <w:rPr>
                      <w:rFonts w:ascii="Times New Roman" w:hAnsi="Times New Roman" w:cs="Times New Roman"/>
                      <w:sz w:val="20"/>
                      <w:szCs w:val="20"/>
                    </w:rPr>
                  </w:pPr>
                  <w:r w:rsidRPr="009E38B7">
                    <w:rPr>
                      <w:rFonts w:ascii="Times New Roman" w:hAnsi="Times New Roman" w:cs="Times New Roman"/>
                      <w:sz w:val="20"/>
                      <w:szCs w:val="20"/>
                    </w:rPr>
                    <w:t>02</w:t>
                  </w:r>
                </w:p>
              </w:tc>
              <w:tc>
                <w:tcPr>
                  <w:tcW w:w="862" w:type="pct"/>
                  <w:vAlign w:val="center"/>
                </w:tcPr>
                <w:p w14:paraId="48881638" w14:textId="77777777" w:rsidR="003834F9" w:rsidRPr="009E38B7" w:rsidRDefault="003834F9" w:rsidP="003834F9">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Bendrųjų įgūdžių mokymų</w:t>
                  </w:r>
                </w:p>
                <w:p w14:paraId="27C935E4" w14:textId="77777777" w:rsidR="003834F9" w:rsidRPr="009E38B7" w:rsidRDefault="003834F9" w:rsidP="003834F9">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dalyvio vienos mokymo</w:t>
                  </w:r>
                </w:p>
                <w:p w14:paraId="6D25339B" w14:textId="77777777" w:rsidR="003834F9" w:rsidRPr="009E38B7" w:rsidRDefault="003834F9" w:rsidP="003834F9">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valandos fiksuotas vieneto</w:t>
                  </w:r>
                </w:p>
                <w:p w14:paraId="6878BD7C" w14:textId="4739C1F6" w:rsidR="003834F9" w:rsidRPr="00102FE0" w:rsidRDefault="003834F9" w:rsidP="003834F9">
                  <w:pPr>
                    <w:spacing w:after="0" w:line="240" w:lineRule="auto"/>
                    <w:rPr>
                      <w:rFonts w:ascii="Times New Roman" w:hAnsi="Times New Roman" w:cs="Times New Roman"/>
                      <w:sz w:val="20"/>
                      <w:szCs w:val="20"/>
                    </w:rPr>
                  </w:pPr>
                  <w:r w:rsidRPr="009E38B7">
                    <w:rPr>
                      <w:rFonts w:ascii="Times New Roman" w:hAnsi="Times New Roman" w:cs="Times New Roman"/>
                      <w:sz w:val="20"/>
                      <w:szCs w:val="20"/>
                    </w:rPr>
                    <w:t>įkainis, be PVM</w:t>
                  </w:r>
                </w:p>
              </w:tc>
              <w:tc>
                <w:tcPr>
                  <w:tcW w:w="1571" w:type="pct"/>
                  <w:vMerge w:val="restart"/>
                  <w:vAlign w:val="center"/>
                </w:tcPr>
                <w:p w14:paraId="73BB4F31" w14:textId="77777777" w:rsidR="003834F9" w:rsidRPr="009E38B7" w:rsidRDefault="003834F9" w:rsidP="003834F9">
                  <w:pPr>
                    <w:spacing w:after="0" w:line="240" w:lineRule="auto"/>
                    <w:rPr>
                      <w:rFonts w:ascii="Times New Roman" w:hAnsi="Times New Roman" w:cs="Times New Roman"/>
                      <w:sz w:val="20"/>
                      <w:szCs w:val="20"/>
                    </w:rPr>
                  </w:pPr>
                  <w:r w:rsidRPr="009E38B7">
                    <w:rPr>
                      <w:rFonts w:ascii="Times New Roman" w:hAnsi="Times New Roman" w:cs="Times New Roman"/>
                      <w:sz w:val="20"/>
                      <w:szCs w:val="20"/>
                    </w:rPr>
                    <w:t>Bendrųjų įgūdžių mokymų dalyvio vienos mokymų valandos</w:t>
                  </w:r>
                </w:p>
                <w:p w14:paraId="73D9EFE0" w14:textId="77777777" w:rsidR="003834F9" w:rsidRPr="009E38B7" w:rsidRDefault="003834F9" w:rsidP="003834F9">
                  <w:pPr>
                    <w:spacing w:after="0" w:line="240" w:lineRule="auto"/>
                    <w:rPr>
                      <w:rFonts w:ascii="Times New Roman" w:hAnsi="Times New Roman" w:cs="Times New Roman"/>
                      <w:sz w:val="20"/>
                      <w:szCs w:val="20"/>
                    </w:rPr>
                  </w:pPr>
                  <w:r w:rsidRPr="009E38B7">
                    <w:rPr>
                      <w:rFonts w:ascii="Times New Roman" w:hAnsi="Times New Roman" w:cs="Times New Roman"/>
                      <w:sz w:val="20"/>
                      <w:szCs w:val="20"/>
                    </w:rPr>
                    <w:t>fiksuotojo vieneto įkainio nustatyto tyrimas (skelbiamas</w:t>
                  </w:r>
                </w:p>
                <w:p w14:paraId="7B0A2226" w14:textId="0AD465EE" w:rsidR="003834F9" w:rsidRPr="00102FE0" w:rsidRDefault="003834F9" w:rsidP="003834F9">
                  <w:pPr>
                    <w:spacing w:after="0" w:line="240" w:lineRule="auto"/>
                    <w:rPr>
                      <w:rFonts w:ascii="Times New Roman" w:hAnsi="Times New Roman" w:cs="Times New Roman"/>
                      <w:sz w:val="20"/>
                      <w:szCs w:val="20"/>
                    </w:rPr>
                  </w:pPr>
                  <w:r w:rsidRPr="009E38B7">
                    <w:rPr>
                      <w:rFonts w:ascii="Times New Roman" w:hAnsi="Times New Roman" w:cs="Times New Roman"/>
                      <w:sz w:val="20"/>
                      <w:szCs w:val="20"/>
                    </w:rPr>
                    <w:t>esinvesticijos.lt)</w:t>
                  </w:r>
                </w:p>
              </w:tc>
            </w:tr>
            <w:tr w:rsidR="003834F9" w:rsidRPr="00102FE0" w14:paraId="3B9AA3FC" w14:textId="77777777" w:rsidTr="00B3740E">
              <w:tc>
                <w:tcPr>
                  <w:tcW w:w="842" w:type="pct"/>
                  <w:vMerge/>
                  <w:vAlign w:val="center"/>
                </w:tcPr>
                <w:p w14:paraId="775E197C" w14:textId="77777777" w:rsidR="003834F9" w:rsidRDefault="003834F9" w:rsidP="003834F9">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7004AB85" w14:textId="0DD2CF90" w:rsidR="003834F9" w:rsidRPr="00102FE0" w:rsidRDefault="003834F9" w:rsidP="003834F9">
                  <w:pPr>
                    <w:spacing w:after="0" w:line="240" w:lineRule="auto"/>
                    <w:jc w:val="center"/>
                    <w:rPr>
                      <w:rFonts w:ascii="Times New Roman" w:hAnsi="Times New Roman" w:cs="Times New Roman"/>
                      <w:sz w:val="20"/>
                      <w:szCs w:val="20"/>
                    </w:rPr>
                  </w:pPr>
                  <w:r w:rsidRPr="009E38B7">
                    <w:rPr>
                      <w:rFonts w:ascii="Times New Roman" w:hAnsi="Times New Roman" w:cs="Times New Roman"/>
                      <w:sz w:val="20"/>
                      <w:szCs w:val="20"/>
                    </w:rPr>
                    <w:t>FĮ-74-02</w:t>
                  </w:r>
                </w:p>
              </w:tc>
              <w:tc>
                <w:tcPr>
                  <w:tcW w:w="862" w:type="pct"/>
                  <w:vAlign w:val="center"/>
                </w:tcPr>
                <w:p w14:paraId="7E3508B8" w14:textId="6B718EF1" w:rsidR="003834F9" w:rsidRPr="00102FE0" w:rsidRDefault="003834F9" w:rsidP="003834F9">
                  <w:pPr>
                    <w:spacing w:after="0" w:line="240" w:lineRule="auto"/>
                    <w:jc w:val="center"/>
                    <w:rPr>
                      <w:rFonts w:ascii="Times New Roman" w:hAnsi="Times New Roman" w:cs="Times New Roman"/>
                      <w:sz w:val="20"/>
                      <w:szCs w:val="20"/>
                    </w:rPr>
                  </w:pPr>
                  <w:r w:rsidRPr="009E38B7">
                    <w:rPr>
                      <w:rFonts w:ascii="Times New Roman" w:hAnsi="Times New Roman" w:cs="Times New Roman"/>
                      <w:sz w:val="20"/>
                      <w:szCs w:val="20"/>
                    </w:rPr>
                    <w:t>02</w:t>
                  </w:r>
                </w:p>
              </w:tc>
              <w:tc>
                <w:tcPr>
                  <w:tcW w:w="862" w:type="pct"/>
                  <w:vAlign w:val="center"/>
                </w:tcPr>
                <w:p w14:paraId="7E85A643" w14:textId="77777777" w:rsidR="003834F9" w:rsidRPr="009E38B7" w:rsidRDefault="003834F9" w:rsidP="003834F9">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Bendrųjų įgūdžių mokymų</w:t>
                  </w:r>
                </w:p>
                <w:p w14:paraId="68485C23" w14:textId="77777777" w:rsidR="003834F9" w:rsidRPr="009E38B7" w:rsidRDefault="003834F9" w:rsidP="003834F9">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dalyvio vienos mokymų</w:t>
                  </w:r>
                </w:p>
                <w:p w14:paraId="3B039809" w14:textId="77777777" w:rsidR="003834F9" w:rsidRPr="009E38B7" w:rsidRDefault="003834F9" w:rsidP="003834F9">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valandos fiksuotasis vieneto</w:t>
                  </w:r>
                </w:p>
                <w:p w14:paraId="539C8157" w14:textId="13EC6BA3" w:rsidR="003834F9" w:rsidRPr="00102FE0" w:rsidRDefault="003834F9" w:rsidP="003834F9">
                  <w:pPr>
                    <w:spacing w:after="0" w:line="240" w:lineRule="auto"/>
                    <w:rPr>
                      <w:rFonts w:ascii="Times New Roman" w:hAnsi="Times New Roman" w:cs="Times New Roman"/>
                      <w:sz w:val="20"/>
                      <w:szCs w:val="20"/>
                    </w:rPr>
                  </w:pPr>
                  <w:r w:rsidRPr="009E38B7">
                    <w:rPr>
                      <w:rFonts w:ascii="Times New Roman" w:hAnsi="Times New Roman" w:cs="Times New Roman"/>
                      <w:sz w:val="20"/>
                      <w:szCs w:val="20"/>
                    </w:rPr>
                    <w:t>įkainis su PVM</w:t>
                  </w:r>
                </w:p>
              </w:tc>
              <w:tc>
                <w:tcPr>
                  <w:tcW w:w="1571" w:type="pct"/>
                  <w:vMerge/>
                  <w:vAlign w:val="center"/>
                </w:tcPr>
                <w:p w14:paraId="361AC23E" w14:textId="77777777" w:rsidR="003834F9" w:rsidRPr="00102FE0" w:rsidRDefault="003834F9" w:rsidP="003834F9">
                  <w:pPr>
                    <w:spacing w:after="0" w:line="240" w:lineRule="auto"/>
                    <w:rPr>
                      <w:rFonts w:ascii="Times New Roman" w:hAnsi="Times New Roman" w:cs="Times New Roman"/>
                      <w:sz w:val="20"/>
                      <w:szCs w:val="20"/>
                    </w:rPr>
                  </w:pPr>
                </w:p>
              </w:tc>
            </w:tr>
            <w:tr w:rsidR="003834F9" w:rsidRPr="00102FE0" w14:paraId="0F50F306" w14:textId="77777777" w:rsidTr="00B3740E">
              <w:tc>
                <w:tcPr>
                  <w:tcW w:w="842" w:type="pct"/>
                  <w:vMerge w:val="restart"/>
                  <w:vAlign w:val="center"/>
                </w:tcPr>
                <w:p w14:paraId="6FEA01F0" w14:textId="77777777" w:rsidR="003834F9" w:rsidRPr="009E38B7" w:rsidRDefault="003834F9" w:rsidP="003834F9">
                  <w:pPr>
                    <w:spacing w:after="0" w:line="240" w:lineRule="auto"/>
                    <w:rPr>
                      <w:rFonts w:ascii="Times New Roman" w:hAnsi="Times New Roman" w:cs="Times New Roman"/>
                      <w:b/>
                      <w:color w:val="000000"/>
                      <w:sz w:val="20"/>
                      <w:szCs w:val="20"/>
                      <w:shd w:val="clear" w:color="auto" w:fill="FFFFFF"/>
                    </w:rPr>
                  </w:pPr>
                </w:p>
                <w:p w14:paraId="7F593717" w14:textId="77777777" w:rsidR="003834F9" w:rsidRPr="009E38B7" w:rsidRDefault="003834F9" w:rsidP="003834F9">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Projekto dalyvio ir</w:t>
                  </w:r>
                </w:p>
                <w:p w14:paraId="1CA36492" w14:textId="77777777" w:rsidR="003834F9" w:rsidRPr="009E38B7" w:rsidRDefault="003834F9" w:rsidP="003834F9">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(arba) projektą</w:t>
                  </w:r>
                </w:p>
                <w:p w14:paraId="4355E837" w14:textId="77777777" w:rsidR="003834F9" w:rsidRPr="009E38B7" w:rsidRDefault="003834F9" w:rsidP="003834F9">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vykdančio personalo</w:t>
                  </w:r>
                </w:p>
                <w:p w14:paraId="51BA6224" w14:textId="77777777" w:rsidR="003834F9" w:rsidRPr="009E38B7" w:rsidRDefault="003834F9" w:rsidP="003834F9">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tarpmiestinės</w:t>
                  </w:r>
                </w:p>
                <w:p w14:paraId="7653E8F3" w14:textId="77777777" w:rsidR="003834F9" w:rsidRPr="009E38B7" w:rsidRDefault="003834F9" w:rsidP="003834F9">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kelionės išlaidos</w:t>
                  </w:r>
                </w:p>
                <w:p w14:paraId="4E7E4351" w14:textId="0C1CA55F" w:rsidR="003834F9" w:rsidRDefault="003834F9" w:rsidP="003834F9">
                  <w:pPr>
                    <w:spacing w:after="0" w:line="240" w:lineRule="auto"/>
                    <w:rPr>
                      <w:rFonts w:ascii="Times New Roman" w:hAnsi="Times New Roman" w:cs="Times New Roman"/>
                      <w:b/>
                      <w:color w:val="000000"/>
                      <w:sz w:val="20"/>
                      <w:szCs w:val="20"/>
                      <w:shd w:val="clear" w:color="auto" w:fill="FFFFFF"/>
                    </w:rPr>
                  </w:pPr>
                  <w:r w:rsidRPr="009E38B7">
                    <w:rPr>
                      <w:rFonts w:ascii="Times New Roman" w:hAnsi="Times New Roman" w:cs="Times New Roman"/>
                      <w:sz w:val="20"/>
                      <w:szCs w:val="20"/>
                    </w:rPr>
                    <w:t>Lietuvoje</w:t>
                  </w:r>
                </w:p>
              </w:tc>
              <w:tc>
                <w:tcPr>
                  <w:tcW w:w="862" w:type="pct"/>
                  <w:vAlign w:val="center"/>
                </w:tcPr>
                <w:p w14:paraId="5CE961C0" w14:textId="4200E0FD" w:rsidR="003834F9" w:rsidRPr="00102FE0" w:rsidRDefault="003834F9" w:rsidP="003834F9">
                  <w:pPr>
                    <w:spacing w:after="0" w:line="240" w:lineRule="auto"/>
                    <w:jc w:val="center"/>
                    <w:rPr>
                      <w:rFonts w:ascii="Times New Roman" w:hAnsi="Times New Roman" w:cs="Times New Roman"/>
                      <w:sz w:val="20"/>
                      <w:szCs w:val="20"/>
                    </w:rPr>
                  </w:pPr>
                  <w:r w:rsidRPr="009E38B7">
                    <w:rPr>
                      <w:rFonts w:ascii="Times New Roman" w:hAnsi="Times New Roman" w:cs="Times New Roman"/>
                      <w:sz w:val="20"/>
                      <w:szCs w:val="20"/>
                    </w:rPr>
                    <w:t>FĮ-58-01</w:t>
                  </w:r>
                </w:p>
              </w:tc>
              <w:tc>
                <w:tcPr>
                  <w:tcW w:w="862" w:type="pct"/>
                  <w:vAlign w:val="center"/>
                </w:tcPr>
                <w:p w14:paraId="0057EF1A" w14:textId="36C41B95" w:rsidR="003834F9" w:rsidRPr="00102FE0" w:rsidRDefault="003834F9" w:rsidP="003834F9">
                  <w:pPr>
                    <w:spacing w:after="0" w:line="240" w:lineRule="auto"/>
                    <w:jc w:val="center"/>
                    <w:rPr>
                      <w:rFonts w:ascii="Times New Roman" w:hAnsi="Times New Roman" w:cs="Times New Roman"/>
                      <w:sz w:val="20"/>
                      <w:szCs w:val="20"/>
                    </w:rPr>
                  </w:pPr>
                  <w:r w:rsidRPr="009E38B7">
                    <w:rPr>
                      <w:rFonts w:ascii="Times New Roman" w:hAnsi="Times New Roman" w:cs="Times New Roman"/>
                      <w:sz w:val="20"/>
                      <w:szCs w:val="20"/>
                    </w:rPr>
                    <w:t>02</w:t>
                  </w:r>
                </w:p>
              </w:tc>
              <w:tc>
                <w:tcPr>
                  <w:tcW w:w="862" w:type="pct"/>
                  <w:vAlign w:val="center"/>
                </w:tcPr>
                <w:p w14:paraId="1C62FC85" w14:textId="77777777" w:rsidR="003834F9" w:rsidRPr="009E38B7" w:rsidRDefault="003834F9" w:rsidP="003834F9">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Projekto dalyvio ir (arba)</w:t>
                  </w:r>
                </w:p>
                <w:p w14:paraId="1C7E488B" w14:textId="77777777" w:rsidR="003834F9" w:rsidRPr="009E38B7" w:rsidRDefault="003834F9" w:rsidP="003834F9">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projektą vykdančio</w:t>
                  </w:r>
                </w:p>
                <w:p w14:paraId="33B1C840" w14:textId="77777777" w:rsidR="003834F9" w:rsidRPr="009E38B7" w:rsidRDefault="003834F9" w:rsidP="003834F9">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personalo tarpmiestinės</w:t>
                  </w:r>
                </w:p>
                <w:p w14:paraId="465C0B3A" w14:textId="77777777" w:rsidR="003834F9" w:rsidRPr="009E38B7" w:rsidRDefault="003834F9" w:rsidP="003834F9">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kelionės išlaidų Lietuvoje</w:t>
                  </w:r>
                </w:p>
                <w:p w14:paraId="542790F4" w14:textId="77777777" w:rsidR="003834F9" w:rsidRPr="009E38B7" w:rsidRDefault="003834F9" w:rsidP="003834F9">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fiksuotasis vieneto įkainis,</w:t>
                  </w:r>
                </w:p>
                <w:p w14:paraId="0CF0B52A" w14:textId="77777777" w:rsidR="003834F9" w:rsidRPr="009E38B7" w:rsidRDefault="003834F9" w:rsidP="003834F9">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apmokamas už nuvažiuotą</w:t>
                  </w:r>
                </w:p>
                <w:p w14:paraId="487C5E95" w14:textId="0962BB8B" w:rsidR="003834F9" w:rsidRPr="00102FE0" w:rsidRDefault="003834F9" w:rsidP="003834F9">
                  <w:pPr>
                    <w:spacing w:after="0" w:line="240" w:lineRule="auto"/>
                    <w:rPr>
                      <w:rFonts w:ascii="Times New Roman" w:hAnsi="Times New Roman" w:cs="Times New Roman"/>
                      <w:sz w:val="20"/>
                      <w:szCs w:val="20"/>
                    </w:rPr>
                  </w:pPr>
                  <w:r w:rsidRPr="009E38B7">
                    <w:rPr>
                      <w:rFonts w:ascii="Times New Roman" w:hAnsi="Times New Roman" w:cs="Times New Roman"/>
                      <w:sz w:val="20"/>
                      <w:szCs w:val="20"/>
                    </w:rPr>
                    <w:t>1 km., be PVM</w:t>
                  </w:r>
                </w:p>
              </w:tc>
              <w:tc>
                <w:tcPr>
                  <w:tcW w:w="1571" w:type="pct"/>
                  <w:vMerge w:val="restart"/>
                  <w:vAlign w:val="center"/>
                </w:tcPr>
                <w:p w14:paraId="11571130" w14:textId="77777777" w:rsidR="003834F9" w:rsidRPr="009E38B7" w:rsidRDefault="003834F9" w:rsidP="003834F9">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Projekto dalyvių ir (arba) projektą vykdančio personalo</w:t>
                  </w:r>
                </w:p>
                <w:p w14:paraId="543B1AFB" w14:textId="77777777" w:rsidR="003834F9" w:rsidRPr="009E38B7" w:rsidRDefault="003834F9" w:rsidP="003834F9">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tarpmiestinės kelionės išlaidų Lietuvoje fiksuotojo vieneto įkainio</w:t>
                  </w:r>
                </w:p>
                <w:p w14:paraId="6645656D" w14:textId="7A86E007" w:rsidR="003834F9" w:rsidRPr="00102FE0" w:rsidRDefault="003834F9" w:rsidP="003834F9">
                  <w:pPr>
                    <w:spacing w:after="0" w:line="240" w:lineRule="auto"/>
                    <w:rPr>
                      <w:rFonts w:ascii="Times New Roman" w:hAnsi="Times New Roman" w:cs="Times New Roman"/>
                      <w:sz w:val="20"/>
                      <w:szCs w:val="20"/>
                    </w:rPr>
                  </w:pPr>
                  <w:r w:rsidRPr="009E38B7">
                    <w:rPr>
                      <w:rFonts w:ascii="Times New Roman" w:hAnsi="Times New Roman" w:cs="Times New Roman"/>
                      <w:sz w:val="20"/>
                      <w:szCs w:val="20"/>
                    </w:rPr>
                    <w:t>nustatymo tyrimas (skelbiamas esinvesticijos.lt)</w:t>
                  </w:r>
                </w:p>
              </w:tc>
            </w:tr>
            <w:tr w:rsidR="003834F9" w:rsidRPr="00102FE0" w14:paraId="1C4596F0" w14:textId="77777777" w:rsidTr="00B3740E">
              <w:tc>
                <w:tcPr>
                  <w:tcW w:w="842" w:type="pct"/>
                  <w:vMerge/>
                  <w:vAlign w:val="center"/>
                </w:tcPr>
                <w:p w14:paraId="37EBE092" w14:textId="77777777" w:rsidR="003834F9" w:rsidRDefault="003834F9" w:rsidP="003834F9">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6F131794" w14:textId="2BC16836" w:rsidR="003834F9" w:rsidRPr="00102FE0" w:rsidRDefault="003834F9" w:rsidP="003834F9">
                  <w:pPr>
                    <w:spacing w:after="0" w:line="240" w:lineRule="auto"/>
                    <w:jc w:val="center"/>
                    <w:rPr>
                      <w:rFonts w:ascii="Times New Roman" w:hAnsi="Times New Roman" w:cs="Times New Roman"/>
                      <w:sz w:val="20"/>
                      <w:szCs w:val="20"/>
                    </w:rPr>
                  </w:pPr>
                  <w:r w:rsidRPr="009E38B7">
                    <w:rPr>
                      <w:rFonts w:ascii="Times New Roman" w:hAnsi="Times New Roman" w:cs="Times New Roman"/>
                      <w:sz w:val="20"/>
                      <w:szCs w:val="20"/>
                    </w:rPr>
                    <w:t>FĮ-58-02</w:t>
                  </w:r>
                </w:p>
              </w:tc>
              <w:tc>
                <w:tcPr>
                  <w:tcW w:w="862" w:type="pct"/>
                  <w:vAlign w:val="center"/>
                </w:tcPr>
                <w:p w14:paraId="4A7C811A" w14:textId="35C7B99B" w:rsidR="003834F9" w:rsidRPr="00102FE0" w:rsidRDefault="003834F9" w:rsidP="003834F9">
                  <w:pPr>
                    <w:spacing w:after="0" w:line="240" w:lineRule="auto"/>
                    <w:jc w:val="center"/>
                    <w:rPr>
                      <w:rFonts w:ascii="Times New Roman" w:hAnsi="Times New Roman" w:cs="Times New Roman"/>
                      <w:sz w:val="20"/>
                      <w:szCs w:val="20"/>
                    </w:rPr>
                  </w:pPr>
                  <w:r w:rsidRPr="009E38B7">
                    <w:rPr>
                      <w:rFonts w:ascii="Times New Roman" w:hAnsi="Times New Roman" w:cs="Times New Roman"/>
                      <w:sz w:val="20"/>
                      <w:szCs w:val="20"/>
                    </w:rPr>
                    <w:t>02</w:t>
                  </w:r>
                </w:p>
              </w:tc>
              <w:tc>
                <w:tcPr>
                  <w:tcW w:w="862" w:type="pct"/>
                  <w:vAlign w:val="center"/>
                </w:tcPr>
                <w:p w14:paraId="4A284EEB" w14:textId="77777777" w:rsidR="003834F9" w:rsidRPr="009E38B7" w:rsidRDefault="003834F9" w:rsidP="003834F9">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Projekto dalyvio ir (arba)</w:t>
                  </w:r>
                </w:p>
                <w:p w14:paraId="07685E86" w14:textId="77777777" w:rsidR="003834F9" w:rsidRPr="009E38B7" w:rsidRDefault="003834F9" w:rsidP="003834F9">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projektą vykdančio</w:t>
                  </w:r>
                </w:p>
                <w:p w14:paraId="49FEE34A" w14:textId="77777777" w:rsidR="003834F9" w:rsidRPr="009E38B7" w:rsidRDefault="003834F9" w:rsidP="003834F9">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personalo tarpmiestinės</w:t>
                  </w:r>
                </w:p>
                <w:p w14:paraId="526278F4" w14:textId="77777777" w:rsidR="003834F9" w:rsidRPr="009E38B7" w:rsidRDefault="003834F9" w:rsidP="003834F9">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kelionės išlaidų Lietuvoje</w:t>
                  </w:r>
                </w:p>
                <w:p w14:paraId="26C71823" w14:textId="77777777" w:rsidR="003834F9" w:rsidRPr="009E38B7" w:rsidRDefault="003834F9" w:rsidP="003834F9">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fiksuotasis vieneto įkainis,</w:t>
                  </w:r>
                </w:p>
                <w:p w14:paraId="3EF5B4FB" w14:textId="77777777" w:rsidR="003834F9" w:rsidRPr="009E38B7" w:rsidRDefault="003834F9" w:rsidP="003834F9">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apmokamas už nuvažiuotą</w:t>
                  </w:r>
                </w:p>
                <w:p w14:paraId="2571917F" w14:textId="732CD8D9" w:rsidR="003834F9" w:rsidRPr="00102FE0" w:rsidRDefault="003834F9" w:rsidP="003834F9">
                  <w:pPr>
                    <w:spacing w:after="0" w:line="240" w:lineRule="auto"/>
                    <w:rPr>
                      <w:rFonts w:ascii="Times New Roman" w:hAnsi="Times New Roman" w:cs="Times New Roman"/>
                      <w:sz w:val="20"/>
                      <w:szCs w:val="20"/>
                    </w:rPr>
                  </w:pPr>
                  <w:r w:rsidRPr="009E38B7">
                    <w:rPr>
                      <w:rFonts w:ascii="Times New Roman" w:hAnsi="Times New Roman" w:cs="Times New Roman"/>
                      <w:sz w:val="20"/>
                      <w:szCs w:val="20"/>
                    </w:rPr>
                    <w:t>1 km., su PVM</w:t>
                  </w:r>
                </w:p>
              </w:tc>
              <w:tc>
                <w:tcPr>
                  <w:tcW w:w="1571" w:type="pct"/>
                  <w:vMerge/>
                  <w:vAlign w:val="center"/>
                </w:tcPr>
                <w:p w14:paraId="10E780D1" w14:textId="77777777" w:rsidR="003834F9" w:rsidRPr="00102FE0" w:rsidRDefault="003834F9" w:rsidP="003834F9">
                  <w:pPr>
                    <w:spacing w:after="0" w:line="240" w:lineRule="auto"/>
                    <w:rPr>
                      <w:rFonts w:ascii="Times New Roman" w:hAnsi="Times New Roman" w:cs="Times New Roman"/>
                      <w:sz w:val="20"/>
                      <w:szCs w:val="20"/>
                    </w:rPr>
                  </w:pPr>
                </w:p>
              </w:tc>
            </w:tr>
          </w:tbl>
          <w:p w14:paraId="28E412E4" w14:textId="07E298D7" w:rsidR="00B3740E" w:rsidRPr="00421A95" w:rsidRDefault="00B3740E" w:rsidP="006A5A81">
            <w:pPr>
              <w:jc w:val="both"/>
              <w:rPr>
                <w:rFonts w:ascii="Times New Roman" w:hAnsi="Times New Roman" w:cs="Times New Roman"/>
                <w:b/>
                <w:bCs/>
                <w:iCs/>
              </w:rPr>
            </w:pPr>
          </w:p>
        </w:tc>
      </w:tr>
      <w:tr w:rsidR="006A5A81" w:rsidRPr="008B168C" w14:paraId="549FAECB" w14:textId="49F63845" w:rsidTr="1217E125">
        <w:trPr>
          <w:cantSplit/>
          <w:trHeight w:val="300"/>
        </w:trPr>
        <w:tc>
          <w:tcPr>
            <w:tcW w:w="1472" w:type="dxa"/>
          </w:tcPr>
          <w:p w14:paraId="438807CA" w14:textId="7D844778" w:rsidR="006A5A81" w:rsidRPr="00533406" w:rsidRDefault="006A5A81" w:rsidP="006A5A81">
            <w:pPr>
              <w:rPr>
                <w:rFonts w:ascii="Times New Roman" w:hAnsi="Times New Roman" w:cs="Times New Roman"/>
                <w:b/>
                <w:bCs/>
                <w:lang w:val="en-US"/>
              </w:rPr>
            </w:pPr>
            <w:r w:rsidRPr="5BCA0B0D">
              <w:rPr>
                <w:rFonts w:ascii="Times New Roman" w:hAnsi="Times New Roman" w:cs="Times New Roman"/>
                <w:b/>
                <w:bCs/>
              </w:rPr>
              <w:lastRenderedPageBreak/>
              <w:t>2.</w:t>
            </w:r>
            <w:r w:rsidRPr="08C9F47F">
              <w:rPr>
                <w:rFonts w:ascii="Times New Roman" w:hAnsi="Times New Roman" w:cs="Times New Roman"/>
                <w:b/>
                <w:bCs/>
                <w:lang w:val="en-US"/>
              </w:rPr>
              <w:t>15</w:t>
            </w:r>
          </w:p>
        </w:tc>
        <w:tc>
          <w:tcPr>
            <w:tcW w:w="8832" w:type="dxa"/>
            <w:gridSpan w:val="3"/>
          </w:tcPr>
          <w:p w14:paraId="05D99665" w14:textId="3A291508" w:rsidR="006A5A81" w:rsidRPr="00533406" w:rsidRDefault="006A5A81" w:rsidP="006A5A81">
            <w:pPr>
              <w:rPr>
                <w:rFonts w:ascii="Times New Roman" w:hAnsi="Times New Roman" w:cs="Times New Roman"/>
                <w:b/>
                <w:bCs/>
              </w:rPr>
            </w:pPr>
            <w:r w:rsidRPr="00533406">
              <w:rPr>
                <w:rFonts w:ascii="Times New Roman" w:hAnsi="Times New Roman" w:cs="Times New Roman"/>
                <w:b/>
                <w:bCs/>
              </w:rPr>
              <w:t>Siekiami stebėsenos rodikliai</w:t>
            </w:r>
          </w:p>
        </w:tc>
      </w:tr>
      <w:tr w:rsidR="006A5A81" w:rsidRPr="008B168C" w14:paraId="293B7177" w14:textId="77777777" w:rsidTr="1217E125">
        <w:trPr>
          <w:cantSplit/>
          <w:trHeight w:val="300"/>
        </w:trPr>
        <w:tc>
          <w:tcPr>
            <w:tcW w:w="10304" w:type="dxa"/>
            <w:gridSpan w:val="4"/>
          </w:tcPr>
          <w:p w14:paraId="51D310E1" w14:textId="77777777" w:rsidR="006A5A81" w:rsidRPr="00533406" w:rsidRDefault="006A5A81" w:rsidP="006A5A81">
            <w:pPr>
              <w:rPr>
                <w:rFonts w:ascii="Times New Roman" w:hAnsi="Times New Roman" w:cs="Times New Roman"/>
                <w:b/>
                <w:bCs/>
              </w:rPr>
            </w:pPr>
          </w:p>
        </w:tc>
      </w:tr>
      <w:tr w:rsidR="006A5A81" w:rsidRPr="00F44ADD" w14:paraId="61A45458" w14:textId="77777777" w:rsidTr="1217E125">
        <w:trPr>
          <w:cantSplit/>
          <w:trHeight w:val="300"/>
        </w:trPr>
        <w:tc>
          <w:tcPr>
            <w:tcW w:w="10304" w:type="dxa"/>
            <w:gridSpan w:val="4"/>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6A5A81" w:rsidRPr="00F44ADD" w14:paraId="7CF26569" w14:textId="77777777" w:rsidTr="004A79FA">
              <w:trPr>
                <w:trHeight w:val="1990"/>
              </w:trPr>
              <w:tc>
                <w:tcPr>
                  <w:tcW w:w="929" w:type="pct"/>
                  <w:vAlign w:val="center"/>
                </w:tcPr>
                <w:p w14:paraId="154659A1" w14:textId="33FE82FA" w:rsidR="006A5A81" w:rsidRPr="00F44ADD" w:rsidRDefault="006A5A81" w:rsidP="006A5A81">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lastRenderedPageBreak/>
                    <w:t>Pažangos priemonės poveiklės numeris</w:t>
                  </w:r>
                </w:p>
              </w:tc>
              <w:tc>
                <w:tcPr>
                  <w:tcW w:w="1053" w:type="pct"/>
                  <w:vAlign w:val="center"/>
                </w:tcPr>
                <w:p w14:paraId="46E92B10" w14:textId="47E9A39B" w:rsidR="006A5A81" w:rsidRPr="00F44ADD" w:rsidRDefault="006A5A81" w:rsidP="006A5A81">
                  <w:pPr>
                    <w:keepNext/>
                    <w:jc w:val="center"/>
                    <w:rPr>
                      <w:rFonts w:ascii="Times New Roman" w:hAnsi="Times New Roman" w:cs="Times New Roman"/>
                      <w:b/>
                    </w:rPr>
                  </w:pPr>
                  <w:r w:rsidRPr="00F44ADD">
                    <w:rPr>
                      <w:rFonts w:ascii="Times New Roman" w:hAnsi="Times New Roman" w:cs="Times New Roman"/>
                      <w:b/>
                    </w:rPr>
                    <w:t>Rodiklio pavadinimas</w:t>
                  </w:r>
                </w:p>
              </w:tc>
              <w:tc>
                <w:tcPr>
                  <w:tcW w:w="842" w:type="pct"/>
                  <w:vAlign w:val="center"/>
                </w:tcPr>
                <w:p w14:paraId="7A25D9C7" w14:textId="3E6773A0" w:rsidR="006A5A81" w:rsidRPr="00F44ADD" w:rsidRDefault="006A5A81" w:rsidP="006A5A81">
                  <w:pPr>
                    <w:keepNext/>
                    <w:jc w:val="center"/>
                    <w:rPr>
                      <w:rFonts w:ascii="Times New Roman" w:hAnsi="Times New Roman" w:cs="Times New Roman"/>
                      <w:b/>
                    </w:rPr>
                  </w:pPr>
                  <w:r w:rsidRPr="00F44ADD">
                    <w:rPr>
                      <w:rFonts w:ascii="Times New Roman" w:hAnsi="Times New Roman" w:cs="Times New Roman"/>
                      <w:b/>
                    </w:rPr>
                    <w:t>Rodiklio kodas</w:t>
                  </w:r>
                </w:p>
              </w:tc>
              <w:tc>
                <w:tcPr>
                  <w:tcW w:w="1193" w:type="pct"/>
                  <w:vAlign w:val="center"/>
                </w:tcPr>
                <w:p w14:paraId="1920A6C0" w14:textId="77777777" w:rsidR="006A5A81" w:rsidRPr="00F44ADD" w:rsidRDefault="006A5A81" w:rsidP="006A5A81">
                  <w:pPr>
                    <w:keepNext/>
                    <w:jc w:val="center"/>
                    <w:rPr>
                      <w:rFonts w:ascii="Times New Roman" w:hAnsi="Times New Roman" w:cs="Times New Roman"/>
                      <w:b/>
                    </w:rPr>
                  </w:pPr>
                  <w:r w:rsidRPr="00F44ADD">
                    <w:rPr>
                      <w:rFonts w:ascii="Times New Roman" w:hAnsi="Times New Roman" w:cs="Times New Roman"/>
                      <w:b/>
                    </w:rPr>
                    <w:t>Matavimo vienetas</w:t>
                  </w:r>
                </w:p>
              </w:tc>
              <w:tc>
                <w:tcPr>
                  <w:tcW w:w="983" w:type="pct"/>
                  <w:vAlign w:val="center"/>
                </w:tcPr>
                <w:p w14:paraId="14A9C62E" w14:textId="79DB9431" w:rsidR="006A5A81" w:rsidRPr="00F44ADD" w:rsidRDefault="006A5A81" w:rsidP="006A5A81">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5D230C" w:rsidRPr="00F44ADD" w14:paraId="39C4FD86" w14:textId="77777777" w:rsidTr="003F7995">
              <w:trPr>
                <w:trHeight w:val="615"/>
              </w:trPr>
              <w:tc>
                <w:tcPr>
                  <w:tcW w:w="929" w:type="pct"/>
                </w:tcPr>
                <w:p w14:paraId="3B0651C8" w14:textId="24AA001F" w:rsidR="005D230C" w:rsidRPr="3F613FBC" w:rsidRDefault="005D230C" w:rsidP="005D230C">
                  <w:pPr>
                    <w:rPr>
                      <w:rFonts w:ascii="Times New Roman" w:hAnsi="Times New Roman" w:cs="Times New Roman"/>
                      <w:i/>
                      <w:iCs/>
                    </w:rPr>
                  </w:pPr>
                  <w:r w:rsidRPr="00102FE0">
                    <w:rPr>
                      <w:rFonts w:ascii="Times New Roman" w:hAnsi="Times New Roman" w:cs="Times New Roman"/>
                      <w:sz w:val="20"/>
                      <w:szCs w:val="20"/>
                    </w:rPr>
                    <w:t>Nr. 01-004-08-04-01</w:t>
                  </w:r>
                  <w:r w:rsidRPr="00102FE0">
                    <w:rPr>
                      <w:rFonts w:ascii="Times New Roman" w:hAnsi="Times New Roman" w:cs="Times New Roman"/>
                      <w:sz w:val="20"/>
                      <w:szCs w:val="20"/>
                      <w:lang w:val="en-US"/>
                    </w:rPr>
                    <w:t>-02-03</w:t>
                  </w:r>
                </w:p>
              </w:tc>
              <w:tc>
                <w:tcPr>
                  <w:tcW w:w="1053" w:type="pct"/>
                </w:tcPr>
                <w:p w14:paraId="7C7C3DEB" w14:textId="28D35BE3" w:rsidR="005D230C" w:rsidRPr="00F44ADD" w:rsidRDefault="005D230C" w:rsidP="005D230C">
                  <w:pPr>
                    <w:keepNext/>
                    <w:jc w:val="center"/>
                    <w:rPr>
                      <w:rFonts w:ascii="Times New Roman" w:hAnsi="Times New Roman" w:cs="Times New Roman"/>
                      <w:i/>
                      <w:iCs/>
                    </w:rPr>
                  </w:pPr>
                  <w:r w:rsidRPr="00102FE0">
                    <w:rPr>
                      <w:rFonts w:ascii="Times New Roman" w:hAnsi="Times New Roman" w:cs="Times New Roman"/>
                      <w:bCs/>
                      <w:sz w:val="20"/>
                      <w:szCs w:val="20"/>
                    </w:rPr>
                    <w:t>BIVP projektai, kuriuos įgyvendino NVO ir (arba) kurie įgyvendinti kartu su partneriu</w:t>
                  </w:r>
                </w:p>
              </w:tc>
              <w:tc>
                <w:tcPr>
                  <w:tcW w:w="842" w:type="pct"/>
                </w:tcPr>
                <w:p w14:paraId="4F78D6E6" w14:textId="77777777" w:rsidR="005D230C" w:rsidRPr="00102FE0" w:rsidRDefault="005D230C" w:rsidP="005D230C">
                  <w:pPr>
                    <w:keepNext/>
                    <w:spacing w:after="0"/>
                    <w:jc w:val="center"/>
                    <w:rPr>
                      <w:rFonts w:ascii="Times New Roman" w:hAnsi="Times New Roman" w:cs="Times New Roman"/>
                      <w:bCs/>
                      <w:sz w:val="20"/>
                      <w:szCs w:val="20"/>
                    </w:rPr>
                  </w:pPr>
                  <w:r w:rsidRPr="00102FE0">
                    <w:rPr>
                      <w:rFonts w:ascii="Times New Roman" w:hAnsi="Times New Roman" w:cs="Times New Roman"/>
                      <w:bCs/>
                      <w:sz w:val="20"/>
                      <w:szCs w:val="20"/>
                    </w:rPr>
                    <w:t>P-01-004-08-04-01-01</w:t>
                  </w:r>
                </w:p>
                <w:p w14:paraId="45605F86" w14:textId="69D921AD" w:rsidR="005D230C" w:rsidRPr="00F44ADD" w:rsidRDefault="005D230C" w:rsidP="005D230C">
                  <w:pPr>
                    <w:keepNext/>
                    <w:jc w:val="center"/>
                    <w:rPr>
                      <w:rFonts w:ascii="Times New Roman" w:hAnsi="Times New Roman" w:cs="Times New Roman"/>
                      <w:bCs/>
                      <w:i/>
                      <w:iCs/>
                    </w:rPr>
                  </w:pPr>
                  <w:r w:rsidRPr="00102FE0">
                    <w:rPr>
                      <w:rFonts w:ascii="Times New Roman" w:hAnsi="Times New Roman" w:cs="Times New Roman"/>
                      <w:bCs/>
                      <w:sz w:val="20"/>
                      <w:szCs w:val="20"/>
                    </w:rPr>
                    <w:t>(P.S.2.1513)</w:t>
                  </w:r>
                </w:p>
              </w:tc>
              <w:tc>
                <w:tcPr>
                  <w:tcW w:w="1193" w:type="pct"/>
                </w:tcPr>
                <w:p w14:paraId="1D3D7AF6" w14:textId="49EDC7CF" w:rsidR="005D230C" w:rsidRPr="00F44ADD" w:rsidRDefault="005D230C" w:rsidP="005D230C">
                  <w:pPr>
                    <w:keepNext/>
                    <w:jc w:val="center"/>
                    <w:rPr>
                      <w:rFonts w:ascii="Times New Roman" w:hAnsi="Times New Roman" w:cs="Times New Roman"/>
                      <w:bCs/>
                      <w:i/>
                      <w:iCs/>
                    </w:rPr>
                  </w:pPr>
                  <w:r w:rsidRPr="00102FE0">
                    <w:rPr>
                      <w:rFonts w:ascii="Times New Roman" w:hAnsi="Times New Roman" w:cs="Times New Roman"/>
                      <w:color w:val="000000"/>
                      <w:sz w:val="20"/>
                      <w:szCs w:val="20"/>
                    </w:rPr>
                    <w:t>Skaičius</w:t>
                  </w:r>
                </w:p>
              </w:tc>
              <w:tc>
                <w:tcPr>
                  <w:tcW w:w="983" w:type="pct"/>
                </w:tcPr>
                <w:p w14:paraId="5AA2FCB1" w14:textId="4217217F" w:rsidR="005D230C" w:rsidRPr="00F44ADD" w:rsidRDefault="005D230C" w:rsidP="005D230C">
                  <w:pPr>
                    <w:keepNext/>
                    <w:jc w:val="center"/>
                    <w:rPr>
                      <w:rFonts w:ascii="Times New Roman" w:hAnsi="Times New Roman" w:cs="Times New Roman"/>
                      <w:bCs/>
                      <w:i/>
                      <w:iCs/>
                    </w:rPr>
                  </w:pPr>
                  <w:r w:rsidRPr="00102FE0">
                    <w:rPr>
                      <w:rFonts w:ascii="Times New Roman" w:hAnsi="Times New Roman" w:cs="Times New Roman"/>
                      <w:bCs/>
                      <w:sz w:val="20"/>
                      <w:szCs w:val="20"/>
                      <w:lang w:val="en-US"/>
                    </w:rPr>
                    <w:t>1</w:t>
                  </w:r>
                </w:p>
              </w:tc>
            </w:tr>
            <w:tr w:rsidR="005D230C" w:rsidRPr="00F44ADD" w14:paraId="0ED463BF" w14:textId="77777777" w:rsidTr="003F7995">
              <w:trPr>
                <w:trHeight w:val="615"/>
              </w:trPr>
              <w:tc>
                <w:tcPr>
                  <w:tcW w:w="929" w:type="pct"/>
                </w:tcPr>
                <w:p w14:paraId="5A277DBF" w14:textId="0C6CE20D" w:rsidR="005D230C" w:rsidRPr="3F613FBC" w:rsidRDefault="005D230C" w:rsidP="005D230C">
                  <w:pPr>
                    <w:rPr>
                      <w:rFonts w:ascii="Times New Roman" w:hAnsi="Times New Roman" w:cs="Times New Roman"/>
                      <w:i/>
                      <w:iCs/>
                    </w:rPr>
                  </w:pPr>
                  <w:r w:rsidRPr="00102FE0">
                    <w:rPr>
                      <w:rFonts w:ascii="Times New Roman" w:hAnsi="Times New Roman" w:cs="Times New Roman"/>
                      <w:sz w:val="20"/>
                      <w:szCs w:val="20"/>
                    </w:rPr>
                    <w:t>Nr. 01-004-08-04-01</w:t>
                  </w:r>
                  <w:r w:rsidRPr="00102FE0">
                    <w:rPr>
                      <w:rFonts w:ascii="Times New Roman" w:hAnsi="Times New Roman" w:cs="Times New Roman"/>
                      <w:sz w:val="20"/>
                      <w:szCs w:val="20"/>
                      <w:lang w:val="en-US"/>
                    </w:rPr>
                    <w:t>-02-03</w:t>
                  </w:r>
                </w:p>
              </w:tc>
              <w:tc>
                <w:tcPr>
                  <w:tcW w:w="1053" w:type="pct"/>
                </w:tcPr>
                <w:p w14:paraId="380FFF00" w14:textId="4828C931" w:rsidR="005D230C" w:rsidRPr="00F44ADD" w:rsidRDefault="005D230C" w:rsidP="005D230C">
                  <w:pPr>
                    <w:keepNext/>
                    <w:jc w:val="center"/>
                    <w:rPr>
                      <w:rFonts w:ascii="Times New Roman" w:hAnsi="Times New Roman" w:cs="Times New Roman"/>
                      <w:i/>
                      <w:iCs/>
                    </w:rPr>
                  </w:pPr>
                  <w:r w:rsidRPr="00102FE0">
                    <w:rPr>
                      <w:rFonts w:ascii="Times New Roman" w:hAnsi="Times New Roman" w:cs="Times New Roman"/>
                      <w:sz w:val="20"/>
                      <w:szCs w:val="20"/>
                    </w:rPr>
                    <w:t>BIVP projektų veiklų dalyviai (įskaitant visas tikslines grupes)</w:t>
                  </w:r>
                </w:p>
              </w:tc>
              <w:tc>
                <w:tcPr>
                  <w:tcW w:w="842" w:type="pct"/>
                </w:tcPr>
                <w:p w14:paraId="58B66B14" w14:textId="5FBB26AE" w:rsidR="005D230C" w:rsidRPr="00F44ADD" w:rsidRDefault="005D230C" w:rsidP="005D230C">
                  <w:pPr>
                    <w:keepNext/>
                    <w:jc w:val="center"/>
                    <w:rPr>
                      <w:rFonts w:ascii="Times New Roman" w:hAnsi="Times New Roman" w:cs="Times New Roman"/>
                      <w:bCs/>
                      <w:i/>
                      <w:iCs/>
                    </w:rPr>
                  </w:pPr>
                  <w:r w:rsidRPr="00102FE0">
                    <w:rPr>
                      <w:rFonts w:ascii="Times New Roman" w:hAnsi="Times New Roman" w:cs="Times New Roman"/>
                      <w:color w:val="000000"/>
                      <w:sz w:val="20"/>
                      <w:szCs w:val="20"/>
                    </w:rPr>
                    <w:t>P-01-004-08-04-01-12</w:t>
                  </w:r>
                  <w:r w:rsidRPr="00102FE0">
                    <w:rPr>
                      <w:rFonts w:ascii="Times New Roman" w:hAnsi="Times New Roman" w:cs="Times New Roman"/>
                      <w:color w:val="000000"/>
                      <w:sz w:val="20"/>
                      <w:szCs w:val="20"/>
                    </w:rPr>
                    <w:br/>
                    <w:t>(P.N.2.4723)</w:t>
                  </w:r>
                </w:p>
              </w:tc>
              <w:tc>
                <w:tcPr>
                  <w:tcW w:w="1193" w:type="pct"/>
                </w:tcPr>
                <w:p w14:paraId="6936D46D" w14:textId="29C7BECC" w:rsidR="005D230C" w:rsidRPr="00F44ADD" w:rsidRDefault="005D230C" w:rsidP="005D230C">
                  <w:pPr>
                    <w:keepNext/>
                    <w:jc w:val="center"/>
                    <w:rPr>
                      <w:rFonts w:ascii="Times New Roman" w:hAnsi="Times New Roman" w:cs="Times New Roman"/>
                      <w:bCs/>
                      <w:i/>
                      <w:iCs/>
                    </w:rPr>
                  </w:pPr>
                  <w:r w:rsidRPr="00102FE0">
                    <w:rPr>
                      <w:rFonts w:ascii="Times New Roman" w:hAnsi="Times New Roman" w:cs="Times New Roman"/>
                      <w:color w:val="000000"/>
                      <w:sz w:val="20"/>
                      <w:szCs w:val="20"/>
                    </w:rPr>
                    <w:t>Skaičius</w:t>
                  </w:r>
                </w:p>
              </w:tc>
              <w:tc>
                <w:tcPr>
                  <w:tcW w:w="983" w:type="pct"/>
                </w:tcPr>
                <w:p w14:paraId="77804498" w14:textId="3811CBBA" w:rsidR="005D230C" w:rsidRPr="00F44ADD" w:rsidRDefault="00F202BF" w:rsidP="00F202BF">
                  <w:pPr>
                    <w:keepNext/>
                    <w:jc w:val="center"/>
                    <w:rPr>
                      <w:rFonts w:ascii="Times New Roman" w:hAnsi="Times New Roman" w:cs="Times New Roman"/>
                      <w:bCs/>
                      <w:i/>
                      <w:iCs/>
                    </w:rPr>
                  </w:pPr>
                  <w:r w:rsidRPr="00170192">
                    <w:rPr>
                      <w:rFonts w:ascii="Times New Roman" w:hAnsi="Times New Roman" w:cs="Times New Roman"/>
                      <w:bCs/>
                      <w:sz w:val="20"/>
                      <w:szCs w:val="20"/>
                    </w:rPr>
                    <w:t>20</w:t>
                  </w:r>
                </w:p>
              </w:tc>
            </w:tr>
            <w:tr w:rsidR="005D230C" w:rsidRPr="00F44ADD" w14:paraId="2E69C5B7" w14:textId="77777777" w:rsidTr="003F7995">
              <w:trPr>
                <w:trHeight w:val="615"/>
              </w:trPr>
              <w:tc>
                <w:tcPr>
                  <w:tcW w:w="929" w:type="pct"/>
                </w:tcPr>
                <w:p w14:paraId="281A6D67" w14:textId="1DD4B512" w:rsidR="005D230C" w:rsidRPr="00F44ADD" w:rsidRDefault="005D230C" w:rsidP="005D230C">
                  <w:pPr>
                    <w:rPr>
                      <w:rFonts w:ascii="Times New Roman" w:hAnsi="Times New Roman" w:cs="Times New Roman"/>
                      <w:i/>
                      <w:iCs/>
                    </w:rPr>
                  </w:pPr>
                  <w:r w:rsidRPr="00102FE0">
                    <w:rPr>
                      <w:rFonts w:ascii="Times New Roman" w:hAnsi="Times New Roman" w:cs="Times New Roman"/>
                      <w:sz w:val="20"/>
                      <w:szCs w:val="20"/>
                    </w:rPr>
                    <w:t>Nr. 01-004-08-04-01</w:t>
                  </w:r>
                  <w:r w:rsidRPr="00102FE0">
                    <w:rPr>
                      <w:rFonts w:ascii="Times New Roman" w:hAnsi="Times New Roman" w:cs="Times New Roman"/>
                      <w:sz w:val="20"/>
                      <w:szCs w:val="20"/>
                      <w:lang w:val="en-US"/>
                    </w:rPr>
                    <w:t>-02-03</w:t>
                  </w:r>
                </w:p>
              </w:tc>
              <w:tc>
                <w:tcPr>
                  <w:tcW w:w="1053" w:type="pct"/>
                </w:tcPr>
                <w:p w14:paraId="18E3E21C" w14:textId="3ABA0720" w:rsidR="005D230C" w:rsidRPr="00F44ADD" w:rsidRDefault="005D230C" w:rsidP="005D230C">
                  <w:pPr>
                    <w:keepNext/>
                    <w:jc w:val="center"/>
                    <w:rPr>
                      <w:rFonts w:ascii="Times New Roman" w:hAnsi="Times New Roman" w:cs="Times New Roman"/>
                      <w:b/>
                      <w:i/>
                      <w:iCs/>
                    </w:rPr>
                  </w:pPr>
                  <w:r w:rsidRPr="00102FE0">
                    <w:rPr>
                      <w:rFonts w:ascii="Times New Roman" w:hAnsi="Times New Roman" w:cs="Times New Roman"/>
                      <w:sz w:val="20"/>
                      <w:szCs w:val="20"/>
                    </w:rPr>
                    <w:t>Bendruomenės inicijuotos vietos plėtros  projektų veiklų dalyvių, kurie po dalyvavimo veiklose toliau dalyvauja socialinei integracijai skirtose veiklose ir (ar) darbo rinkoje, dalis**</w:t>
                  </w:r>
                </w:p>
              </w:tc>
              <w:tc>
                <w:tcPr>
                  <w:tcW w:w="842" w:type="pct"/>
                </w:tcPr>
                <w:p w14:paraId="79660FE7" w14:textId="38887633" w:rsidR="005D230C" w:rsidRPr="00F44ADD" w:rsidRDefault="005D230C" w:rsidP="005D230C">
                  <w:pPr>
                    <w:keepNext/>
                    <w:jc w:val="center"/>
                    <w:rPr>
                      <w:rFonts w:ascii="Times New Roman" w:hAnsi="Times New Roman" w:cs="Times New Roman"/>
                      <w:bCs/>
                      <w:i/>
                      <w:iCs/>
                    </w:rPr>
                  </w:pPr>
                  <w:r w:rsidRPr="00102FE0">
                    <w:rPr>
                      <w:rFonts w:ascii="Times New Roman" w:hAnsi="Times New Roman" w:cs="Times New Roman"/>
                      <w:color w:val="000000"/>
                      <w:sz w:val="20"/>
                      <w:szCs w:val="20"/>
                    </w:rPr>
                    <w:t>R-01-004-08-04-01-02</w:t>
                  </w:r>
                  <w:r w:rsidRPr="00102FE0">
                    <w:rPr>
                      <w:rFonts w:ascii="Times New Roman" w:hAnsi="Times New Roman" w:cs="Times New Roman"/>
                      <w:color w:val="000000"/>
                      <w:sz w:val="20"/>
                      <w:szCs w:val="20"/>
                    </w:rPr>
                    <w:br/>
                    <w:t>(R.S.2.3517)</w:t>
                  </w:r>
                </w:p>
              </w:tc>
              <w:tc>
                <w:tcPr>
                  <w:tcW w:w="1193" w:type="pct"/>
                </w:tcPr>
                <w:p w14:paraId="5B7D18E9" w14:textId="286C54DB" w:rsidR="005D230C" w:rsidRPr="00F44ADD" w:rsidRDefault="005D230C" w:rsidP="005D230C">
                  <w:pPr>
                    <w:keepNext/>
                    <w:jc w:val="center"/>
                    <w:rPr>
                      <w:rFonts w:ascii="Times New Roman" w:hAnsi="Times New Roman" w:cs="Times New Roman"/>
                      <w:bCs/>
                      <w:i/>
                      <w:iCs/>
                    </w:rPr>
                  </w:pPr>
                  <w:r w:rsidRPr="00102FE0">
                    <w:rPr>
                      <w:rFonts w:ascii="Times New Roman" w:hAnsi="Times New Roman" w:cs="Times New Roman"/>
                      <w:color w:val="000000"/>
                      <w:sz w:val="20"/>
                      <w:szCs w:val="20"/>
                    </w:rPr>
                    <w:t>Proc.</w:t>
                  </w:r>
                </w:p>
              </w:tc>
              <w:tc>
                <w:tcPr>
                  <w:tcW w:w="983" w:type="pct"/>
                </w:tcPr>
                <w:p w14:paraId="6931968E" w14:textId="2446F7D1" w:rsidR="005D230C" w:rsidRPr="00F44ADD" w:rsidRDefault="005D230C" w:rsidP="005D230C">
                  <w:pPr>
                    <w:keepNext/>
                    <w:jc w:val="center"/>
                    <w:rPr>
                      <w:rFonts w:ascii="Times New Roman" w:hAnsi="Times New Roman" w:cs="Times New Roman"/>
                      <w:bCs/>
                      <w:i/>
                      <w:iCs/>
                    </w:rPr>
                  </w:pPr>
                  <w:r w:rsidRPr="00102FE0">
                    <w:rPr>
                      <w:rFonts w:ascii="Times New Roman" w:hAnsi="Times New Roman" w:cs="Times New Roman"/>
                      <w:bCs/>
                      <w:sz w:val="20"/>
                      <w:szCs w:val="20"/>
                    </w:rPr>
                    <w:t>40</w:t>
                  </w:r>
                </w:p>
              </w:tc>
            </w:tr>
          </w:tbl>
          <w:p w14:paraId="152C5ACE" w14:textId="6573B2DB" w:rsidR="006A5A81" w:rsidRPr="00F44ADD" w:rsidRDefault="006A5A81" w:rsidP="006A5A81">
            <w:pPr>
              <w:rPr>
                <w:rFonts w:ascii="Times New Roman" w:hAnsi="Times New Roman" w:cs="Times New Roman"/>
              </w:rPr>
            </w:pPr>
          </w:p>
        </w:tc>
      </w:tr>
      <w:tr w:rsidR="006A5A81" w:rsidRPr="008B168C" w14:paraId="7F8AAC09" w14:textId="77777777" w:rsidTr="1217E125">
        <w:trPr>
          <w:cantSplit/>
          <w:trHeight w:val="300"/>
        </w:trPr>
        <w:tc>
          <w:tcPr>
            <w:tcW w:w="1472" w:type="dxa"/>
          </w:tcPr>
          <w:p w14:paraId="2A21420D" w14:textId="1C8F801B" w:rsidR="006A5A81" w:rsidRPr="00533406" w:rsidRDefault="006A5A81" w:rsidP="006A5A81">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32" w:type="dxa"/>
            <w:gridSpan w:val="3"/>
          </w:tcPr>
          <w:p w14:paraId="58EFB8A0" w14:textId="77E1DCBC" w:rsidR="006A5A81" w:rsidRPr="00533406" w:rsidRDefault="006A5A81" w:rsidP="006A5A81">
            <w:pPr>
              <w:rPr>
                <w:rFonts w:ascii="Times New Roman" w:hAnsi="Times New Roman" w:cs="Times New Roman"/>
                <w:b/>
                <w:bCs/>
              </w:rPr>
            </w:pPr>
            <w:r w:rsidRPr="00533406" w:rsidDel="3F8FC5E0">
              <w:rPr>
                <w:rFonts w:ascii="Times New Roman" w:hAnsi="Times New Roman" w:cs="Times New Roman"/>
                <w:b/>
                <w:bCs/>
              </w:rPr>
              <w:t>Bendrieji reikalavimai</w:t>
            </w:r>
          </w:p>
        </w:tc>
      </w:tr>
      <w:tr w:rsidR="006A5A81" w:rsidRPr="008B168C" w14:paraId="31C64C8C" w14:textId="77777777" w:rsidTr="1217E125">
        <w:trPr>
          <w:cantSplit/>
          <w:trHeight w:val="300"/>
        </w:trPr>
        <w:tc>
          <w:tcPr>
            <w:tcW w:w="1472" w:type="dxa"/>
          </w:tcPr>
          <w:p w14:paraId="31C64C8A" w14:textId="38B773A8" w:rsidR="006A5A81" w:rsidRPr="00F62A6E" w:rsidRDefault="006A5A81" w:rsidP="006A5A81">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32" w:type="dxa"/>
            <w:gridSpan w:val="3"/>
          </w:tcPr>
          <w:p w14:paraId="31C64C8B" w14:textId="3C10984E" w:rsidR="006A5A81" w:rsidRPr="009C094C" w:rsidRDefault="006A5A81" w:rsidP="006A5A81">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6A5A81" w:rsidRPr="008B168C" w14:paraId="31C64C8F" w14:textId="77777777" w:rsidTr="1217E125">
        <w:trPr>
          <w:cantSplit/>
          <w:trHeight w:val="477"/>
        </w:trPr>
        <w:tc>
          <w:tcPr>
            <w:tcW w:w="1472" w:type="dxa"/>
          </w:tcPr>
          <w:p w14:paraId="31C64C8D" w14:textId="77777777" w:rsidR="006A5A81" w:rsidRPr="00F62A6E" w:rsidRDefault="006A5A81" w:rsidP="006A5A81">
            <w:pPr>
              <w:rPr>
                <w:rFonts w:ascii="Times New Roman" w:hAnsi="Times New Roman" w:cs="Times New Roman"/>
                <w:b/>
              </w:rPr>
            </w:pPr>
          </w:p>
        </w:tc>
        <w:tc>
          <w:tcPr>
            <w:tcW w:w="8832" w:type="dxa"/>
            <w:gridSpan w:val="3"/>
          </w:tcPr>
          <w:p w14:paraId="18763C22" w14:textId="2EC3BC14" w:rsidR="00863DE2" w:rsidRDefault="00D02B8F" w:rsidP="00863DE2">
            <w:pPr>
              <w:tabs>
                <w:tab w:val="left" w:pos="596"/>
              </w:tabs>
              <w:jc w:val="both"/>
              <w:rPr>
                <w:rFonts w:ascii="Times New Roman" w:eastAsia="Times New Roman" w:hAnsi="Times New Roman" w:cs="Times New Roman"/>
                <w:b/>
                <w:iCs/>
                <w:u w:val="single"/>
              </w:rPr>
            </w:pPr>
            <w:r>
              <w:rPr>
                <w:rFonts w:ascii="Times New Roman" w:eastAsia="Times New Roman" w:hAnsi="Times New Roman" w:cs="Times New Roman"/>
                <w:b/>
                <w:iCs/>
                <w:u w:val="single"/>
              </w:rPr>
              <w:t>Finansuojamos veiklos</w:t>
            </w:r>
            <w:r w:rsidR="00863DE2">
              <w:rPr>
                <w:rFonts w:ascii="Times New Roman" w:eastAsia="Times New Roman" w:hAnsi="Times New Roman" w:cs="Times New Roman"/>
                <w:b/>
                <w:iCs/>
                <w:u w:val="single"/>
              </w:rPr>
              <w:t>:</w:t>
            </w:r>
          </w:p>
          <w:p w14:paraId="629821BF" w14:textId="1D8DE009" w:rsidR="00CE2D1B" w:rsidRPr="00CE2D1B" w:rsidRDefault="00CE2D1B" w:rsidP="00CE2D1B">
            <w:pPr>
              <w:pStyle w:val="Sraopastraipa"/>
              <w:numPr>
                <w:ilvl w:val="0"/>
                <w:numId w:val="40"/>
              </w:numPr>
              <w:tabs>
                <w:tab w:val="left" w:pos="525"/>
                <w:tab w:val="left" w:pos="589"/>
                <w:tab w:val="left" w:pos="1440"/>
              </w:tabs>
              <w:jc w:val="both"/>
              <w:rPr>
                <w:rFonts w:ascii="Times New Roman" w:hAnsi="Times New Roman" w:cs="Times New Roman"/>
                <w:bCs/>
                <w:iCs/>
              </w:rPr>
            </w:pPr>
            <w:r w:rsidRPr="00CE2D1B">
              <w:rPr>
                <w:rFonts w:ascii="Times New Roman" w:hAnsi="Times New Roman" w:cs="Times New Roman"/>
                <w:iCs/>
              </w:rPr>
              <w:t xml:space="preserve">Apraše nurodyta 2.1.2. veikla -  </w:t>
            </w:r>
            <w:r w:rsidRPr="00CE2D1B">
              <w:rPr>
                <w:rFonts w:ascii="Times New Roman" w:hAnsi="Times New Roman" w:cs="Times New Roman"/>
                <w:b/>
                <w:iCs/>
              </w:rPr>
              <w:t>bedarbių ir ekonomiškai neaktyvių asmenų užimtumui didinti skirtų iniciatyvų įgyvendinimas, siekiant pagerinti šių asmenų padėtį darbo rinkoje</w:t>
            </w:r>
            <w:r w:rsidRPr="00CE2D1B">
              <w:rPr>
                <w:rFonts w:ascii="Times New Roman" w:hAnsi="Times New Roman" w:cs="Times New Roman"/>
                <w:bCs/>
                <w:iCs/>
              </w:rPr>
              <w:t>:</w:t>
            </w:r>
          </w:p>
          <w:p w14:paraId="0153872A" w14:textId="2391CBE6" w:rsidR="00CE2D1B" w:rsidRPr="00CE2D1B" w:rsidRDefault="00CE2D1B" w:rsidP="00CE2D1B">
            <w:pPr>
              <w:jc w:val="both"/>
              <w:rPr>
                <w:rFonts w:ascii="Times New Roman" w:hAnsi="Times New Roman" w:cs="Times New Roman"/>
                <w:lang w:eastAsia="lt-LT"/>
              </w:rPr>
            </w:pPr>
            <w:r w:rsidRPr="00CE2D1B">
              <w:rPr>
                <w:rFonts w:ascii="Times New Roman" w:hAnsi="Times New Roman" w:cs="Times New Roman"/>
                <w:lang w:eastAsia="lt-LT"/>
              </w:rPr>
              <w:t>1</w:t>
            </w:r>
            <w:r>
              <w:rPr>
                <w:rFonts w:ascii="Times New Roman" w:hAnsi="Times New Roman" w:cs="Times New Roman"/>
                <w:lang w:eastAsia="lt-LT"/>
              </w:rPr>
              <w:t>.1</w:t>
            </w:r>
            <w:r w:rsidRPr="00CE2D1B">
              <w:rPr>
                <w:rFonts w:ascii="Times New Roman" w:hAnsi="Times New Roman" w:cs="Times New Roman"/>
                <w:lang w:eastAsia="lt-LT"/>
              </w:rPr>
              <w:t xml:space="preserve">. naujų </w:t>
            </w:r>
            <w:r w:rsidRPr="00CE2D1B">
              <w:rPr>
                <w:rFonts w:ascii="Times New Roman" w:hAnsi="Times New Roman" w:cs="Times New Roman"/>
                <w:iCs/>
              </w:rPr>
              <w:t>profesinių</w:t>
            </w:r>
            <w:r w:rsidRPr="00CE2D1B">
              <w:rPr>
                <w:rFonts w:ascii="Times New Roman" w:hAnsi="Times New Roman" w:cs="Times New Roman"/>
                <w:lang w:eastAsia="lt-LT"/>
              </w:rPr>
              <w:t xml:space="preserve"> ir kitų reikalingų įgūdžių įgijimas:</w:t>
            </w:r>
          </w:p>
          <w:p w14:paraId="7C750383" w14:textId="4E4489FE" w:rsidR="00CE2D1B" w:rsidRPr="00CE2D1B" w:rsidRDefault="00CE2D1B" w:rsidP="00CE2D1B">
            <w:pPr>
              <w:tabs>
                <w:tab w:val="left" w:pos="555"/>
              </w:tabs>
              <w:jc w:val="both"/>
              <w:rPr>
                <w:rFonts w:ascii="Times New Roman" w:hAnsi="Times New Roman" w:cs="Times New Roman"/>
                <w:lang w:eastAsia="lt-LT"/>
              </w:rPr>
            </w:pPr>
            <w:r w:rsidRPr="00CE2D1B">
              <w:rPr>
                <w:rFonts w:ascii="Times New Roman" w:hAnsi="Times New Roman" w:cs="Times New Roman"/>
                <w:lang w:eastAsia="lt-LT"/>
              </w:rPr>
              <w:t>1.1.1.</w:t>
            </w:r>
            <w:r w:rsidRPr="00CE2D1B">
              <w:rPr>
                <w:rFonts w:ascii="Times New Roman" w:hAnsi="Times New Roman" w:cs="Times New Roman"/>
                <w:lang w:eastAsia="lt-LT"/>
              </w:rPr>
              <w:tab/>
              <w:t>bedarbių darbingų asmenų mokymas (kursų, seminarų organizavimas), neformalusis švietimas (išskyrus bedarbių neformalųjį profesinį mokymą, organizuojamą mokykline ar pameistrystės forma);</w:t>
            </w:r>
          </w:p>
          <w:p w14:paraId="3014ADB5" w14:textId="63450FCC" w:rsidR="00CE2D1B" w:rsidRPr="00CE2D1B" w:rsidRDefault="00CE2D1B" w:rsidP="00CE2D1B">
            <w:pPr>
              <w:tabs>
                <w:tab w:val="left" w:pos="1024"/>
              </w:tabs>
              <w:jc w:val="both"/>
              <w:rPr>
                <w:rFonts w:ascii="Times New Roman" w:hAnsi="Times New Roman" w:cs="Times New Roman"/>
                <w:lang w:eastAsia="lt-LT"/>
              </w:rPr>
            </w:pPr>
            <w:r w:rsidRPr="00CE2D1B">
              <w:rPr>
                <w:rFonts w:ascii="Times New Roman" w:hAnsi="Times New Roman" w:cs="Times New Roman"/>
                <w:lang w:eastAsia="lt-LT"/>
              </w:rPr>
              <w:t>1</w:t>
            </w:r>
            <w:r>
              <w:rPr>
                <w:rFonts w:ascii="Times New Roman" w:hAnsi="Times New Roman" w:cs="Times New Roman"/>
                <w:lang w:eastAsia="lt-LT"/>
              </w:rPr>
              <w:t>.1</w:t>
            </w:r>
            <w:r w:rsidRPr="00CE2D1B">
              <w:rPr>
                <w:rFonts w:ascii="Times New Roman" w:hAnsi="Times New Roman" w:cs="Times New Roman"/>
                <w:lang w:eastAsia="lt-LT"/>
              </w:rPr>
              <w:t>.</w:t>
            </w:r>
            <w:r>
              <w:rPr>
                <w:rFonts w:ascii="Times New Roman" w:hAnsi="Times New Roman" w:cs="Times New Roman"/>
                <w:lang w:eastAsia="lt-LT"/>
              </w:rPr>
              <w:t xml:space="preserve">2. </w:t>
            </w:r>
            <w:r w:rsidRPr="00CE2D1B">
              <w:rPr>
                <w:rFonts w:ascii="Times New Roman" w:hAnsi="Times New Roman" w:cs="Times New Roman"/>
                <w:lang w:eastAsia="lt-LT"/>
              </w:rPr>
              <w:t>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p>
          <w:p w14:paraId="2458B42D" w14:textId="5B2D08D4" w:rsidR="00CE2D1B" w:rsidRPr="00CE2D1B" w:rsidRDefault="00CE2D1B" w:rsidP="00CE2D1B">
            <w:pPr>
              <w:tabs>
                <w:tab w:val="left" w:pos="1024"/>
              </w:tabs>
              <w:jc w:val="both"/>
              <w:rPr>
                <w:rFonts w:ascii="Times New Roman" w:hAnsi="Times New Roman" w:cs="Times New Roman"/>
                <w:lang w:eastAsia="lt-LT"/>
              </w:rPr>
            </w:pPr>
            <w:r w:rsidRPr="00CE2D1B">
              <w:rPr>
                <w:rFonts w:ascii="Times New Roman" w:hAnsi="Times New Roman" w:cs="Times New Roman"/>
                <w:lang w:eastAsia="lt-LT"/>
              </w:rPr>
              <w:t>1</w:t>
            </w:r>
            <w:r>
              <w:rPr>
                <w:rFonts w:ascii="Times New Roman" w:hAnsi="Times New Roman" w:cs="Times New Roman"/>
                <w:lang w:eastAsia="lt-LT"/>
              </w:rPr>
              <w:t>.1</w:t>
            </w:r>
            <w:r w:rsidRPr="00CE2D1B">
              <w:rPr>
                <w:rFonts w:ascii="Times New Roman" w:hAnsi="Times New Roman" w:cs="Times New Roman"/>
                <w:lang w:eastAsia="lt-LT"/>
              </w:rPr>
              <w:t>.</w:t>
            </w:r>
            <w:r>
              <w:rPr>
                <w:rFonts w:ascii="Times New Roman" w:hAnsi="Times New Roman" w:cs="Times New Roman"/>
                <w:lang w:eastAsia="lt-LT"/>
              </w:rPr>
              <w:t xml:space="preserve">3. </w:t>
            </w:r>
            <w:r w:rsidRPr="00CE2D1B">
              <w:rPr>
                <w:rFonts w:ascii="Times New Roman" w:hAnsi="Times New Roman" w:cs="Times New Roman"/>
                <w:lang w:eastAsia="lt-LT"/>
              </w:rPr>
              <w:t>bedarbių ir ekonomiškai neaktyvių asmenų priėmimas vykdyti savanorišką veiklą;</w:t>
            </w:r>
          </w:p>
          <w:p w14:paraId="7A04D765" w14:textId="1CE61100" w:rsidR="00CE2D1B" w:rsidRPr="00CE2D1B" w:rsidRDefault="00CE2D1B" w:rsidP="00CE2D1B">
            <w:pPr>
              <w:tabs>
                <w:tab w:val="left" w:pos="1024"/>
              </w:tabs>
              <w:jc w:val="both"/>
              <w:rPr>
                <w:rFonts w:ascii="Times New Roman" w:hAnsi="Times New Roman" w:cs="Times New Roman"/>
                <w:lang w:eastAsia="lt-LT"/>
              </w:rPr>
            </w:pPr>
            <w:r w:rsidRPr="00CE2D1B">
              <w:rPr>
                <w:rFonts w:ascii="Times New Roman" w:hAnsi="Times New Roman" w:cs="Times New Roman"/>
                <w:lang w:eastAsia="lt-LT"/>
              </w:rPr>
              <w:t>1</w:t>
            </w:r>
            <w:r>
              <w:rPr>
                <w:rFonts w:ascii="Times New Roman" w:hAnsi="Times New Roman" w:cs="Times New Roman"/>
                <w:lang w:eastAsia="lt-LT"/>
              </w:rPr>
              <w:t>.1</w:t>
            </w:r>
            <w:r w:rsidRPr="00CE2D1B">
              <w:rPr>
                <w:rFonts w:ascii="Times New Roman" w:hAnsi="Times New Roman" w:cs="Times New Roman"/>
                <w:lang w:eastAsia="lt-LT"/>
              </w:rPr>
              <w:t>.</w:t>
            </w:r>
            <w:r>
              <w:rPr>
                <w:rFonts w:ascii="Times New Roman" w:hAnsi="Times New Roman" w:cs="Times New Roman"/>
                <w:lang w:eastAsia="lt-LT"/>
              </w:rPr>
              <w:t xml:space="preserve">4. </w:t>
            </w:r>
            <w:r w:rsidRPr="00CE2D1B">
              <w:rPr>
                <w:rFonts w:ascii="Times New Roman" w:hAnsi="Times New Roman" w:cs="Times New Roman"/>
                <w:lang w:eastAsia="lt-LT"/>
              </w:rPr>
              <w:t>ekonomiškai neaktyvių asmenų praktinių darbo įgūdžių įgijimas, ugdymas darbo vietoje pagal pameistrystės darbo sutartį nesudarius mokymo sutarties;</w:t>
            </w:r>
          </w:p>
          <w:p w14:paraId="26C82E9C" w14:textId="039F817E" w:rsidR="00CE2D1B" w:rsidRPr="00CE2D1B" w:rsidRDefault="00CE2D1B" w:rsidP="00CE2D1B">
            <w:pPr>
              <w:tabs>
                <w:tab w:val="left" w:pos="1024"/>
              </w:tabs>
              <w:jc w:val="both"/>
              <w:rPr>
                <w:rFonts w:ascii="Times New Roman" w:hAnsi="Times New Roman" w:cs="Times New Roman"/>
                <w:lang w:eastAsia="lt-LT"/>
              </w:rPr>
            </w:pPr>
            <w:r w:rsidRPr="00CE2D1B">
              <w:rPr>
                <w:rFonts w:ascii="Times New Roman" w:hAnsi="Times New Roman" w:cs="Times New Roman"/>
                <w:lang w:eastAsia="lt-LT"/>
              </w:rPr>
              <w:t>1.1.</w:t>
            </w:r>
            <w:r>
              <w:rPr>
                <w:rFonts w:ascii="Times New Roman" w:hAnsi="Times New Roman" w:cs="Times New Roman"/>
                <w:lang w:eastAsia="lt-LT"/>
              </w:rPr>
              <w:t xml:space="preserve">5. </w:t>
            </w:r>
            <w:r w:rsidRPr="00CE2D1B">
              <w:rPr>
                <w:rFonts w:ascii="Times New Roman" w:hAnsi="Times New Roman" w:cs="Times New Roman"/>
                <w:lang w:eastAsia="lt-LT"/>
              </w:rPr>
              <w:t>bedarbių ir ekonomiškai neaktyvių asmenų praktinių įgūdžių įgijimas, ugdymas darbo vietoje pagal savanoriškos praktikos sutartį;</w:t>
            </w:r>
          </w:p>
          <w:p w14:paraId="68B0E652" w14:textId="7332C840" w:rsidR="00CE2D1B" w:rsidRPr="00CE2D1B" w:rsidRDefault="00CE2D1B" w:rsidP="00CE2D1B">
            <w:pPr>
              <w:pStyle w:val="Sraopastraipa"/>
              <w:tabs>
                <w:tab w:val="left" w:pos="525"/>
                <w:tab w:val="left" w:pos="589"/>
                <w:tab w:val="left" w:pos="731"/>
                <w:tab w:val="left" w:pos="1440"/>
              </w:tabs>
              <w:ind w:left="22" w:hanging="22"/>
              <w:jc w:val="both"/>
              <w:rPr>
                <w:rFonts w:ascii="Times New Roman" w:hAnsi="Times New Roman" w:cs="Times New Roman"/>
                <w:bCs/>
                <w:iCs/>
              </w:rPr>
            </w:pPr>
            <w:r w:rsidRPr="00CE2D1B">
              <w:rPr>
                <w:rFonts w:ascii="Times New Roman" w:hAnsi="Times New Roman" w:cs="Times New Roman"/>
                <w:lang w:eastAsia="lt-LT"/>
              </w:rPr>
              <w:t>1.2.</w:t>
            </w:r>
            <w:r w:rsidRPr="00CE2D1B">
              <w:rPr>
                <w:rFonts w:ascii="Times New Roman" w:hAnsi="Times New Roman" w:cs="Times New Roman"/>
                <w:lang w:eastAsia="lt-LT"/>
              </w:rPr>
              <w:tab/>
              <w:t>bedarbių ir ekonomiškai neaktyvių asmenų informavimas, konsultavimas, tarpininkavimas ar kita pagalba įdarbinant, įtraukiant į neformalųjį švietimą (įskaitant neformalųjį profesinį mokymą), praktikos atlikimą, visuomeninę ir (ar) kultūrinę veiklą (pvz.: profesinis orientavimas, motyvavimas imtis aktyvios veiklos); šiame papunktyje nurodytos veiklos neapima neformaliojo švietimo, praktikos atlikimo, visuomeninės ir (ar) kultūrinės veiklos vykdymo veiklų</w:t>
            </w:r>
            <w:r w:rsidRPr="00CE2D1B">
              <w:rPr>
                <w:rFonts w:ascii="Times New Roman" w:hAnsi="Times New Roman" w:cs="Times New Roman"/>
                <w:bCs/>
                <w:iCs/>
              </w:rPr>
              <w:t>.</w:t>
            </w:r>
          </w:p>
          <w:p w14:paraId="6580B4D9" w14:textId="09101A0D" w:rsidR="00CE2D1B" w:rsidRPr="00CE2D1B" w:rsidRDefault="00CE2D1B" w:rsidP="00CE2D1B">
            <w:pPr>
              <w:pStyle w:val="Sraopastraipa"/>
              <w:tabs>
                <w:tab w:val="left" w:pos="525"/>
                <w:tab w:val="left" w:pos="589"/>
                <w:tab w:val="left" w:pos="731"/>
                <w:tab w:val="left" w:pos="1440"/>
              </w:tabs>
              <w:ind w:left="22" w:hanging="22"/>
              <w:jc w:val="both"/>
              <w:rPr>
                <w:rFonts w:ascii="Times New Roman" w:hAnsi="Times New Roman" w:cs="Times New Roman"/>
                <w:bCs/>
                <w:iCs/>
              </w:rPr>
            </w:pPr>
            <w:r>
              <w:rPr>
                <w:rFonts w:ascii="Times New Roman" w:hAnsi="Times New Roman" w:cs="Times New Roman"/>
                <w:bCs/>
                <w:iCs/>
              </w:rPr>
              <w:t>2.</w:t>
            </w:r>
            <w:r w:rsidRPr="00CE2D1B">
              <w:rPr>
                <w:rFonts w:ascii="Times New Roman" w:hAnsi="Times New Roman" w:cs="Times New Roman"/>
                <w:bCs/>
                <w:iCs/>
              </w:rPr>
              <w:t xml:space="preserve"> </w:t>
            </w:r>
            <w:r w:rsidRPr="00CE2D1B">
              <w:rPr>
                <w:rFonts w:ascii="Times New Roman" w:hAnsi="Times New Roman" w:cs="Times New Roman"/>
                <w:iCs/>
              </w:rPr>
              <w:t xml:space="preserve">Apraše nurodyta 2.1.4. veikla –  </w:t>
            </w:r>
            <w:r w:rsidRPr="00CE2D1B">
              <w:rPr>
                <w:rFonts w:ascii="Times New Roman" w:hAnsi="Times New Roman" w:cs="Times New Roman"/>
                <w:b/>
                <w:iCs/>
              </w:rPr>
              <w:t>bendradarbiavimo ir informacijos sklaidos</w:t>
            </w:r>
            <w:r w:rsidR="00BF5844">
              <w:rPr>
                <w:rFonts w:ascii="Times New Roman" w:hAnsi="Times New Roman" w:cs="Times New Roman"/>
                <w:b/>
                <w:iCs/>
              </w:rPr>
              <w:t xml:space="preserve"> tinklų, reikalingų Aprašo 2.1</w:t>
            </w:r>
            <w:bookmarkStart w:id="0" w:name="_GoBack"/>
            <w:bookmarkEnd w:id="0"/>
            <w:r w:rsidR="00BF5844">
              <w:rPr>
                <w:rFonts w:ascii="Times New Roman" w:hAnsi="Times New Roman" w:cs="Times New Roman"/>
                <w:b/>
                <w:iCs/>
              </w:rPr>
              <w:t>.</w:t>
            </w:r>
            <w:r w:rsidR="00590CEB">
              <w:rPr>
                <w:rFonts w:ascii="Times New Roman" w:hAnsi="Times New Roman" w:cs="Times New Roman"/>
                <w:b/>
                <w:iCs/>
              </w:rPr>
              <w:t>2</w:t>
            </w:r>
            <w:r w:rsidR="00590CEB" w:rsidRPr="00CE2D1B">
              <w:rPr>
                <w:rFonts w:ascii="Times New Roman" w:hAnsi="Times New Roman" w:cs="Times New Roman"/>
                <w:b/>
                <w:iCs/>
              </w:rPr>
              <w:t xml:space="preserve"> </w:t>
            </w:r>
            <w:r w:rsidRPr="00CE2D1B">
              <w:rPr>
                <w:rFonts w:ascii="Times New Roman" w:hAnsi="Times New Roman" w:cs="Times New Roman"/>
                <w:b/>
                <w:iCs/>
              </w:rPr>
              <w:t>papunktyje nurodytoms veikloms vykdyti, vietos plėtros strategijos ir (ar) jai įgyvendinti skirtų projektų tikslų pasiekimui užtikrinti, kūrimas ir palaikymas</w:t>
            </w:r>
            <w:r w:rsidRPr="00CE2D1B">
              <w:rPr>
                <w:rFonts w:ascii="Times New Roman" w:hAnsi="Times New Roman" w:cs="Times New Roman"/>
                <w:bCs/>
                <w:iCs/>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p>
          <w:p w14:paraId="7D9E9924" w14:textId="05FA8A82" w:rsidR="00863DE2" w:rsidRPr="00CE2D1B" w:rsidRDefault="00CE2D1B" w:rsidP="00D70220">
            <w:pPr>
              <w:tabs>
                <w:tab w:val="left" w:pos="596"/>
              </w:tabs>
              <w:jc w:val="both"/>
              <w:rPr>
                <w:rFonts w:ascii="Times New Roman" w:eastAsia="Times New Roman" w:hAnsi="Times New Roman" w:cs="Times New Roman"/>
                <w:b/>
                <w:i/>
                <w:u w:val="single"/>
              </w:rPr>
            </w:pPr>
            <w:r>
              <w:rPr>
                <w:rFonts w:ascii="Times New Roman" w:hAnsi="Times New Roman" w:cs="Times New Roman"/>
                <w:bCs/>
              </w:rPr>
              <w:t>3.</w:t>
            </w:r>
            <w:r w:rsidRPr="00CE2D1B">
              <w:rPr>
                <w:rFonts w:ascii="Times New Roman" w:hAnsi="Times New Roman" w:cs="Times New Roman"/>
                <w:bCs/>
              </w:rPr>
              <w:t xml:space="preserve"> </w:t>
            </w:r>
            <w:r w:rsidRPr="00CE2D1B">
              <w:rPr>
                <w:rFonts w:ascii="Times New Roman" w:hAnsi="Times New Roman" w:cs="Times New Roman"/>
                <w:iCs/>
              </w:rPr>
              <w:t xml:space="preserve">Apraše nurodyta 2.1.5. veikla – </w:t>
            </w:r>
            <w:r w:rsidRPr="00CE2D1B">
              <w:rPr>
                <w:rFonts w:ascii="Times New Roman" w:hAnsi="Times New Roman" w:cs="Times New Roman"/>
                <w:b/>
              </w:rPr>
              <w:t>savanoriškos veiklos skatinimas (taip pat savanoriškoje veikloje ketinančių dalyvauti asmenų ir savanorius priimančių organizacijų konsultavimas, informavimas), atlikimo organizavimas ir savanorių mokymas</w:t>
            </w:r>
            <w:r w:rsidRPr="00CE2D1B">
              <w:rPr>
                <w:rFonts w:ascii="Times New Roman" w:hAnsi="Times New Roman" w:cs="Times New Roman"/>
              </w:rPr>
              <w:t>, finansuojam</w:t>
            </w:r>
            <w:r w:rsidR="00BF5844">
              <w:rPr>
                <w:rFonts w:ascii="Times New Roman" w:hAnsi="Times New Roman" w:cs="Times New Roman"/>
              </w:rPr>
              <w:t>a tiek, kiek reikia Aprašo 2.1.</w:t>
            </w:r>
            <w:r w:rsidR="00590CEB">
              <w:rPr>
                <w:rFonts w:ascii="Times New Roman" w:hAnsi="Times New Roman" w:cs="Times New Roman"/>
              </w:rPr>
              <w:t>2</w:t>
            </w:r>
            <w:r w:rsidRPr="00CE2D1B">
              <w:rPr>
                <w:rFonts w:ascii="Times New Roman" w:hAnsi="Times New Roman" w:cs="Times New Roman"/>
              </w:rPr>
              <w:t>–2.1.4 papunkčiuose nurodytoms veikloms vykdyti; šiame papunktyje nurodytos veiklos finansuojamos, jeigu jos projekte vykdomos kar</w:t>
            </w:r>
            <w:r w:rsidR="00BF5844">
              <w:rPr>
                <w:rFonts w:ascii="Times New Roman" w:hAnsi="Times New Roman" w:cs="Times New Roman"/>
              </w:rPr>
              <w:t>tu su bent viena iš Aprašo 2.1.</w:t>
            </w:r>
            <w:r w:rsidR="00590CEB">
              <w:rPr>
                <w:rFonts w:ascii="Times New Roman" w:hAnsi="Times New Roman" w:cs="Times New Roman"/>
              </w:rPr>
              <w:t>2</w:t>
            </w:r>
            <w:r w:rsidRPr="00CE2D1B">
              <w:rPr>
                <w:rFonts w:ascii="Times New Roman" w:hAnsi="Times New Roman" w:cs="Times New Roman"/>
              </w:rPr>
              <w:t>–2.1.4 papunkčiuose nurodytų veiklų.</w:t>
            </w:r>
          </w:p>
          <w:p w14:paraId="0E56AABA" w14:textId="355E4C37" w:rsidR="00D70220" w:rsidRPr="00102FE0" w:rsidRDefault="00D70220" w:rsidP="00D70220">
            <w:pPr>
              <w:tabs>
                <w:tab w:val="left" w:pos="596"/>
              </w:tabs>
              <w:jc w:val="both"/>
              <w:rPr>
                <w:rFonts w:ascii="Times New Roman" w:eastAsia="Times New Roman" w:hAnsi="Times New Roman" w:cs="Times New Roman"/>
                <w:b/>
                <w:i/>
                <w:u w:val="single"/>
              </w:rPr>
            </w:pPr>
            <w:r w:rsidRPr="00102FE0">
              <w:rPr>
                <w:rFonts w:ascii="Times New Roman" w:eastAsia="Times New Roman" w:hAnsi="Times New Roman" w:cs="Times New Roman"/>
                <w:b/>
                <w:i/>
                <w:u w:val="single"/>
              </w:rPr>
              <w:t>Bendrieji reikalavimai projektams:</w:t>
            </w:r>
          </w:p>
          <w:p w14:paraId="2DE04876" w14:textId="77777777" w:rsidR="00D70220" w:rsidRPr="00102FE0" w:rsidRDefault="00D70220" w:rsidP="00D70220">
            <w:pPr>
              <w:pStyle w:val="Sraopastraipa"/>
              <w:numPr>
                <w:ilvl w:val="0"/>
                <w:numId w:val="34"/>
              </w:numPr>
              <w:tabs>
                <w:tab w:val="left" w:pos="596"/>
              </w:tabs>
              <w:jc w:val="both"/>
              <w:rPr>
                <w:rFonts w:ascii="Times New Roman" w:eastAsia="Times New Roman" w:hAnsi="Times New Roman" w:cs="Times New Roman"/>
                <w:b/>
                <w:iCs/>
              </w:rPr>
            </w:pPr>
            <w:r w:rsidRPr="00102FE0">
              <w:rPr>
                <w:rFonts w:ascii="Times New Roman" w:eastAsia="Times New Roman" w:hAnsi="Times New Roman" w:cs="Times New Roman"/>
                <w:b/>
                <w:iCs/>
              </w:rPr>
              <w:t>Projektams taikomi bendrieji reikalavimai:</w:t>
            </w:r>
          </w:p>
          <w:p w14:paraId="104894C3" w14:textId="77777777" w:rsidR="00D70220" w:rsidRPr="00102FE0" w:rsidRDefault="00D70220" w:rsidP="00D70220">
            <w:pPr>
              <w:pStyle w:val="Sraopastraipa"/>
              <w:numPr>
                <w:ilvl w:val="1"/>
                <w:numId w:val="34"/>
              </w:numPr>
              <w:tabs>
                <w:tab w:val="left" w:pos="401"/>
              </w:tabs>
              <w:ind w:hanging="1166"/>
              <w:jc w:val="both"/>
              <w:rPr>
                <w:rFonts w:ascii="Times New Roman" w:eastAsia="Times New Roman" w:hAnsi="Times New Roman" w:cs="Times New Roman"/>
                <w:b/>
                <w:iCs/>
              </w:rPr>
            </w:pPr>
            <w:r w:rsidRPr="00102FE0">
              <w:rPr>
                <w:rFonts w:ascii="Times New Roman" w:eastAsia="Times New Roman" w:hAnsi="Times New Roman" w:cs="Times New Roman"/>
                <w:iCs/>
              </w:rPr>
              <w:t>Projektų įgyvendinimą administruoja viešoji įstaiga Centrinė projektų valdymo agentūra;</w:t>
            </w:r>
          </w:p>
          <w:p w14:paraId="4B7FB1AA" w14:textId="77777777" w:rsidR="00D70220" w:rsidRPr="00102FE0" w:rsidRDefault="00D70220" w:rsidP="00D70220">
            <w:pPr>
              <w:pStyle w:val="Sraopastraipa"/>
              <w:numPr>
                <w:ilvl w:val="1"/>
                <w:numId w:val="34"/>
              </w:numPr>
              <w:tabs>
                <w:tab w:val="left" w:pos="401"/>
              </w:tabs>
              <w:ind w:hanging="1166"/>
              <w:jc w:val="both"/>
              <w:rPr>
                <w:rFonts w:ascii="Times New Roman" w:eastAsia="Times New Roman" w:hAnsi="Times New Roman" w:cs="Times New Roman"/>
                <w:b/>
                <w:iCs/>
              </w:rPr>
            </w:pPr>
            <w:r w:rsidRPr="00102FE0">
              <w:rPr>
                <w:rFonts w:ascii="Times New Roman" w:eastAsia="Times New Roman" w:hAnsi="Times New Roman" w:cs="Times New Roman"/>
                <w:iCs/>
              </w:rPr>
              <w:t>Projektų atrankos būdas – konkursas;</w:t>
            </w:r>
          </w:p>
          <w:p w14:paraId="7CCFA2C4" w14:textId="77777777" w:rsidR="00D70220" w:rsidRPr="00102FE0" w:rsidRDefault="00D70220" w:rsidP="00D70220">
            <w:pPr>
              <w:pStyle w:val="Sraopastraipa"/>
              <w:numPr>
                <w:ilvl w:val="1"/>
                <w:numId w:val="34"/>
              </w:numPr>
              <w:tabs>
                <w:tab w:val="left" w:pos="401"/>
              </w:tabs>
              <w:ind w:hanging="1166"/>
              <w:jc w:val="both"/>
              <w:rPr>
                <w:rFonts w:ascii="Times New Roman" w:eastAsia="Times New Roman" w:hAnsi="Times New Roman" w:cs="Times New Roman"/>
                <w:b/>
                <w:iCs/>
              </w:rPr>
            </w:pPr>
            <w:r w:rsidRPr="00102FE0">
              <w:rPr>
                <w:rFonts w:ascii="Times New Roman" w:eastAsia="Times New Roman" w:hAnsi="Times New Roman" w:cs="Times New Roman"/>
                <w:iCs/>
              </w:rPr>
              <w:t>Projektams teikiama finansavimo forma – dotacija;</w:t>
            </w:r>
          </w:p>
          <w:p w14:paraId="44A43B81" w14:textId="77777777" w:rsidR="00D70220" w:rsidRPr="00102FE0" w:rsidRDefault="00D70220" w:rsidP="00D70220">
            <w:pPr>
              <w:pStyle w:val="Sraopastraipa"/>
              <w:numPr>
                <w:ilvl w:val="1"/>
                <w:numId w:val="34"/>
              </w:numPr>
              <w:tabs>
                <w:tab w:val="left" w:pos="401"/>
              </w:tabs>
              <w:ind w:hanging="1166"/>
              <w:jc w:val="both"/>
              <w:rPr>
                <w:rFonts w:ascii="Times New Roman" w:eastAsia="Times New Roman" w:hAnsi="Times New Roman" w:cs="Times New Roman"/>
                <w:b/>
                <w:iCs/>
              </w:rPr>
            </w:pPr>
            <w:r w:rsidRPr="00102FE0">
              <w:rPr>
                <w:rFonts w:ascii="Times New Roman" w:eastAsia="Times New Roman" w:hAnsi="Times New Roman" w:cs="Times New Roman"/>
                <w:iCs/>
              </w:rPr>
              <w:t>Finansavimo šaltinis - ESF+ ir bendrojo finansavimo (toliau – BF) lėšos;</w:t>
            </w:r>
          </w:p>
          <w:p w14:paraId="6B8B98E8" w14:textId="77777777" w:rsidR="00D70220" w:rsidRPr="00102FE0" w:rsidRDefault="00D70220" w:rsidP="00D70220">
            <w:pPr>
              <w:pStyle w:val="Sraopastraipa"/>
              <w:numPr>
                <w:ilvl w:val="1"/>
                <w:numId w:val="34"/>
              </w:numPr>
              <w:tabs>
                <w:tab w:val="left" w:pos="401"/>
              </w:tabs>
              <w:ind w:hanging="1166"/>
              <w:jc w:val="both"/>
              <w:rPr>
                <w:rFonts w:ascii="Times New Roman" w:hAnsi="Times New Roman" w:cs="Times New Roman"/>
                <w:iCs/>
              </w:rPr>
            </w:pPr>
            <w:r w:rsidRPr="004C5505">
              <w:rPr>
                <w:rFonts w:ascii="Times New Roman" w:eastAsia="Times New Roman" w:hAnsi="Times New Roman" w:cs="Times New Roman"/>
                <w:b/>
                <w:iCs/>
              </w:rPr>
              <w:t>Projekto veiklos turi būti įgyvendintos iki 2028 m. gruodžio 31 d</w:t>
            </w:r>
            <w:r w:rsidRPr="00102FE0">
              <w:rPr>
                <w:rFonts w:ascii="Times New Roman" w:eastAsia="Times New Roman" w:hAnsi="Times New Roman" w:cs="Times New Roman"/>
                <w:iCs/>
              </w:rPr>
              <w:t xml:space="preserve">. </w:t>
            </w:r>
          </w:p>
          <w:p w14:paraId="6575DC56" w14:textId="77777777" w:rsidR="00D70220" w:rsidRPr="00102FE0" w:rsidRDefault="00D70220" w:rsidP="00D70220">
            <w:pPr>
              <w:pStyle w:val="Sraopastraipa"/>
              <w:numPr>
                <w:ilvl w:val="1"/>
                <w:numId w:val="34"/>
              </w:numPr>
              <w:tabs>
                <w:tab w:val="left" w:pos="401"/>
              </w:tabs>
              <w:ind w:hanging="1166"/>
              <w:jc w:val="both"/>
              <w:rPr>
                <w:rFonts w:ascii="Times New Roman" w:hAnsi="Times New Roman" w:cs="Times New Roman"/>
                <w:iCs/>
              </w:rPr>
            </w:pPr>
            <w:r w:rsidRPr="00102FE0">
              <w:rPr>
                <w:rFonts w:ascii="Times New Roman" w:eastAsia="Times New Roman" w:hAnsi="Times New Roman" w:cs="Times New Roman"/>
                <w:lang w:eastAsia="lt-LT"/>
              </w:rPr>
              <w:t>PĮP pateikimo dieną pareiškėjas turi turėti juridinio asmens statusą ne trumpiau nei 2 metus</w:t>
            </w:r>
          </w:p>
          <w:p w14:paraId="7592CA59" w14:textId="77777777" w:rsidR="00D70220" w:rsidRPr="00102FE0" w:rsidRDefault="00D70220" w:rsidP="00D70220">
            <w:pPr>
              <w:tabs>
                <w:tab w:val="left" w:pos="401"/>
              </w:tabs>
              <w:ind w:left="-24"/>
              <w:jc w:val="both"/>
              <w:rPr>
                <w:rFonts w:ascii="Times New Roman" w:eastAsia="Times New Roman" w:hAnsi="Times New Roman" w:cs="Times New Roman"/>
                <w:lang w:eastAsia="lt-LT"/>
              </w:rPr>
            </w:pPr>
            <w:r w:rsidRPr="00102FE0">
              <w:rPr>
                <w:rFonts w:ascii="Times New Roman" w:eastAsia="Times New Roman" w:hAnsi="Times New Roman" w:cs="Times New Roman"/>
                <w:lang w:eastAsia="lt-LT"/>
              </w:rPr>
              <w:t xml:space="preserve">(šis reikalavimas netaikomas biudžetinėms įstaigoms). </w:t>
            </w:r>
          </w:p>
          <w:p w14:paraId="1B69A2E2" w14:textId="77777777" w:rsidR="00D70220" w:rsidRPr="00102FE0" w:rsidRDefault="00D70220" w:rsidP="00D70220">
            <w:pPr>
              <w:tabs>
                <w:tab w:val="left" w:pos="401"/>
              </w:tabs>
              <w:ind w:left="-24"/>
              <w:jc w:val="both"/>
              <w:rPr>
                <w:rFonts w:ascii="Times New Roman" w:eastAsia="Times New Roman" w:hAnsi="Times New Roman" w:cs="Times New Roman"/>
                <w:lang w:eastAsia="lt-LT"/>
              </w:rPr>
            </w:pPr>
            <w:r w:rsidRPr="00102FE0">
              <w:rPr>
                <w:rFonts w:ascii="Times New Roman" w:eastAsia="Times New Roman" w:hAnsi="Times New Roman" w:cs="Times New Roman"/>
                <w:lang w:eastAsia="lt-LT"/>
              </w:rPr>
              <w:t>1.7.Tuo atveju, kai pareiškėjas projektą numato įgyvendinti kartu su partneriu (-iais), pareiškėjas</w:t>
            </w:r>
          </w:p>
          <w:p w14:paraId="3E9A76F8" w14:textId="77777777" w:rsidR="00D70220" w:rsidRPr="00102FE0" w:rsidRDefault="00D70220" w:rsidP="00D70220">
            <w:pPr>
              <w:tabs>
                <w:tab w:val="left" w:pos="401"/>
              </w:tabs>
              <w:ind w:left="-24"/>
              <w:jc w:val="both"/>
              <w:rPr>
                <w:rFonts w:ascii="Times New Roman" w:eastAsia="Times New Roman" w:hAnsi="Times New Roman" w:cs="Times New Roman"/>
                <w:lang w:eastAsia="lt-LT"/>
              </w:rPr>
            </w:pPr>
            <w:r w:rsidRPr="00102FE0">
              <w:rPr>
                <w:rFonts w:ascii="Times New Roman" w:eastAsia="Times New Roman" w:hAnsi="Times New Roman" w:cs="Times New Roman"/>
                <w:lang w:eastAsia="lt-LT"/>
              </w:rPr>
              <w:t>PĮP turi pagrįsti partnerio įtraukimo į projektą būtinumą ir iki PĮP pateikimo administruojančiajai institucijai dienos sudaryti su partneriu (-iais) jungtinės veiklos sutartį, kurioje būtų nustatytos tarpusavio teisės ir pareigos įgyvendinant projektą.</w:t>
            </w:r>
          </w:p>
          <w:p w14:paraId="46D2CAC8" w14:textId="6D9121A3" w:rsidR="00D70220" w:rsidRPr="00694702" w:rsidRDefault="00D70220" w:rsidP="00694702">
            <w:pPr>
              <w:tabs>
                <w:tab w:val="left" w:pos="401"/>
              </w:tabs>
              <w:jc w:val="both"/>
              <w:rPr>
                <w:rFonts w:ascii="Times New Roman" w:eastAsia="Times New Roman" w:hAnsi="Times New Roman" w:cs="Times New Roman"/>
                <w:b/>
                <w:iCs/>
                <w:color w:val="FF0000"/>
              </w:rPr>
            </w:pPr>
            <w:r w:rsidRPr="00694702">
              <w:rPr>
                <w:rFonts w:ascii="Times New Roman" w:eastAsia="Times New Roman" w:hAnsi="Times New Roman" w:cs="Times New Roman"/>
                <w:iCs/>
              </w:rPr>
              <w:t xml:space="preserve">1.8.Projektų veikloms įgyvendinti numatyta skirti iki </w:t>
            </w:r>
            <w:r w:rsidRPr="00694702">
              <w:rPr>
                <w:rFonts w:ascii="Times New Roman" w:eastAsia="Times New Roman" w:hAnsi="Times New Roman" w:cs="Times New Roman"/>
              </w:rPr>
              <w:t xml:space="preserve"> </w:t>
            </w:r>
            <w:r w:rsidR="00841477">
              <w:rPr>
                <w:rFonts w:ascii="Times New Roman" w:eastAsia="Times New Roman" w:hAnsi="Times New Roman" w:cs="Times New Roman"/>
                <w:b/>
              </w:rPr>
              <w:t>35 587,47</w:t>
            </w:r>
            <w:r w:rsidR="004C5505" w:rsidRPr="00694702">
              <w:rPr>
                <w:rFonts w:ascii="Times New Roman" w:eastAsia="Times New Roman" w:hAnsi="Times New Roman" w:cs="Times New Roman"/>
              </w:rPr>
              <w:t xml:space="preserve"> </w:t>
            </w:r>
            <w:r w:rsidRPr="00694702">
              <w:rPr>
                <w:rFonts w:ascii="Times New Roman" w:eastAsia="Times New Roman" w:hAnsi="Times New Roman" w:cs="Times New Roman"/>
                <w:iCs/>
              </w:rPr>
              <w:t>(</w:t>
            </w:r>
            <w:r w:rsidR="003C020D" w:rsidRPr="00694702">
              <w:rPr>
                <w:rFonts w:ascii="Times New Roman" w:eastAsia="Times New Roman" w:hAnsi="Times New Roman" w:cs="Times New Roman"/>
                <w:iCs/>
              </w:rPr>
              <w:t xml:space="preserve">trisdešimt </w:t>
            </w:r>
            <w:r w:rsidR="00841477">
              <w:rPr>
                <w:rFonts w:ascii="Times New Roman" w:eastAsia="Times New Roman" w:hAnsi="Times New Roman" w:cs="Times New Roman"/>
                <w:iCs/>
              </w:rPr>
              <w:t>penkių</w:t>
            </w:r>
            <w:r w:rsidR="00192D0D" w:rsidRPr="00694702">
              <w:rPr>
                <w:rFonts w:ascii="Times New Roman" w:eastAsia="Times New Roman" w:hAnsi="Times New Roman" w:cs="Times New Roman"/>
                <w:iCs/>
              </w:rPr>
              <w:t xml:space="preserve"> </w:t>
            </w:r>
            <w:r w:rsidR="003C020D" w:rsidRPr="00694702">
              <w:rPr>
                <w:rFonts w:ascii="Times New Roman" w:eastAsia="Times New Roman" w:hAnsi="Times New Roman" w:cs="Times New Roman"/>
                <w:iCs/>
              </w:rPr>
              <w:t>tūkstanči</w:t>
            </w:r>
            <w:r w:rsidR="00841477">
              <w:rPr>
                <w:rFonts w:ascii="Times New Roman" w:eastAsia="Times New Roman" w:hAnsi="Times New Roman" w:cs="Times New Roman"/>
                <w:iCs/>
              </w:rPr>
              <w:t xml:space="preserve">ų </w:t>
            </w:r>
            <w:r w:rsidR="003C020D" w:rsidRPr="00694702">
              <w:rPr>
                <w:rFonts w:ascii="Times New Roman" w:eastAsia="Times New Roman" w:hAnsi="Times New Roman" w:cs="Times New Roman"/>
                <w:iCs/>
              </w:rPr>
              <w:t>penkių</w:t>
            </w:r>
            <w:r w:rsidRPr="00694702">
              <w:rPr>
                <w:rFonts w:ascii="Times New Roman" w:eastAsia="Times New Roman" w:hAnsi="Times New Roman" w:cs="Times New Roman"/>
                <w:iCs/>
              </w:rPr>
              <w:t xml:space="preserve"> šimtų </w:t>
            </w:r>
            <w:r w:rsidR="00841477">
              <w:rPr>
                <w:rFonts w:ascii="Times New Roman" w:eastAsia="Times New Roman" w:hAnsi="Times New Roman" w:cs="Times New Roman"/>
                <w:iCs/>
              </w:rPr>
              <w:t>aštuo</w:t>
            </w:r>
            <w:r w:rsidR="003C020D" w:rsidRPr="00694702">
              <w:rPr>
                <w:rFonts w:ascii="Times New Roman" w:eastAsia="Times New Roman" w:hAnsi="Times New Roman" w:cs="Times New Roman"/>
                <w:iCs/>
              </w:rPr>
              <w:t>niasdešimt</w:t>
            </w:r>
            <w:r w:rsidR="00192D0D" w:rsidRPr="00694702">
              <w:rPr>
                <w:rFonts w:ascii="Times New Roman" w:eastAsia="Times New Roman" w:hAnsi="Times New Roman" w:cs="Times New Roman"/>
                <w:iCs/>
              </w:rPr>
              <w:t xml:space="preserve"> </w:t>
            </w:r>
            <w:r w:rsidR="00841477">
              <w:rPr>
                <w:rFonts w:ascii="Times New Roman" w:eastAsia="Times New Roman" w:hAnsi="Times New Roman" w:cs="Times New Roman"/>
                <w:iCs/>
              </w:rPr>
              <w:t>septynių eurų</w:t>
            </w:r>
            <w:r w:rsidRPr="00694702">
              <w:rPr>
                <w:rFonts w:ascii="Times New Roman" w:eastAsia="Times New Roman" w:hAnsi="Times New Roman" w:cs="Times New Roman"/>
                <w:iCs/>
              </w:rPr>
              <w:t xml:space="preserve"> </w:t>
            </w:r>
            <w:r w:rsidR="00841477">
              <w:rPr>
                <w:rFonts w:ascii="Times New Roman" w:eastAsia="Times New Roman" w:hAnsi="Times New Roman" w:cs="Times New Roman"/>
                <w:iCs/>
              </w:rPr>
              <w:t>47</w:t>
            </w:r>
            <w:r w:rsidRPr="00694702">
              <w:rPr>
                <w:rFonts w:ascii="Times New Roman" w:eastAsia="Times New Roman" w:hAnsi="Times New Roman" w:cs="Times New Roman"/>
                <w:iCs/>
              </w:rPr>
              <w:t xml:space="preserve"> ct.) eurų ESF+ </w:t>
            </w:r>
            <w:r w:rsidR="00841477">
              <w:rPr>
                <w:rFonts w:ascii="Times New Roman" w:eastAsia="Times New Roman" w:hAnsi="Times New Roman" w:cs="Times New Roman"/>
                <w:b/>
                <w:iCs/>
              </w:rPr>
              <w:t>6280,11</w:t>
            </w:r>
            <w:r w:rsidR="004C5505" w:rsidRPr="00694702">
              <w:rPr>
                <w:rFonts w:ascii="Times New Roman" w:eastAsia="Times New Roman" w:hAnsi="Times New Roman" w:cs="Times New Roman"/>
                <w:iCs/>
              </w:rPr>
              <w:t xml:space="preserve"> </w:t>
            </w:r>
            <w:r w:rsidRPr="00694702">
              <w:rPr>
                <w:rFonts w:ascii="Times New Roman" w:eastAsia="Times New Roman" w:hAnsi="Times New Roman" w:cs="Times New Roman"/>
                <w:iCs/>
              </w:rPr>
              <w:t>(</w:t>
            </w:r>
            <w:r w:rsidR="00841477">
              <w:rPr>
                <w:rFonts w:ascii="Times New Roman" w:eastAsia="Times New Roman" w:hAnsi="Times New Roman" w:cs="Times New Roman"/>
                <w:iCs/>
              </w:rPr>
              <w:t>šešių</w:t>
            </w:r>
            <w:r w:rsidRPr="00694702">
              <w:rPr>
                <w:rFonts w:ascii="Times New Roman" w:eastAsia="Times New Roman" w:hAnsi="Times New Roman" w:cs="Times New Roman"/>
                <w:iCs/>
              </w:rPr>
              <w:t xml:space="preserve"> tūkstančių </w:t>
            </w:r>
            <w:r w:rsidR="00841477">
              <w:rPr>
                <w:rFonts w:ascii="Times New Roman" w:eastAsia="Times New Roman" w:hAnsi="Times New Roman" w:cs="Times New Roman"/>
                <w:iCs/>
              </w:rPr>
              <w:t>dviejų</w:t>
            </w:r>
            <w:r w:rsidR="00192D0D" w:rsidRPr="00694702">
              <w:rPr>
                <w:rFonts w:ascii="Times New Roman" w:eastAsia="Times New Roman" w:hAnsi="Times New Roman" w:cs="Times New Roman"/>
                <w:iCs/>
              </w:rPr>
              <w:t xml:space="preserve"> šimtų</w:t>
            </w:r>
            <w:r w:rsidRPr="00694702">
              <w:rPr>
                <w:rFonts w:ascii="Times New Roman" w:eastAsia="Times New Roman" w:hAnsi="Times New Roman" w:cs="Times New Roman"/>
                <w:iCs/>
              </w:rPr>
              <w:t xml:space="preserve"> </w:t>
            </w:r>
            <w:r w:rsidR="00841477">
              <w:rPr>
                <w:rFonts w:ascii="Times New Roman" w:eastAsia="Times New Roman" w:hAnsi="Times New Roman" w:cs="Times New Roman"/>
                <w:iCs/>
              </w:rPr>
              <w:t>aštuoniasdešimt</w:t>
            </w:r>
            <w:r w:rsidR="003C020D" w:rsidRPr="00694702">
              <w:rPr>
                <w:rFonts w:ascii="Times New Roman" w:eastAsia="Times New Roman" w:hAnsi="Times New Roman" w:cs="Times New Roman"/>
                <w:iCs/>
              </w:rPr>
              <w:t xml:space="preserve"> </w:t>
            </w:r>
            <w:r w:rsidR="00841477">
              <w:rPr>
                <w:rFonts w:ascii="Times New Roman" w:eastAsia="Times New Roman" w:hAnsi="Times New Roman" w:cs="Times New Roman"/>
                <w:iCs/>
              </w:rPr>
              <w:t>eurų ir 11</w:t>
            </w:r>
            <w:r w:rsidRPr="00694702">
              <w:rPr>
                <w:rFonts w:ascii="Times New Roman" w:eastAsia="Times New Roman" w:hAnsi="Times New Roman" w:cs="Times New Roman"/>
                <w:iCs/>
              </w:rPr>
              <w:t xml:space="preserve"> ct.) </w:t>
            </w:r>
            <w:r w:rsidRPr="00694702">
              <w:rPr>
                <w:rFonts w:ascii="Times New Roman" w:eastAsia="Times New Roman" w:hAnsi="Times New Roman" w:cs="Times New Roman"/>
                <w:lang w:eastAsia="lt-LT"/>
              </w:rPr>
              <w:t>eurų BF lėšų;</w:t>
            </w:r>
          </w:p>
          <w:p w14:paraId="1FBA2776" w14:textId="77777777" w:rsidR="00D70220" w:rsidRPr="00102FE0" w:rsidRDefault="00D70220" w:rsidP="00D70220">
            <w:pPr>
              <w:tabs>
                <w:tab w:val="left" w:pos="401"/>
              </w:tabs>
              <w:ind w:left="-24"/>
              <w:jc w:val="both"/>
              <w:rPr>
                <w:rFonts w:ascii="Times New Roman" w:eastAsia="Times New Roman" w:hAnsi="Times New Roman" w:cs="Times New Roman"/>
                <w:b/>
                <w:iCs/>
              </w:rPr>
            </w:pPr>
            <w:r w:rsidRPr="00102FE0">
              <w:rPr>
                <w:rFonts w:ascii="Times New Roman" w:eastAsia="Times New Roman" w:hAnsi="Times New Roman" w:cs="Times New Roman"/>
              </w:rPr>
              <w:t xml:space="preserve">1.9. Projektams, </w:t>
            </w:r>
            <w:r w:rsidRPr="00102FE0">
              <w:rPr>
                <w:rFonts w:ascii="Times New Roman" w:eastAsia="Times New Roman" w:hAnsi="Times New Roman" w:cs="Times New Roman"/>
                <w:lang w:eastAsia="lt-LT"/>
              </w:rPr>
              <w:t>kurių</w:t>
            </w:r>
            <w:r w:rsidRPr="00102FE0">
              <w:rPr>
                <w:rFonts w:ascii="Times New Roman" w:eastAsia="Times New Roman" w:hAnsi="Times New Roman" w:cs="Times New Roman"/>
              </w:rPr>
              <w:t xml:space="preserve"> visos tinkamos finansuoti išlaidos neviršija 200 000 (dviejų šimtų</w:t>
            </w:r>
          </w:p>
          <w:p w14:paraId="43889450" w14:textId="77777777" w:rsidR="00D70220" w:rsidRPr="00102FE0" w:rsidRDefault="00D70220" w:rsidP="00D70220">
            <w:pPr>
              <w:tabs>
                <w:tab w:val="left" w:pos="401"/>
              </w:tabs>
              <w:ind w:left="-24"/>
              <w:jc w:val="both"/>
              <w:rPr>
                <w:rFonts w:ascii="Times New Roman" w:eastAsia="Times New Roman" w:hAnsi="Times New Roman" w:cs="Times New Roman"/>
                <w:b/>
                <w:iCs/>
              </w:rPr>
            </w:pPr>
            <w:r w:rsidRPr="00102FE0">
              <w:rPr>
                <w:rFonts w:ascii="Times New Roman" w:eastAsia="Times New Roman" w:hAnsi="Times New Roman" w:cs="Times New Roman"/>
              </w:rPr>
              <w:t>tūkstančių) eurų, atsižvelgiant į Administravimo taisyklių</w:t>
            </w:r>
            <w:r w:rsidRPr="00102FE0">
              <w:rPr>
                <w:rFonts w:ascii="Times New Roman" w:hAnsi="Times New Roman" w:cs="Times New Roman"/>
                <w:vertAlign w:val="superscript"/>
              </w:rPr>
              <w:footnoteReference w:id="2"/>
            </w:r>
            <w:r w:rsidRPr="00102FE0">
              <w:rPr>
                <w:rFonts w:ascii="Times New Roman" w:eastAsia="Times New Roman" w:hAnsi="Times New Roman" w:cs="Times New Roman"/>
              </w:rPr>
              <w:t xml:space="preserve"> 170 punkto nuostatas, projekto tinkamumo finansuoti vertinimo metu gali būti nustatomi supaprastintai apmokamų išlaidų dydžiai;</w:t>
            </w:r>
          </w:p>
          <w:p w14:paraId="69AE8E9C" w14:textId="77777777" w:rsidR="00D70220" w:rsidRPr="00102FE0" w:rsidRDefault="00D70220" w:rsidP="00D70220">
            <w:pPr>
              <w:tabs>
                <w:tab w:val="left" w:pos="401"/>
              </w:tabs>
              <w:ind w:left="-24"/>
              <w:jc w:val="both"/>
              <w:rPr>
                <w:rFonts w:ascii="Times New Roman" w:eastAsia="Times New Roman" w:hAnsi="Times New Roman" w:cs="Times New Roman"/>
                <w:b/>
                <w:iCs/>
              </w:rPr>
            </w:pPr>
            <w:r w:rsidRPr="00102FE0">
              <w:rPr>
                <w:rFonts w:ascii="Times New Roman" w:eastAsia="Times New Roman" w:hAnsi="Times New Roman" w:cs="Times New Roman"/>
                <w:bCs/>
                <w:iCs/>
              </w:rPr>
              <w:t>1.10.</w:t>
            </w:r>
            <w:r w:rsidRPr="00102FE0">
              <w:rPr>
                <w:rFonts w:ascii="Times New Roman" w:eastAsia="Times New Roman" w:hAnsi="Times New Roman" w:cs="Times New Roman"/>
                <w:b/>
                <w:iCs/>
              </w:rPr>
              <w:t xml:space="preserve"> </w:t>
            </w:r>
            <w:r w:rsidRPr="00102FE0">
              <w:rPr>
                <w:rFonts w:ascii="Times New Roman" w:eastAsia="Times New Roman" w:hAnsi="Times New Roman" w:cs="Times New Roman"/>
                <w:iCs/>
              </w:rPr>
              <w:t>Kiekvienas projektas turi atitikti bendruosius projektų atrankos kriterijus, kurių sąrašas ir</w:t>
            </w:r>
          </w:p>
          <w:p w14:paraId="68A1F6CC" w14:textId="77777777" w:rsidR="00D70220" w:rsidRPr="00102FE0" w:rsidRDefault="00D70220" w:rsidP="00D70220">
            <w:pPr>
              <w:tabs>
                <w:tab w:val="left" w:pos="401"/>
              </w:tabs>
              <w:ind w:left="-24"/>
              <w:jc w:val="both"/>
              <w:rPr>
                <w:rFonts w:ascii="Times New Roman" w:eastAsia="Times New Roman" w:hAnsi="Times New Roman" w:cs="Times New Roman"/>
                <w:b/>
                <w:iCs/>
              </w:rPr>
            </w:pPr>
            <w:r w:rsidRPr="00102FE0">
              <w:rPr>
                <w:rFonts w:ascii="Times New Roman" w:eastAsia="Times New Roman" w:hAnsi="Times New Roman" w:cs="Times New Roman"/>
                <w:iCs/>
              </w:rPr>
              <w:lastRenderedPageBreak/>
              <w:t>vertinimo metodika nustatyti Projektų administravimo ir finansavimo taisyklių</w:t>
            </w:r>
            <w:r w:rsidRPr="00102FE0">
              <w:rPr>
                <w:rFonts w:ascii="Times New Roman" w:hAnsi="Times New Roman" w:cs="Times New Roman"/>
                <w:vertAlign w:val="superscript"/>
              </w:rPr>
              <w:footnoteReference w:id="3"/>
            </w:r>
            <w:r w:rsidRPr="00102FE0">
              <w:rPr>
                <w:rFonts w:ascii="Times New Roman" w:eastAsia="Times New Roman" w:hAnsi="Times New Roman" w:cs="Times New Roman"/>
                <w:iCs/>
              </w:rPr>
              <w:t xml:space="preserve"> (toliau – PAFT) 2 priede, ir specialųjį projektų atrankos kriterijų „Projektas skirtas vietos plėtros strategijos, kuri vidaus reikalų ministro įsakymu įtraukta į siūlomų finansuoti vietos plėtros strategijų sąrašą, veiksmams įgyvendinti“, t.y. projektas turi atitikti Telšių miesto vietos veiklos grupės įgyvendinamą strategiją „Telšių</w:t>
            </w:r>
            <w:r w:rsidRPr="00102FE0">
              <w:rPr>
                <w:rFonts w:ascii="Times New Roman" w:eastAsia="Times New Roman" w:hAnsi="Times New Roman" w:cs="Times New Roman"/>
              </w:rPr>
              <w:t xml:space="preserve"> miesto 2022-2029 metų vietos plėtros strategija</w:t>
            </w:r>
            <w:r w:rsidRPr="00102FE0">
              <w:rPr>
                <w:rFonts w:ascii="Times New Roman" w:eastAsia="Times New Roman" w:hAnsi="Times New Roman" w:cs="Times New Roman"/>
                <w:iCs/>
              </w:rPr>
              <w:t>“. Projektų atitiktį šiame papunktyje nurodytiems projektų atrankos kriterijams vertina administruojančioji institucija, atlikdama projektų tinkamumo finansuoti vertinimą;</w:t>
            </w:r>
          </w:p>
          <w:p w14:paraId="2885E12E" w14:textId="77777777" w:rsidR="00D70220" w:rsidRPr="00102FE0" w:rsidRDefault="00D70220" w:rsidP="00D70220">
            <w:pPr>
              <w:tabs>
                <w:tab w:val="left" w:pos="401"/>
                <w:tab w:val="left" w:pos="543"/>
              </w:tabs>
              <w:jc w:val="both"/>
              <w:rPr>
                <w:rFonts w:ascii="Times New Roman" w:eastAsia="Times New Roman" w:hAnsi="Times New Roman" w:cs="Times New Roman"/>
                <w:iCs/>
              </w:rPr>
            </w:pPr>
            <w:r w:rsidRPr="00102FE0">
              <w:rPr>
                <w:rFonts w:ascii="Times New Roman" w:hAnsi="Times New Roman" w:cs="Times New Roman"/>
              </w:rPr>
              <w:t>1.11. Kai vykdomas projektas, apimantis Aprašo 2.1.1 papunktyje nurodytas</w:t>
            </w:r>
          </w:p>
          <w:p w14:paraId="331C58DC" w14:textId="77777777" w:rsidR="00D70220" w:rsidRPr="00102FE0" w:rsidRDefault="00D70220" w:rsidP="00D70220">
            <w:pPr>
              <w:tabs>
                <w:tab w:val="left" w:pos="401"/>
                <w:tab w:val="left" w:pos="543"/>
              </w:tabs>
              <w:jc w:val="both"/>
              <w:rPr>
                <w:rFonts w:ascii="Times New Roman" w:eastAsia="Times New Roman" w:hAnsi="Times New Roman" w:cs="Times New Roman"/>
                <w:iCs/>
              </w:rPr>
            </w:pPr>
            <w:r w:rsidRPr="00102FE0">
              <w:rPr>
                <w:rFonts w:ascii="Times New Roman" w:hAnsi="Times New Roman" w:cs="Times New Roman"/>
              </w:rPr>
              <w:t>veiklas,</w:t>
            </w:r>
            <w:r w:rsidRPr="00102FE0">
              <w:rPr>
                <w:rFonts w:ascii="Times New Roman" w:eastAsia="Times New Roman" w:hAnsi="Times New Roman" w:cs="Times New Roman"/>
                <w:iCs/>
              </w:rPr>
              <w:t xml:space="preserve"> </w:t>
            </w:r>
            <w:r w:rsidRPr="00102FE0">
              <w:rPr>
                <w:rFonts w:ascii="Times New Roman" w:hAnsi="Times New Roman" w:cs="Times New Roman"/>
              </w:rPr>
              <w:t>projekto pareiškėju arba bent vienu iš partnerių turi būti nevyriausybinė organizacija (toliau – NVO) arba socialinis partneris (t. y. darbuotojų ar darbdavių organizacija);</w:t>
            </w:r>
          </w:p>
          <w:p w14:paraId="6189BDC5" w14:textId="77777777" w:rsidR="00D70220" w:rsidRPr="00102FE0" w:rsidRDefault="00D70220" w:rsidP="00D70220">
            <w:pPr>
              <w:pStyle w:val="Sraopastraipa"/>
              <w:numPr>
                <w:ilvl w:val="1"/>
                <w:numId w:val="36"/>
              </w:numPr>
              <w:tabs>
                <w:tab w:val="left" w:pos="401"/>
                <w:tab w:val="left" w:pos="543"/>
              </w:tabs>
              <w:ind w:hanging="1184"/>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 xml:space="preserve"> Projektams, kurių visos tinkamos finansuoti išlaidos neviršija 200 000 (dviejų šimtų</w:t>
            </w:r>
          </w:p>
          <w:p w14:paraId="7C422433" w14:textId="77777777" w:rsidR="00D70220" w:rsidRPr="00102FE0" w:rsidRDefault="00D70220" w:rsidP="00D70220">
            <w:pPr>
              <w:tabs>
                <w:tab w:val="left" w:pos="401"/>
                <w:tab w:val="left" w:pos="543"/>
              </w:tabs>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tūkstančių) eurų, atsižvelgiant į Administravimo taisyklių 170 punkto nuostatas, projekto tinkamumo finansuoti vertinimo metu nustatomi supaprastintai apmokamų išlaidų dydžiai;</w:t>
            </w:r>
          </w:p>
          <w:p w14:paraId="1073BF7A" w14:textId="77777777" w:rsidR="00D70220" w:rsidRPr="00102FE0" w:rsidRDefault="00D70220" w:rsidP="00D70220">
            <w:pPr>
              <w:pStyle w:val="Sraopastraipa"/>
              <w:numPr>
                <w:ilvl w:val="1"/>
                <w:numId w:val="36"/>
              </w:numPr>
              <w:tabs>
                <w:tab w:val="left" w:pos="401"/>
                <w:tab w:val="left" w:pos="543"/>
              </w:tabs>
              <w:ind w:hanging="1184"/>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 xml:space="preserve"> Projektas turi atitikti Aprašo 9 punkte nurodytus atrankos kriterijus;</w:t>
            </w:r>
          </w:p>
          <w:p w14:paraId="4385640B" w14:textId="77777777" w:rsidR="00D70220" w:rsidRPr="00102FE0" w:rsidRDefault="00D70220" w:rsidP="00D70220">
            <w:pPr>
              <w:pStyle w:val="Sraopastraipa"/>
              <w:numPr>
                <w:ilvl w:val="1"/>
                <w:numId w:val="36"/>
              </w:numPr>
              <w:tabs>
                <w:tab w:val="left" w:pos="401"/>
                <w:tab w:val="left" w:pos="543"/>
              </w:tabs>
              <w:ind w:hanging="1184"/>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 xml:space="preserve"> Projektais nėra įgyvendinama viešojo ir privataus sektorių partnerystė;</w:t>
            </w:r>
          </w:p>
          <w:p w14:paraId="6F5BC0BA" w14:textId="77777777" w:rsidR="00D70220" w:rsidRPr="00102FE0" w:rsidRDefault="00D70220" w:rsidP="00D70220">
            <w:pPr>
              <w:pStyle w:val="Sraopastraipa"/>
              <w:numPr>
                <w:ilvl w:val="1"/>
                <w:numId w:val="36"/>
              </w:numPr>
              <w:tabs>
                <w:tab w:val="left" w:pos="401"/>
                <w:tab w:val="left" w:pos="543"/>
              </w:tabs>
              <w:ind w:hanging="1184"/>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 xml:space="preserve"> Projekto veiklos negali būti finansuotos ar finansuojamos iš kitų Lietuvos Respublikos</w:t>
            </w:r>
          </w:p>
          <w:p w14:paraId="2DFD8B65" w14:textId="77777777" w:rsidR="00D70220" w:rsidRPr="00102FE0" w:rsidRDefault="00D70220" w:rsidP="00D70220">
            <w:pPr>
              <w:tabs>
                <w:tab w:val="left" w:pos="401"/>
                <w:tab w:val="left" w:pos="543"/>
              </w:tabs>
              <w:ind w:left="-24"/>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de minimis pagalbą;</w:t>
            </w:r>
          </w:p>
          <w:p w14:paraId="72D963DA" w14:textId="77777777" w:rsidR="00D70220" w:rsidRPr="00102FE0" w:rsidRDefault="00D70220" w:rsidP="00D70220">
            <w:pPr>
              <w:pStyle w:val="Sraopastraipa"/>
              <w:numPr>
                <w:ilvl w:val="1"/>
                <w:numId w:val="36"/>
              </w:numPr>
              <w:tabs>
                <w:tab w:val="left" w:pos="401"/>
                <w:tab w:val="left" w:pos="543"/>
              </w:tabs>
              <w:ind w:hanging="1160"/>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 xml:space="preserve"> Projekto vykdytojas privalo vykdyti projekto matomumo, informavimo apie projektą</w:t>
            </w:r>
          </w:p>
          <w:p w14:paraId="18D88AF3" w14:textId="77777777" w:rsidR="00D70220" w:rsidRPr="00102FE0" w:rsidRDefault="00D70220" w:rsidP="00D70220">
            <w:pPr>
              <w:tabs>
                <w:tab w:val="left" w:pos="401"/>
                <w:tab w:val="left" w:pos="543"/>
              </w:tabs>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ir kitus komunikacijos įsipareigojimus, nurodytus Projektų administravimo ir finansavimo taisyklių XIV skyriuje;</w:t>
            </w:r>
          </w:p>
          <w:p w14:paraId="46573D5B" w14:textId="77777777" w:rsidR="00D70220" w:rsidRPr="00102FE0" w:rsidRDefault="00D70220" w:rsidP="00D70220">
            <w:pPr>
              <w:pStyle w:val="Sraopastraipa"/>
              <w:numPr>
                <w:ilvl w:val="1"/>
                <w:numId w:val="36"/>
              </w:numPr>
              <w:tabs>
                <w:tab w:val="left" w:pos="401"/>
                <w:tab w:val="left" w:pos="543"/>
              </w:tabs>
              <w:ind w:hanging="1184"/>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 xml:space="preserve"> Visi su projekto įgyvendinimu susiję dokumentai turi būti saugomi Projektų</w:t>
            </w:r>
          </w:p>
          <w:p w14:paraId="1BD9A4ED" w14:textId="77777777" w:rsidR="00D70220" w:rsidRPr="00102FE0" w:rsidRDefault="00D70220" w:rsidP="00D70220">
            <w:pPr>
              <w:tabs>
                <w:tab w:val="left" w:pos="401"/>
                <w:tab w:val="left" w:pos="543"/>
              </w:tabs>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administravimo ir finansavimo taisyklių VIII skyriaus šeštajame skirsnyje nustatyta tvarka ir terminais. Visi su de minimis pagalbos skyrimu susiję dokumentai turi būti saugomi 10 metų nuo paskutinės de minimis pagalbos, suteiktos projekte, finansuojamame pagal šį Aprašą, suteikimo datos;</w:t>
            </w:r>
          </w:p>
          <w:p w14:paraId="0798DBE9" w14:textId="77777777" w:rsidR="00D70220" w:rsidRPr="00102FE0" w:rsidRDefault="00D70220" w:rsidP="00D70220">
            <w:pPr>
              <w:pStyle w:val="Sraopastraipa"/>
              <w:numPr>
                <w:ilvl w:val="1"/>
                <w:numId w:val="36"/>
              </w:numPr>
              <w:tabs>
                <w:tab w:val="left" w:pos="401"/>
                <w:tab w:val="left" w:pos="543"/>
              </w:tabs>
              <w:ind w:hanging="1160"/>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 xml:space="preserve"> Projekto vykdytojas turi rinkti ir administruojančiajai institucijai teikti informaciją</w:t>
            </w:r>
          </w:p>
          <w:p w14:paraId="0E393BE2" w14:textId="77777777" w:rsidR="00D70220" w:rsidRPr="00102FE0" w:rsidRDefault="00D70220" w:rsidP="00D70220">
            <w:pPr>
              <w:tabs>
                <w:tab w:val="left" w:pos="401"/>
                <w:tab w:val="left" w:pos="543"/>
              </w:tabs>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apie kiekvieną iš ESF+ lėšų bendrai finansuojamo projekto veiklų dalyvį (projekto tikslinių grupių, nurodytų Aprašo 4 punkte, atstovą) Projektų administravimo ir finansavimo taisyklių IV skyriaus šeštajame skirsnyje, Projekto dalyvių informacijos administravimo instrukcijoje ir projekto sutartyje nustatyta tvarka;</w:t>
            </w:r>
          </w:p>
          <w:p w14:paraId="44BB1675" w14:textId="77777777" w:rsidR="00D70220" w:rsidRPr="00102FE0" w:rsidRDefault="00D70220" w:rsidP="00D70220">
            <w:pPr>
              <w:pStyle w:val="Sraopastraipa"/>
              <w:numPr>
                <w:ilvl w:val="1"/>
                <w:numId w:val="36"/>
              </w:numPr>
              <w:tabs>
                <w:tab w:val="left" w:pos="401"/>
                <w:tab w:val="left" w:pos="543"/>
              </w:tabs>
              <w:ind w:hanging="1160"/>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 xml:space="preserve"> Projekto vykdytojas turi užtikrinti, kad projekto lėšomis suremontuotas (-os)</w:t>
            </w:r>
          </w:p>
          <w:p w14:paraId="585959AC" w14:textId="76BF81C2" w:rsidR="00D70220" w:rsidRDefault="00D70220" w:rsidP="00D70220">
            <w:pPr>
              <w:tabs>
                <w:tab w:val="left" w:pos="401"/>
                <w:tab w:val="left" w:pos="543"/>
              </w:tabs>
              <w:jc w:val="both"/>
              <w:rPr>
                <w:rFonts w:ascii="Times New Roman" w:eastAsia="Times New Roman" w:hAnsi="Times New Roman" w:cs="Times New Roman"/>
                <w:lang w:eastAsia="lt-LT"/>
              </w:rPr>
            </w:pPr>
            <w:r w:rsidRPr="00102FE0">
              <w:rPr>
                <w:rFonts w:ascii="Times New Roman" w:eastAsia="Times New Roman" w:hAnsi="Times New Roman" w:cs="Times New Roman"/>
                <w:lang w:eastAsia="lt-LT"/>
              </w:rPr>
              <w:t>nekilnojamasis turtas (patalpos) būtų naudojamas (-os) vykdant projekto tikslą atitinkančias veiklas ne trumpiau kaip 5 metus nuo projekto veiklų įgyvendinimo pabaigos;</w:t>
            </w:r>
          </w:p>
          <w:p w14:paraId="14AF23A8" w14:textId="77777777" w:rsidR="00032F15" w:rsidRPr="00A00A18" w:rsidRDefault="00032F15" w:rsidP="00032F15">
            <w:pPr>
              <w:pStyle w:val="Sraopastraipa"/>
              <w:numPr>
                <w:ilvl w:val="1"/>
                <w:numId w:val="36"/>
              </w:numPr>
              <w:tabs>
                <w:tab w:val="left" w:pos="554"/>
              </w:tabs>
              <w:ind w:left="0" w:firstLine="0"/>
              <w:jc w:val="both"/>
              <w:rPr>
                <w:rFonts w:ascii="Times New Roman" w:eastAsia="Times New Roman" w:hAnsi="Times New Roman" w:cs="Times New Roman"/>
                <w:lang w:eastAsia="lt-LT"/>
              </w:rPr>
            </w:pPr>
            <w:r w:rsidRPr="00A00A18">
              <w:rPr>
                <w:rFonts w:ascii="Times New Roman" w:hAnsi="Times New Roman" w:cs="Times New Roman"/>
                <w:color w:val="000000"/>
              </w:rPr>
              <w:t>vykdant Aprašo 2.1.2.1.1–2.1.2.1.2, 2.1.3.1 ir 2.1.3.2.1 papunkčiuose numatytas neformaliojo švietimo veiklas (išskyrus profesinio mokymo veiklas):</w:t>
            </w:r>
            <w:bookmarkStart w:id="1" w:name="part_dcdea35b45c14981b1065be9e84362fb"/>
            <w:bookmarkEnd w:id="1"/>
          </w:p>
          <w:p w14:paraId="1DF78E71" w14:textId="77777777" w:rsidR="00032F15" w:rsidRPr="00A00A18" w:rsidRDefault="00032F15" w:rsidP="00032F15">
            <w:pPr>
              <w:pStyle w:val="Sraopastraipa"/>
              <w:numPr>
                <w:ilvl w:val="1"/>
                <w:numId w:val="36"/>
              </w:numPr>
              <w:tabs>
                <w:tab w:val="left" w:pos="401"/>
                <w:tab w:val="left" w:pos="543"/>
              </w:tabs>
              <w:ind w:left="0" w:firstLine="0"/>
              <w:jc w:val="both"/>
              <w:rPr>
                <w:rFonts w:ascii="Times New Roman" w:eastAsia="Times New Roman" w:hAnsi="Times New Roman" w:cs="Times New Roman"/>
                <w:lang w:eastAsia="lt-LT"/>
              </w:rPr>
            </w:pPr>
            <w:r w:rsidRPr="00A00A18">
              <w:rPr>
                <w:rFonts w:ascii="Times New Roman" w:hAnsi="Times New Roman" w:cs="Times New Roman"/>
                <w:color w:val="000000"/>
              </w:rPr>
              <w:t>mokymus vykdytų švietimo teikėjai (t. y. mokykla, laisvasis mokytojas arba kitas švietimo teikėjas (įstaiga, įmonė, organizacija, kuriems švietimas nėra pagrindinė veikla), o asmuo, ugdantis projekto veiklų dalyvius, pagal Švietimo įstatymo 48 straipsnio nuostatas turėtų teisę dirbti mokytoju pagal neformaliąsias švietimo programas;</w:t>
            </w:r>
            <w:bookmarkStart w:id="2" w:name="part_3acc4d77e32d4e00a54e47544a75cabe"/>
            <w:bookmarkEnd w:id="2"/>
          </w:p>
          <w:p w14:paraId="3D20578C" w14:textId="77777777" w:rsidR="00032F15" w:rsidRPr="00A00A18" w:rsidRDefault="00032F15" w:rsidP="00032F15">
            <w:pPr>
              <w:pStyle w:val="Sraopastraipa"/>
              <w:numPr>
                <w:ilvl w:val="1"/>
                <w:numId w:val="36"/>
              </w:numPr>
              <w:tabs>
                <w:tab w:val="left" w:pos="401"/>
                <w:tab w:val="left" w:pos="543"/>
              </w:tabs>
              <w:ind w:left="0" w:firstLine="0"/>
              <w:jc w:val="both"/>
              <w:rPr>
                <w:rFonts w:ascii="Times New Roman" w:eastAsia="Times New Roman" w:hAnsi="Times New Roman" w:cs="Times New Roman"/>
                <w:lang w:eastAsia="lt-LT"/>
              </w:rPr>
            </w:pPr>
            <w:r w:rsidRPr="00A00A18">
              <w:rPr>
                <w:rFonts w:ascii="Times New Roman" w:hAnsi="Times New Roman" w:cs="Times New Roman"/>
                <w:color w:val="000000"/>
              </w:rPr>
              <w:t>tuo atveju, kai mokymus vykdantis švietimo teikėjas nėra projekto vykdytoju, partneriu ir (ar) projektą vykdančiu personalu, mokymai būtų vykdomi pagal projekto vykdytojo ar partnerio su išorės tiekėju – neformaliojo švietimo teikėju sudarytą mokymo paslaugų teikimo sutartį;</w:t>
            </w:r>
            <w:bookmarkStart w:id="3" w:name="part_e49de85b4e204b9ab424cfd484961e96"/>
            <w:bookmarkEnd w:id="3"/>
          </w:p>
          <w:p w14:paraId="1CCB6F2D" w14:textId="77777777" w:rsidR="00032F15" w:rsidRPr="00A00A18" w:rsidRDefault="00032F15" w:rsidP="00032F15">
            <w:pPr>
              <w:pStyle w:val="Sraopastraipa"/>
              <w:numPr>
                <w:ilvl w:val="1"/>
                <w:numId w:val="36"/>
              </w:numPr>
              <w:tabs>
                <w:tab w:val="left" w:pos="401"/>
                <w:tab w:val="left" w:pos="543"/>
              </w:tabs>
              <w:ind w:left="0" w:firstLine="0"/>
              <w:jc w:val="both"/>
              <w:rPr>
                <w:rFonts w:ascii="Times New Roman" w:eastAsia="Times New Roman" w:hAnsi="Times New Roman" w:cs="Times New Roman"/>
                <w:lang w:eastAsia="lt-LT"/>
              </w:rPr>
            </w:pPr>
            <w:r w:rsidRPr="00A00A18">
              <w:rPr>
                <w:rFonts w:ascii="Times New Roman" w:hAnsi="Times New Roman" w:cs="Times New Roman"/>
                <w:color w:val="000000"/>
              </w:rPr>
              <w:t>mokymai vyktų pagal neformaliojo švietimo teikėjo vadovo ar jo įgalioto asmens patvirtintas neformaliojo mokymo programas, kuriose būtų nurodyta: mokymų pagal šią programą metu įgyjamos kompetencijos ir galimybės tai panaudoti darbinėje veikloje; mokymo temos; mokymų trukmė valandomis, dienomis ir savaitėmis; baigiamojo tikrinimo forma;</w:t>
            </w:r>
          </w:p>
          <w:p w14:paraId="4374D89B" w14:textId="77777777" w:rsidR="00032F15" w:rsidRDefault="00032F15" w:rsidP="00032F15">
            <w:pPr>
              <w:pStyle w:val="Sraopastraipa"/>
              <w:tabs>
                <w:tab w:val="left" w:pos="1024"/>
              </w:tabs>
              <w:ind w:left="0"/>
              <w:jc w:val="both"/>
              <w:rPr>
                <w:rFonts w:ascii="Times New Roman" w:hAnsi="Times New Roman" w:cs="Times New Roman"/>
                <w:color w:val="000000"/>
              </w:rPr>
            </w:pPr>
            <w:bookmarkStart w:id="4" w:name="part_bcab6162b8834293a1350b7b4e659ec8"/>
            <w:bookmarkEnd w:id="4"/>
            <w:r w:rsidRPr="00A00A18">
              <w:rPr>
                <w:rFonts w:ascii="Times New Roman" w:hAnsi="Times New Roman" w:cs="Times New Roman"/>
                <w:color w:val="000000"/>
              </w:rPr>
              <w:t>pasibaigus mokymui neformaliojo mokymo teikėjas išduotų projekto veiklų dalyviui, baigusiam neformaliojo mokymo programą, neformaliojo mokymo programos baigimą patvirtinantį dokumentą, o projekto veiklų dalyviui, nebaigusiam neformaliojo mokymo programos, – mokymąsi pagal neformaliąją programą patvirtinantį dokumentą, kuriame būtų nurodyta faktiškai įvykdytų mokymų trukmė (valandomis);</w:t>
            </w:r>
            <w:bookmarkStart w:id="5" w:name="part_444805ec3c424e8cb6fbf622f733503c"/>
            <w:bookmarkEnd w:id="5"/>
          </w:p>
          <w:p w14:paraId="74A6822E" w14:textId="77777777" w:rsidR="00032F15" w:rsidRPr="00A00A18" w:rsidRDefault="00032F15" w:rsidP="00032F15">
            <w:pPr>
              <w:pStyle w:val="Sraopastraipa"/>
              <w:numPr>
                <w:ilvl w:val="1"/>
                <w:numId w:val="36"/>
              </w:numPr>
              <w:ind w:left="554" w:hanging="567"/>
              <w:jc w:val="both"/>
              <w:rPr>
                <w:rFonts w:ascii="Times New Roman" w:hAnsi="Times New Roman" w:cs="Times New Roman"/>
                <w:color w:val="000000"/>
              </w:rPr>
            </w:pPr>
            <w:r w:rsidRPr="00A00A18">
              <w:rPr>
                <w:rFonts w:ascii="Times New Roman" w:hAnsi="Times New Roman" w:cs="Times New Roman"/>
                <w:color w:val="000000"/>
              </w:rPr>
              <w:t>vykdant Aprašo 2.1.2.1.2 papunktyje nurodytą neformaliojo profesinio mokymo veiklą:</w:t>
            </w:r>
          </w:p>
          <w:p w14:paraId="32DD10AE" w14:textId="77777777" w:rsidR="00032F15" w:rsidRDefault="00032F15" w:rsidP="00EE3FB2">
            <w:pPr>
              <w:pStyle w:val="Sraopastraipa"/>
              <w:numPr>
                <w:ilvl w:val="2"/>
                <w:numId w:val="36"/>
              </w:numPr>
              <w:tabs>
                <w:tab w:val="left" w:pos="781"/>
              </w:tabs>
              <w:ind w:left="0" w:hanging="29"/>
              <w:jc w:val="both"/>
              <w:rPr>
                <w:rFonts w:ascii="Times New Roman" w:hAnsi="Times New Roman" w:cs="Times New Roman"/>
                <w:color w:val="000000"/>
              </w:rPr>
            </w:pPr>
            <w:bookmarkStart w:id="6" w:name="part_66c0b6dcba1748d8a038d5ac289194da"/>
            <w:bookmarkEnd w:id="6"/>
            <w:r w:rsidRPr="00A00A18">
              <w:rPr>
                <w:rFonts w:ascii="Times New Roman" w:hAnsi="Times New Roman" w:cs="Times New Roman"/>
                <w:color w:val="000000"/>
              </w:rPr>
              <w:lastRenderedPageBreak/>
              <w:t>mokymus vykdytų neformaliojo profesinio mokymo teikėjas (t. y. profesinio mokymo įstaiga, laisvasis mokytojas ar kitas profesinio mokymo teikėjas (bendrojo lavinimo mokykla, įstaiga, organizacija, įmonė, kuriai profesijos mokymas nėra pagrindinė veikla), o asmuo, ugdantis projekto veiklų dalyvius, pagal Švietimo įstatymo 48 straipsnio nuostatas turėtų teisę dirbti mokytoju pagal profesinio mokymo ir neformaliojo švietimo programas;</w:t>
            </w:r>
            <w:bookmarkStart w:id="7" w:name="part_8a7da01525534145b30d1d5ba0286d21"/>
            <w:bookmarkEnd w:id="7"/>
          </w:p>
          <w:p w14:paraId="65D5A153" w14:textId="77777777" w:rsidR="00032F15" w:rsidRDefault="00032F15" w:rsidP="00EE3FB2">
            <w:pPr>
              <w:pStyle w:val="Sraopastraipa"/>
              <w:numPr>
                <w:ilvl w:val="2"/>
                <w:numId w:val="36"/>
              </w:numPr>
              <w:tabs>
                <w:tab w:val="left" w:pos="781"/>
              </w:tabs>
              <w:ind w:left="0" w:hanging="29"/>
              <w:jc w:val="both"/>
              <w:rPr>
                <w:rFonts w:ascii="Times New Roman" w:hAnsi="Times New Roman" w:cs="Times New Roman"/>
                <w:color w:val="000000"/>
              </w:rPr>
            </w:pPr>
            <w:r w:rsidRPr="00A00A18">
              <w:rPr>
                <w:rFonts w:ascii="Times New Roman" w:hAnsi="Times New Roman" w:cs="Times New Roman"/>
                <w:color w:val="000000"/>
              </w:rPr>
              <w:t>tuo atveju, kai mokymus ar jų dalį (teorinius ar praktinius mokymus) vykdantis neformaliojo profesinio mokymo teikėjas nėra projekto vykdytoju, partneriu ir (ar) projektą vykdančiu personalu, mokymai ar jų dalis būtų vykdomi pagal projekto vykdytojo ar partnerio su išorės tiekėju – neformaliojo profesinio mokymo teikėju sudarytą mokymo paslaugų teikimo sutartį;</w:t>
            </w:r>
            <w:bookmarkStart w:id="8" w:name="part_ceb024b6773d41f886bb957b469d2944"/>
            <w:bookmarkEnd w:id="8"/>
          </w:p>
          <w:p w14:paraId="4F9ADD3F" w14:textId="77777777" w:rsidR="00032F15" w:rsidRDefault="00032F15" w:rsidP="00EE3FB2">
            <w:pPr>
              <w:pStyle w:val="Sraopastraipa"/>
              <w:numPr>
                <w:ilvl w:val="2"/>
                <w:numId w:val="36"/>
              </w:numPr>
              <w:tabs>
                <w:tab w:val="left" w:pos="781"/>
              </w:tabs>
              <w:ind w:left="0" w:hanging="29"/>
              <w:jc w:val="both"/>
              <w:rPr>
                <w:rFonts w:ascii="Times New Roman" w:hAnsi="Times New Roman" w:cs="Times New Roman"/>
                <w:color w:val="000000"/>
              </w:rPr>
            </w:pPr>
            <w:r w:rsidRPr="00A00A18">
              <w:rPr>
                <w:rFonts w:ascii="Times New Roman" w:hAnsi="Times New Roman" w:cs="Times New Roman"/>
                <w:color w:val="000000"/>
              </w:rPr>
              <w:t>mokymai vyktų pagal neformaliojo profesinio mokymo programą, kuri atitinka visus šiuos reikalavimus:</w:t>
            </w:r>
            <w:bookmarkStart w:id="9" w:name="part_3a5d9c61e0144fc09de0159c55e042b2"/>
            <w:bookmarkEnd w:id="9"/>
          </w:p>
          <w:p w14:paraId="0326898A" w14:textId="77777777" w:rsidR="00032F15" w:rsidRDefault="00032F15" w:rsidP="00EE3FB2">
            <w:pPr>
              <w:pStyle w:val="Sraopastraipa"/>
              <w:numPr>
                <w:ilvl w:val="3"/>
                <w:numId w:val="36"/>
              </w:numPr>
              <w:tabs>
                <w:tab w:val="left" w:pos="781"/>
              </w:tabs>
              <w:ind w:left="0" w:hanging="29"/>
              <w:jc w:val="both"/>
              <w:rPr>
                <w:rFonts w:ascii="Times New Roman" w:hAnsi="Times New Roman" w:cs="Times New Roman"/>
                <w:color w:val="000000"/>
              </w:rPr>
            </w:pPr>
            <w:r w:rsidRPr="00A00A18">
              <w:rPr>
                <w:rFonts w:ascii="Times New Roman" w:hAnsi="Times New Roman" w:cs="Times New Roman"/>
                <w:color w:val="000000"/>
              </w:rPr>
              <w:t>neformaliojo profesinio mokymo programa ar jos moduliai įregistruoti Studijų, mokymo programų ir kvalifikacijų registre;</w:t>
            </w:r>
            <w:bookmarkStart w:id="10" w:name="part_3462766cc6f74be390670dfa91fe24ba"/>
            <w:bookmarkEnd w:id="10"/>
          </w:p>
          <w:p w14:paraId="787729D4" w14:textId="77777777" w:rsidR="00032F15" w:rsidRDefault="00032F15" w:rsidP="00EE3FB2">
            <w:pPr>
              <w:pStyle w:val="Sraopastraipa"/>
              <w:numPr>
                <w:ilvl w:val="3"/>
                <w:numId w:val="36"/>
              </w:numPr>
              <w:tabs>
                <w:tab w:val="left" w:pos="781"/>
              </w:tabs>
              <w:ind w:left="0" w:hanging="29"/>
              <w:jc w:val="both"/>
              <w:rPr>
                <w:rFonts w:ascii="Times New Roman" w:hAnsi="Times New Roman" w:cs="Times New Roman"/>
                <w:color w:val="000000"/>
              </w:rPr>
            </w:pPr>
            <w:r w:rsidRPr="00A00A18">
              <w:rPr>
                <w:rFonts w:ascii="Times New Roman" w:hAnsi="Times New Roman" w:cs="Times New Roman"/>
                <w:color w:val="000000"/>
              </w:rPr>
              <w:t>programos aprašyme nurodyta: kokias kompetencijas įgis šią programą baigęs asmuo bei galimybės jas panaudoti būsimoje darbo veikloje; mokymo trukmė valandomis, dienomis, savaitėmis; mokymo temos; teoriniam ir praktiniam mokymui skiriamų mokymo valandų skaičius; praktinio mokymo vieta (-os); reikalingas mokinių išsilavinimas; baigiamojo tikrinimo forma ir vieta; teorinio ir praktinio mokymo teikėjai; kvalifikaciniai reikalavimai mokytojams;</w:t>
            </w:r>
            <w:bookmarkStart w:id="11" w:name="part_4067255741a541d095ef171d66207377"/>
            <w:bookmarkEnd w:id="11"/>
          </w:p>
          <w:p w14:paraId="0E8C9ACA" w14:textId="77777777" w:rsidR="00032F15" w:rsidRPr="00A00A18" w:rsidRDefault="00032F15" w:rsidP="00EE3FB2">
            <w:pPr>
              <w:pStyle w:val="Sraopastraipa"/>
              <w:numPr>
                <w:ilvl w:val="1"/>
                <w:numId w:val="36"/>
              </w:numPr>
              <w:tabs>
                <w:tab w:val="left" w:pos="554"/>
                <w:tab w:val="left" w:pos="781"/>
                <w:tab w:val="left" w:pos="931"/>
              </w:tabs>
              <w:ind w:left="0" w:hanging="29"/>
              <w:jc w:val="both"/>
              <w:rPr>
                <w:rFonts w:ascii="Times New Roman" w:hAnsi="Times New Roman" w:cs="Times New Roman"/>
                <w:color w:val="000000"/>
              </w:rPr>
            </w:pPr>
            <w:r w:rsidRPr="00A00A18">
              <w:rPr>
                <w:rFonts w:ascii="Times New Roman" w:hAnsi="Times New Roman" w:cs="Times New Roman"/>
                <w:color w:val="000000"/>
              </w:rPr>
              <w:t>iki projekto veiklų dalyvio (-ių) įtraukimo į Aprašo 2.1.2.1.2 papunktyje nurodytą neformaliojo profesinio mokymo veiklą</w:t>
            </w:r>
            <w:r w:rsidRPr="00A00A18">
              <w:rPr>
                <w:rFonts w:ascii="Times New Roman" w:hAnsi="Times New Roman" w:cs="Times New Roman"/>
                <w:b/>
                <w:bCs/>
                <w:color w:val="000000"/>
              </w:rPr>
              <w:t>:</w:t>
            </w:r>
          </w:p>
          <w:p w14:paraId="431AE9A9" w14:textId="77777777" w:rsidR="00032F15" w:rsidRDefault="00032F15" w:rsidP="00EE3FB2">
            <w:pPr>
              <w:pStyle w:val="Sraopastraipa"/>
              <w:numPr>
                <w:ilvl w:val="2"/>
                <w:numId w:val="36"/>
              </w:numPr>
              <w:tabs>
                <w:tab w:val="left" w:pos="781"/>
                <w:tab w:val="left" w:pos="1166"/>
              </w:tabs>
              <w:ind w:left="0" w:hanging="29"/>
              <w:jc w:val="both"/>
              <w:rPr>
                <w:rFonts w:ascii="Times New Roman" w:hAnsi="Times New Roman" w:cs="Times New Roman"/>
                <w:color w:val="000000"/>
              </w:rPr>
            </w:pPr>
            <w:bookmarkStart w:id="12" w:name="part_71ea8d47fb064e30ac17e6ac366f2f3c"/>
            <w:bookmarkEnd w:id="12"/>
            <w:r w:rsidRPr="00A00A18">
              <w:rPr>
                <w:rFonts w:ascii="Times New Roman" w:hAnsi="Times New Roman" w:cs="Times New Roman"/>
                <w:color w:val="000000"/>
              </w:rPr>
              <w:t>kai vykdoma Aprašo 2.1.2.1.2 papunktyje nurodyta neformaliojo profesinio mokymo, organizuojamo mokykline forma, veikla, neformaliojo profesinio mokymo teikėjas – mokymo įstaiga ar kita mokykla ir projekto veiklų dalyvis sudarytų rašytinę neformaliojo profesinio mokymo sutartį, kurioje būtų nustatyta: sutarties šalys – profesinio mokymo teikėjas ir projekto veiklų dalyvis; neformaliojo profesinio mokymo programos ar jos modulio pavadinimas; profesinio mokymo teikėjo įsipareigojimas sudaryti sąlygas projekto veiklų dalyviui mokytis pagal neformaliojo profesinio mokymo programos ar jos modulio (-ių) reikalavimus ir mokymo planą, suteikti projekto veiklų dalyviui žinių, išugdyti jo kompetencijas, įgūdžius, išvardytus neformaliojo profesinio mokymo programoje ar jo modulyje (-iuose), užtikrinti projekto veiklų dalyvio mokymosi vietos atitiktį saugos, sveikatos, priešgaisriniams ir higienos reikalavimams, projekto veiklų dalyvio mokymosi pasiekimų nešališką įvertinimą ir išduoti reikiamus mokymosi pasiekimų dokumentus; projekto veiklų dalyvio įsipareigojimas mokytis pagal mokymo planą ir neformaliojo profesinio mokymo programos ar jos modulio (-ių) reikalavimus; kitos, sutarties šalių nuomone, svarbios sąlygos;</w:t>
            </w:r>
            <w:bookmarkStart w:id="13" w:name="part_edb1a070adf941e4988b8ae0a969df18"/>
            <w:bookmarkEnd w:id="13"/>
          </w:p>
          <w:p w14:paraId="7A82CDA9" w14:textId="77777777" w:rsidR="00032F15" w:rsidRDefault="00032F15" w:rsidP="00EE3FB2">
            <w:pPr>
              <w:pStyle w:val="Sraopastraipa"/>
              <w:numPr>
                <w:ilvl w:val="2"/>
                <w:numId w:val="36"/>
              </w:numPr>
              <w:tabs>
                <w:tab w:val="left" w:pos="781"/>
                <w:tab w:val="left" w:pos="1166"/>
              </w:tabs>
              <w:ind w:left="0" w:hanging="29"/>
              <w:jc w:val="both"/>
              <w:rPr>
                <w:rFonts w:ascii="Times New Roman" w:hAnsi="Times New Roman" w:cs="Times New Roman"/>
                <w:color w:val="000000"/>
              </w:rPr>
            </w:pPr>
            <w:r w:rsidRPr="00A00A18">
              <w:rPr>
                <w:rFonts w:ascii="Times New Roman" w:hAnsi="Times New Roman" w:cs="Times New Roman"/>
                <w:color w:val="000000"/>
              </w:rPr>
              <w:t>kai vykdoma Aprašo 2.1.2.1.2 papunktyje nurodyta neformaliojo profesinio mokymo, organizuojamo pameistrystės forma pagal pameistrystės darbo sutartį, sudarytą kartu su mokymo sutartimi dėl neformaliojo mokymo, veikla:</w:t>
            </w:r>
            <w:bookmarkStart w:id="14" w:name="part_ce9a3eacf6ef4d5bacea292cf5976aa7"/>
            <w:bookmarkEnd w:id="14"/>
          </w:p>
          <w:p w14:paraId="0718C15D" w14:textId="77777777" w:rsidR="00032F15" w:rsidRDefault="00032F15" w:rsidP="00EE3FB2">
            <w:pPr>
              <w:pStyle w:val="Sraopastraipa"/>
              <w:numPr>
                <w:ilvl w:val="2"/>
                <w:numId w:val="36"/>
              </w:numPr>
              <w:tabs>
                <w:tab w:val="left" w:pos="781"/>
                <w:tab w:val="left" w:pos="1166"/>
              </w:tabs>
              <w:ind w:left="0" w:hanging="29"/>
              <w:jc w:val="both"/>
              <w:rPr>
                <w:rFonts w:ascii="Times New Roman" w:hAnsi="Times New Roman" w:cs="Times New Roman"/>
                <w:color w:val="000000"/>
              </w:rPr>
            </w:pPr>
            <w:r w:rsidRPr="00A00A18">
              <w:rPr>
                <w:rFonts w:ascii="Times New Roman" w:hAnsi="Times New Roman" w:cs="Times New Roman"/>
                <w:color w:val="000000"/>
              </w:rPr>
              <w:t>projekto vykdytoju ar partneriu esantis darbdavys ir projekto veiklų dalyvis sudarytų pameistrystės darbo sutartį; pameistrystės darbo sutartis turi būti sudaroma ir vykdoma nepažeidžiant Darbo kodekse nustatytų reikalavimų dėl pameistrystės darbo sutarties, sudarytos kartu su mokymo sutartimi dėl neformaliojo mokymo;</w:t>
            </w:r>
            <w:bookmarkStart w:id="15" w:name="part_fe87dbac6cda438e84370a101736800f"/>
            <w:bookmarkEnd w:id="15"/>
          </w:p>
          <w:p w14:paraId="5BBEAEBA" w14:textId="77777777" w:rsidR="00032F15" w:rsidRPr="00A00A18" w:rsidRDefault="00032F15" w:rsidP="00EE3FB2">
            <w:pPr>
              <w:pStyle w:val="Sraopastraipa"/>
              <w:numPr>
                <w:ilvl w:val="2"/>
                <w:numId w:val="36"/>
              </w:numPr>
              <w:tabs>
                <w:tab w:val="left" w:pos="781"/>
                <w:tab w:val="left" w:pos="1166"/>
              </w:tabs>
              <w:ind w:left="0" w:hanging="29"/>
              <w:jc w:val="both"/>
              <w:rPr>
                <w:rFonts w:ascii="Times New Roman" w:hAnsi="Times New Roman" w:cs="Times New Roman"/>
                <w:color w:val="000000"/>
              </w:rPr>
            </w:pPr>
            <w:r w:rsidRPr="00A00A18">
              <w:rPr>
                <w:rFonts w:ascii="Times New Roman" w:hAnsi="Times New Roman" w:cs="Times New Roman"/>
                <w:color w:val="000000"/>
              </w:rPr>
              <w:t>ir neformalųjį profesinį mokymą turintis teisę vykdyti darbdavys, esantis projekto vykdytoju ar partneriu, arba mokymo paslaugos teikėjas, esantis projekto vykdytoju, partneriu arba teikiantis mokymo paslaugas pagal viešųjų pirkimų būdu sudarytą išorės paslaugų teikimo sutartį, ir projekto veiklų dalyvis sudarytų rašytinę neformaliojo profesinio mokymo sutartį, kurioje būtų nustatytos Aprašo 2.25.3.4.1 papunktyje nustatytus reikalavimus atitinkančios neformaliojo profesinio mokymo sutarties sąlygos;</w:t>
            </w:r>
          </w:p>
          <w:p w14:paraId="3D41FA46" w14:textId="77777777" w:rsidR="00032F15" w:rsidRPr="00A00A18" w:rsidRDefault="00032F15" w:rsidP="00032F15">
            <w:pPr>
              <w:pStyle w:val="Sraopastraipa"/>
              <w:numPr>
                <w:ilvl w:val="1"/>
                <w:numId w:val="36"/>
              </w:numPr>
              <w:tabs>
                <w:tab w:val="left" w:pos="554"/>
              </w:tabs>
              <w:ind w:left="0" w:firstLine="0"/>
              <w:jc w:val="both"/>
              <w:rPr>
                <w:rFonts w:ascii="Times New Roman" w:hAnsi="Times New Roman" w:cs="Times New Roman"/>
                <w:color w:val="000000"/>
              </w:rPr>
            </w:pPr>
            <w:bookmarkStart w:id="16" w:name="part_a1fd7f2a7b694c93a4283ec6b01e5233"/>
            <w:bookmarkEnd w:id="16"/>
            <w:r>
              <w:rPr>
                <w:rFonts w:ascii="Times New Roman" w:hAnsi="Times New Roman" w:cs="Times New Roman"/>
                <w:color w:val="000000"/>
              </w:rPr>
              <w:t>P</w:t>
            </w:r>
            <w:r w:rsidRPr="00A00A18">
              <w:rPr>
                <w:rFonts w:ascii="Times New Roman" w:hAnsi="Times New Roman" w:cs="Times New Roman"/>
                <w:color w:val="000000"/>
              </w:rPr>
              <w:t>asibaigus mokymui projekto veiklų dalyviui, baigusiam neformaliojo profesinio mokymo programą, būtų išduotas neformaliojo profesinio mokymo programos baigimą ir (ar) kompetencijos atlikti tam tikrą darbą įgijimą liudijantis pažymėjimas, o projekto veiklų dalyviui, nebaigusiam neformaliojo profesinio mokymo programos, – mokymosi pasiekimų pažymėjimas; pažymėjimuose turi būti nurodyta faktiškai įvykdytų mokymų trukmė (valandomis).</w:t>
            </w:r>
          </w:p>
          <w:p w14:paraId="272B2E11" w14:textId="77777777" w:rsidR="00032F15" w:rsidRDefault="00032F15" w:rsidP="00032F15">
            <w:pPr>
              <w:pStyle w:val="Sraopastraipa"/>
              <w:numPr>
                <w:ilvl w:val="1"/>
                <w:numId w:val="36"/>
              </w:numPr>
              <w:tabs>
                <w:tab w:val="left" w:pos="883"/>
              </w:tabs>
              <w:ind w:left="554" w:hanging="567"/>
              <w:jc w:val="both"/>
              <w:rPr>
                <w:rFonts w:ascii="Times New Roman" w:hAnsi="Times New Roman" w:cs="Times New Roman"/>
                <w:color w:val="000000"/>
              </w:rPr>
            </w:pPr>
            <w:bookmarkStart w:id="17" w:name="part_975e7557bf104644b9b47d06164a5796"/>
            <w:bookmarkEnd w:id="17"/>
            <w:r w:rsidRPr="00A00A18">
              <w:rPr>
                <w:rFonts w:ascii="Times New Roman" w:hAnsi="Times New Roman" w:cs="Times New Roman"/>
                <w:color w:val="000000"/>
              </w:rPr>
              <w:t>Vykdant Aprašo 2.1.2.1.3 papunktyje nurodytą savanorišką veiklą:</w:t>
            </w:r>
            <w:bookmarkStart w:id="18" w:name="part_f4b5542990674e35821c47164bf600f5"/>
            <w:bookmarkEnd w:id="18"/>
          </w:p>
          <w:p w14:paraId="3E930576" w14:textId="77777777" w:rsidR="00032F15" w:rsidRPr="00A00A18" w:rsidRDefault="00032F15" w:rsidP="00EE3FB2">
            <w:pPr>
              <w:pStyle w:val="Sraopastraipa"/>
              <w:numPr>
                <w:ilvl w:val="2"/>
                <w:numId w:val="36"/>
              </w:numPr>
              <w:tabs>
                <w:tab w:val="left" w:pos="883"/>
              </w:tabs>
              <w:ind w:left="61" w:firstLine="0"/>
              <w:jc w:val="both"/>
              <w:rPr>
                <w:rFonts w:ascii="Times New Roman" w:hAnsi="Times New Roman" w:cs="Times New Roman"/>
                <w:color w:val="000000"/>
              </w:rPr>
            </w:pPr>
            <w:r w:rsidRPr="00A00A18">
              <w:rPr>
                <w:rFonts w:ascii="Times New Roman" w:hAnsi="Times New Roman" w:cs="Times New Roman"/>
                <w:color w:val="000000"/>
              </w:rPr>
              <w:t>iki projekto veiklų dalyvio (-ių) įtraukimo į Aprašo 2.1.2.1.3 papunktyje nurodytos savanoriškos veiklos vykdymą:</w:t>
            </w:r>
          </w:p>
          <w:p w14:paraId="29455E0E" w14:textId="77777777" w:rsidR="00032F15" w:rsidRDefault="00032F15" w:rsidP="00EE3FB2">
            <w:pPr>
              <w:pStyle w:val="Sraopastraipa"/>
              <w:numPr>
                <w:ilvl w:val="2"/>
                <w:numId w:val="36"/>
              </w:numPr>
              <w:tabs>
                <w:tab w:val="left" w:pos="1166"/>
              </w:tabs>
              <w:ind w:left="61" w:firstLine="0"/>
              <w:jc w:val="both"/>
              <w:rPr>
                <w:rFonts w:ascii="Times New Roman" w:hAnsi="Times New Roman" w:cs="Times New Roman"/>
                <w:color w:val="000000"/>
              </w:rPr>
            </w:pPr>
            <w:bookmarkStart w:id="19" w:name="part_917accdee61145df9eed00d3b178753a"/>
            <w:bookmarkEnd w:id="19"/>
            <w:r w:rsidRPr="00A00A18">
              <w:rPr>
                <w:rFonts w:ascii="Times New Roman" w:hAnsi="Times New Roman" w:cs="Times New Roman"/>
                <w:color w:val="000000"/>
              </w:rPr>
              <w:lastRenderedPageBreak/>
              <w:t>būtų pasirašytas ir administruojančiajai institucijai projekto sutartyje nustatyta tvarka pateiktas projekto vykdytojo ir (ar) partnerio sudarytas (-i) rašytinis susitarimas (-ai) su projekto veiklų dalyvį (-ius) priimančia (-iomis) organizacija (-omis), kurioje (-se) projekto veiklų dalyvis (-iai) vykdys savanorišką veiklą (netaikoma, kai projekto veiklų dalyvius priimančia organizacija bus tik pats projekto vykdytojas ir (ar) partneris); susitarime turi būti nurodyta projekto veiklų dalyvį (-ius) priimančios organizacijos veiklos sritis pagal įstatus ir numatytas preliminarus priimamų projekto veiklų dalyvių skaičius, projekto veiklų dalyvių dalyvavimo savanorystės veikloje trukmė (valandomis), projekto veiklų dalyvio (-ių) savanoriškai veiklai atlikti reikalingos priemonės ir (ar) specialieji drabužiai, kuriuos projekto vykdytojas ar partneris įsipareigoja perduoti neatlygintinai naudoti projekto veiklų dalyvį (-ius) priimančiai organizacijai, ir preliminari šio turto vertė (atsižvelgiant į rinkoje esančias atitinkamų prekių įsigijimo ir (ar) nuomos kainas) per visą projekto įgyvendinimo laikotarpį; projekto vykdytojo ir (ar) partnerio įsipareigojimas organizuoti projekto veiklų dalyvio (-ių) mokymus, reikalingus projekto veiklų dalyvį (-ius) parengti savanoriškai veiklai, ir kompensuoti projekto veiklų dalyvio (-ių)-savanorio (-ių) su savanoriškos veiklos vykdymu susijusias kelionių, maitinimo, privalomojo sveikatos draudimo, skiepijimo ir (ar) sveikatos pažymos gavimo išlaidas; projekto veiklų dalyvį (-ius) priimančios organizacijos įsipareigojimas iš projekto vykdytojo ir (ar) partnerio gautą turtą naudoti tik projekto veiklų vykdymui, t. y. projekto veiklų dalyvio (-ių) savanoriškai veiklai atlikti; savanorius priimančios organizacijos atsiskaitymo projekto vykdytojui ar partneriui apie projekto veiklų dalyvio savanoriškos veiklos vykdymą, savanorio patirtas savanoriškos veiklos išlaidas tvarka; kitos, susitarimo šalių nuomone, svarbios sąlygos;</w:t>
            </w:r>
            <w:bookmarkStart w:id="20" w:name="part_17d61abfd7b04bf780f1eb8c308eff6d"/>
            <w:bookmarkEnd w:id="20"/>
          </w:p>
          <w:p w14:paraId="6535FEEC" w14:textId="77777777" w:rsidR="00032F15" w:rsidRDefault="00032F15" w:rsidP="00EE3FB2">
            <w:pPr>
              <w:pStyle w:val="Sraopastraipa"/>
              <w:numPr>
                <w:ilvl w:val="2"/>
                <w:numId w:val="36"/>
              </w:numPr>
              <w:tabs>
                <w:tab w:val="left" w:pos="1166"/>
              </w:tabs>
              <w:ind w:left="61" w:firstLine="0"/>
              <w:jc w:val="both"/>
              <w:rPr>
                <w:rFonts w:ascii="Times New Roman" w:hAnsi="Times New Roman" w:cs="Times New Roman"/>
                <w:color w:val="000000"/>
              </w:rPr>
            </w:pPr>
            <w:r w:rsidRPr="005D7A94">
              <w:rPr>
                <w:rFonts w:ascii="Times New Roman" w:hAnsi="Times New Roman" w:cs="Times New Roman"/>
                <w:color w:val="000000"/>
              </w:rPr>
              <w:t>konkretų projekto veiklų dalyvį priimanti organizacija-savanoriškos veiklos organizatorius ir projekto veiklų dalyvis-savanoris sudarytų rašytinę savanoriškos veiklos sutartį, kurioje būtų nustatyta: sutarties šalys – savanoriškos veiklos organizatorius ir projekto veiklų dalyvis; savanoriškos veiklos pobūdis, atlikimo trukmė (valandomis) ir atlikimo tvarka; savanoriškos veiklos organizatoriaus įsipareigojimas paskirti atsakingą asmenį projekto veiklų dalyvio savanoriškai veiklai organizuoti, taip pat informuoti savanorį apie savanoriškos veiklos pobūdį ir mastą, jos eigą, esančius ir galimus rizikos veiksnius sveikatai ir saugai, kurie gali iškilti savanoriškos veiklos metu, ir apsisaugojimo nuo jų priemonių panaudojimą, suteikti savanoriui savanoriškai veiklai atlikti reikalingą informaciją, teikti konsultacinę ir techninę pagalbą, išduoti savanoriui dokumentą, patvirtinantį savanorio atliktą savanorišką veiklą, įgytą kompetenciją; savanorio įsipareigojimas ne mažiau kaip 15 valandų per mėnesį atlikti savanorišką veiklą; kitos, sutarties šalių nuomone, svarbios sąlygos;</w:t>
            </w:r>
            <w:bookmarkStart w:id="21" w:name="part_2922edd174aa411e8c367c90518e63b3"/>
            <w:bookmarkEnd w:id="21"/>
          </w:p>
          <w:p w14:paraId="63819AA5" w14:textId="77777777" w:rsidR="00032F15" w:rsidRPr="005D7A94" w:rsidRDefault="00032F15" w:rsidP="00EE3FB2">
            <w:pPr>
              <w:pStyle w:val="Sraopastraipa"/>
              <w:numPr>
                <w:ilvl w:val="2"/>
                <w:numId w:val="36"/>
              </w:numPr>
              <w:tabs>
                <w:tab w:val="left" w:pos="1166"/>
              </w:tabs>
              <w:ind w:left="61" w:firstLine="0"/>
              <w:jc w:val="both"/>
              <w:rPr>
                <w:rFonts w:ascii="Times New Roman" w:hAnsi="Times New Roman" w:cs="Times New Roman"/>
                <w:color w:val="000000"/>
              </w:rPr>
            </w:pPr>
            <w:r w:rsidRPr="005D7A94">
              <w:rPr>
                <w:rFonts w:ascii="Times New Roman" w:hAnsi="Times New Roman" w:cs="Times New Roman"/>
                <w:color w:val="000000"/>
              </w:rPr>
              <w:t>pasibaigus projekto veiklų dalyvio savanoriškai veiklai savanoriškos veiklos organizatorius išduotų dokumentą, patvirtinantį savanorio atliktą savanorišką veiklą, įgytą kompetenciją (-as), faktiškai atliktos savanoriškos veiklos trukmę valandomis.</w:t>
            </w:r>
          </w:p>
          <w:p w14:paraId="7E168FE4" w14:textId="77777777" w:rsidR="00032F15" w:rsidRPr="00A00A18" w:rsidRDefault="00032F15" w:rsidP="00EE3FB2">
            <w:pPr>
              <w:pStyle w:val="Sraopastraipa"/>
              <w:numPr>
                <w:ilvl w:val="1"/>
                <w:numId w:val="36"/>
              </w:numPr>
              <w:tabs>
                <w:tab w:val="left" w:pos="883"/>
              </w:tabs>
              <w:ind w:left="61" w:firstLine="0"/>
              <w:jc w:val="both"/>
              <w:rPr>
                <w:rFonts w:ascii="Times New Roman" w:hAnsi="Times New Roman" w:cs="Times New Roman"/>
                <w:color w:val="000000"/>
              </w:rPr>
            </w:pPr>
            <w:bookmarkStart w:id="22" w:name="part_6727f56d8ccc4eeca98531807d491585"/>
            <w:bookmarkEnd w:id="22"/>
            <w:r w:rsidRPr="00A00A18">
              <w:rPr>
                <w:rFonts w:ascii="Times New Roman" w:hAnsi="Times New Roman" w:cs="Times New Roman"/>
                <w:color w:val="000000"/>
              </w:rPr>
              <w:t>Vykdant Aprašo 2.1.2.1.4 papunktyje nurodytą praktinių darbo įgūdžių įgijimo, ugdymo darbo vietoje pagal pameistrystės darbo sutartį nesudarius mokymo sutarties veiklą:</w:t>
            </w:r>
          </w:p>
          <w:p w14:paraId="429B29DF" w14:textId="77777777" w:rsidR="00032F15" w:rsidRDefault="00032F15" w:rsidP="00EE3FB2">
            <w:pPr>
              <w:pStyle w:val="Sraopastraipa"/>
              <w:numPr>
                <w:ilvl w:val="2"/>
                <w:numId w:val="36"/>
              </w:numPr>
              <w:tabs>
                <w:tab w:val="left" w:pos="1024"/>
              </w:tabs>
              <w:ind w:left="61" w:firstLine="0"/>
              <w:jc w:val="both"/>
              <w:rPr>
                <w:rFonts w:ascii="Times New Roman" w:hAnsi="Times New Roman" w:cs="Times New Roman"/>
                <w:color w:val="000000"/>
              </w:rPr>
            </w:pPr>
            <w:bookmarkStart w:id="23" w:name="part_b47aad4dd716422f81da71ac835e2aa8"/>
            <w:bookmarkEnd w:id="23"/>
            <w:r w:rsidRPr="00A00A18">
              <w:rPr>
                <w:rFonts w:ascii="Times New Roman" w:hAnsi="Times New Roman" w:cs="Times New Roman"/>
                <w:color w:val="000000"/>
              </w:rPr>
              <w:t>iki projekto veiklų dalyvio (-ių) įtraukimo į Aprašo 2.1.2.1.4 papunktyje nurodytas veiklas:</w:t>
            </w:r>
            <w:bookmarkStart w:id="24" w:name="part_99cfbe1cf31c41c7b687c5e7f2cf7bf7"/>
            <w:bookmarkEnd w:id="24"/>
          </w:p>
          <w:p w14:paraId="55A21638" w14:textId="77777777" w:rsidR="00032F15" w:rsidRDefault="00032F15" w:rsidP="00EE3FB2">
            <w:pPr>
              <w:pStyle w:val="Sraopastraipa"/>
              <w:numPr>
                <w:ilvl w:val="2"/>
                <w:numId w:val="36"/>
              </w:numPr>
              <w:tabs>
                <w:tab w:val="left" w:pos="1024"/>
              </w:tabs>
              <w:ind w:left="61" w:firstLine="0"/>
              <w:jc w:val="both"/>
              <w:rPr>
                <w:rFonts w:ascii="Times New Roman" w:hAnsi="Times New Roman" w:cs="Times New Roman"/>
                <w:color w:val="000000"/>
              </w:rPr>
            </w:pPr>
            <w:r w:rsidRPr="005D7A94">
              <w:rPr>
                <w:rFonts w:ascii="Times New Roman" w:hAnsi="Times New Roman" w:cs="Times New Roman"/>
                <w:color w:val="000000"/>
              </w:rPr>
              <w:t xml:space="preserve">būtų pasirašytas (-i) ir administruojančiajai institucijai projekto sutartyje nustatyta tvarka pateiktas (-i) projekto vykdytojo ir (ar) partnerio sudarytas (-i) susitarimas (-ai) su projekto veiklų dalyvį (-ius) priimančia organizacija – darbdaviu, t. y. juridiniu asmeniu (ar jo filialu, atstovybe), kuriame (-iuose) projekto veiklų dalyvis (-iai) bus įdarbintas (-i) ir įgis, ugdys praktinius darbo įgūdžius darbo vietoje pagal pameistrystės darbo sutartį nesudarant mokymo sutarties (šis reikalavimas netaikomas tuo atveju, kai projekto veiklų dalyvius priimančia organizacija yra pats pareiškėjas ir (ar) partneris). Susitarime turi būti nurodyta projekto veiklų dalyvį (-ius) priimančios organizacijos veiklos sritis pagal įstatus ir numatytas preliminarus priimamų projekto veiklų dalyvių skaičius, projekto veiklų dalyvių dalyvavimo praktinių darbo įgūdžių įgijimo, ugdymo darbo vietoje veiklose trukmė (valandomis); projekto veiklų dalyviui (-iams) praktiniams darbo įgūdžiams darbo vietoje įgyti reikalingos darbo priemonės, specialieji drabužiai, individualios saugos priemonės ir (ar) medžiagos, kurias projekto vykdytojas ar partneris įsipareigoja perduoti neatlygintinai naudoti projekto veiklų dalyvį (-ius) priimančiai organizacijai, jei ji su projekto veiklų dalyviu (-iais) sudaromoje (-ose) pameistrystės darbo sutartyje (-yse) nenumatys darbdavio patiriamų mokymo išlaidų atlyginimo iš projekto veiklų dalyviui pagal pameistrystės darbo sutartį mokamo darbo užmokesčio; preliminari šio turto vertė </w:t>
            </w:r>
            <w:r w:rsidRPr="005D7A94">
              <w:rPr>
                <w:rFonts w:ascii="Times New Roman" w:hAnsi="Times New Roman" w:cs="Times New Roman"/>
                <w:color w:val="000000"/>
              </w:rPr>
              <w:lastRenderedPageBreak/>
              <w:t>(atsižvelgiant į rinkoje esančias atitinkamų prekių įsigijimo ir (ar) nuomos kainas) per visą projekto įgyvendinimo laikotarpį; projekto veiklų dalyvį (-ius) priimančios organizacijos įsipareigojimas iš projekto vykdytojo ir (ar) partnerio gautą turtą naudoti tik projekto veikloms vykdyti, t. y. projekto veiklų dalyvio (-ių) praktiniams darbo įgūdžių įgyti, ugdyti darbo vietoje; projekto veiklų dalyvį (-ius) priimančios organizacijos atsiskaitymo projekto vykdytojui ar partneriui apie projekto veiklų dalyvio praktinių darbo įgūdžių įgijimą, ugdymą darbo vietoje; kitos, susitarimo šalių nuomone, svarbios sąlygos;</w:t>
            </w:r>
            <w:bookmarkStart w:id="25" w:name="part_16d8b387412f44ddb53ba2eeeb0fbcbd"/>
            <w:bookmarkEnd w:id="25"/>
          </w:p>
          <w:p w14:paraId="463B43C0" w14:textId="77777777" w:rsidR="00032F15" w:rsidRDefault="00032F15" w:rsidP="00EE3FB2">
            <w:pPr>
              <w:pStyle w:val="Sraopastraipa"/>
              <w:numPr>
                <w:ilvl w:val="2"/>
                <w:numId w:val="36"/>
              </w:numPr>
              <w:tabs>
                <w:tab w:val="left" w:pos="1024"/>
              </w:tabs>
              <w:ind w:left="61" w:firstLine="0"/>
              <w:jc w:val="both"/>
              <w:rPr>
                <w:rFonts w:ascii="Times New Roman" w:hAnsi="Times New Roman" w:cs="Times New Roman"/>
                <w:color w:val="000000"/>
              </w:rPr>
            </w:pPr>
            <w:r w:rsidRPr="005D7A94">
              <w:rPr>
                <w:rFonts w:ascii="Times New Roman" w:hAnsi="Times New Roman" w:cs="Times New Roman"/>
                <w:color w:val="000000"/>
              </w:rPr>
              <w:t>konkretų projekto veiklų dalyvį priimanti organizacija – darbdavys ir projekto veiklų dalyvis sudarytų pameistrystės darbo sutartį nesudarius mokymo sutarties;</w:t>
            </w:r>
            <w:bookmarkStart w:id="26" w:name="part_a38a1cfbc2a945e393a85a01ab800403"/>
            <w:bookmarkEnd w:id="26"/>
          </w:p>
          <w:p w14:paraId="6AA2FBAF" w14:textId="77777777" w:rsidR="00032F15" w:rsidRPr="005D7A94" w:rsidRDefault="00032F15" w:rsidP="00EE3FB2">
            <w:pPr>
              <w:pStyle w:val="Sraopastraipa"/>
              <w:numPr>
                <w:ilvl w:val="2"/>
                <w:numId w:val="36"/>
              </w:numPr>
              <w:tabs>
                <w:tab w:val="left" w:pos="1024"/>
              </w:tabs>
              <w:ind w:left="61" w:firstLine="0"/>
              <w:jc w:val="both"/>
              <w:rPr>
                <w:rFonts w:ascii="Times New Roman" w:hAnsi="Times New Roman" w:cs="Times New Roman"/>
                <w:color w:val="000000"/>
              </w:rPr>
            </w:pPr>
            <w:r w:rsidRPr="005D7A94">
              <w:rPr>
                <w:rFonts w:ascii="Times New Roman" w:hAnsi="Times New Roman" w:cs="Times New Roman"/>
                <w:color w:val="000000"/>
              </w:rPr>
              <w:t>pameistrystės darbo sutartis turi būti sudaroma ir vykdoma nepažeidžiant Darbo kodekse nustatytų</w:t>
            </w:r>
            <w:r w:rsidRPr="005D7A94">
              <w:rPr>
                <w:rFonts w:ascii="Times New Roman" w:hAnsi="Times New Roman" w:cs="Times New Roman"/>
                <w:b/>
                <w:bCs/>
                <w:color w:val="000000"/>
              </w:rPr>
              <w:t xml:space="preserve"> </w:t>
            </w:r>
            <w:r w:rsidRPr="005D7A94">
              <w:rPr>
                <w:rFonts w:ascii="Times New Roman" w:hAnsi="Times New Roman" w:cs="Times New Roman"/>
                <w:color w:val="000000"/>
              </w:rPr>
              <w:t>reikalavimų dėl pameistrystės darbo sutarties nesudarius mokymo sutarties.</w:t>
            </w:r>
          </w:p>
          <w:p w14:paraId="099E47BD" w14:textId="77777777" w:rsidR="00032F15" w:rsidRDefault="00032F15" w:rsidP="00EE3FB2">
            <w:pPr>
              <w:pStyle w:val="Sraopastraipa"/>
              <w:numPr>
                <w:ilvl w:val="1"/>
                <w:numId w:val="36"/>
              </w:numPr>
              <w:tabs>
                <w:tab w:val="left" w:pos="883"/>
              </w:tabs>
              <w:ind w:left="61" w:firstLine="0"/>
              <w:jc w:val="both"/>
              <w:rPr>
                <w:rFonts w:ascii="Times New Roman" w:hAnsi="Times New Roman" w:cs="Times New Roman"/>
                <w:color w:val="000000"/>
              </w:rPr>
            </w:pPr>
            <w:bookmarkStart w:id="27" w:name="part_bc67e49981d244e99b09286ae7205cf5"/>
            <w:bookmarkStart w:id="28" w:name="part_21abf59c9266442ebb0e3c4c6c4307c1"/>
            <w:bookmarkEnd w:id="27"/>
            <w:bookmarkEnd w:id="28"/>
            <w:r w:rsidRPr="00A00A18">
              <w:rPr>
                <w:rFonts w:ascii="Times New Roman" w:hAnsi="Times New Roman" w:cs="Times New Roman"/>
                <w:color w:val="000000"/>
              </w:rPr>
              <w:t>Vykdant Aprašo 2.1.2.1.5 papunktyje nurodytą praktinių darbo įgūdžių įgijimo, ugdymo darbo vietoje pagal savanoriškos praktikos sutartį veiklą:</w:t>
            </w:r>
            <w:bookmarkStart w:id="29" w:name="part_27fb2bd477004ab092b8914e7f3346f5"/>
            <w:bookmarkEnd w:id="29"/>
          </w:p>
          <w:p w14:paraId="7208FD90" w14:textId="77777777" w:rsidR="00032F15" w:rsidRDefault="00032F15" w:rsidP="00EE3FB2">
            <w:pPr>
              <w:pStyle w:val="Sraopastraipa"/>
              <w:numPr>
                <w:ilvl w:val="2"/>
                <w:numId w:val="36"/>
              </w:numPr>
              <w:tabs>
                <w:tab w:val="left" w:pos="883"/>
              </w:tabs>
              <w:ind w:left="61" w:firstLine="0"/>
              <w:jc w:val="both"/>
              <w:rPr>
                <w:rFonts w:ascii="Times New Roman" w:hAnsi="Times New Roman" w:cs="Times New Roman"/>
                <w:color w:val="000000"/>
              </w:rPr>
            </w:pPr>
            <w:r w:rsidRPr="005D7A94">
              <w:rPr>
                <w:rFonts w:ascii="Times New Roman" w:hAnsi="Times New Roman" w:cs="Times New Roman"/>
                <w:color w:val="000000"/>
              </w:rPr>
              <w:t>iki projekto veiklų dalyvio (-ių) įtraukimo į Aprašo 2.1.2.1.5 papunktyje nurodytas veiklas:</w:t>
            </w:r>
            <w:bookmarkStart w:id="30" w:name="part_938ec9c56b7b48299af9f871f7a25613"/>
            <w:bookmarkEnd w:id="30"/>
          </w:p>
          <w:p w14:paraId="5D999FFF" w14:textId="77777777" w:rsidR="00886956" w:rsidRDefault="00032F15" w:rsidP="00EE3FB2">
            <w:pPr>
              <w:pStyle w:val="Sraopastraipa"/>
              <w:numPr>
                <w:ilvl w:val="3"/>
                <w:numId w:val="36"/>
              </w:numPr>
              <w:tabs>
                <w:tab w:val="left" w:pos="883"/>
              </w:tabs>
              <w:ind w:left="61" w:firstLine="0"/>
              <w:jc w:val="both"/>
              <w:rPr>
                <w:rFonts w:ascii="Times New Roman" w:hAnsi="Times New Roman" w:cs="Times New Roman"/>
                <w:color w:val="000000"/>
              </w:rPr>
            </w:pPr>
            <w:r w:rsidRPr="00032F15">
              <w:rPr>
                <w:rFonts w:ascii="Times New Roman" w:hAnsi="Times New Roman" w:cs="Times New Roman"/>
                <w:color w:val="000000"/>
              </w:rPr>
              <w:t>būtų pasirašytas (-i) ir administruojančiajai institucijai projekto sutartyje nustatyta tvarka pateiktas (-i) projekto vykdytojo ir (ar) partnerio sudarytas (-i) susitarimas (-ai) su projekto veiklų dalyvį (-ius) priimančia organizacija – darbdaviu, kuriame (-iuose) projekto veiklų dalyvis (-iai) atliks praktiką pagal savanoriškos praktikos sutartį (šis reikalavimas netaikomas tuo atveju, kai projekto veiklų dalyvius priimančia organizacija yra pats projekto vykdytojas ir (ar) partneris). Susitarime turi būti nurodyta projekto veiklų dalyvį (-ius) priimančios organizacijos veiklos sritis pagal įstatus ir numatytas preliminarus priimamų projekto veiklų dalyvių skaičius, projekto veiklų dalyvių savanoriškos praktikos trukmė (valandomis); projekto veiklų dalyviui (-iams) savanoriškai praktikai atlikti reikalingos darbo priemonės, specialieji drabužiai, individualios saugos priemonės ir (ar) medžiagos, kurias projekto vykdytojas ar partneris įsipareigoja perduoti neatlygintinai naudoti projekto veiklų dalyvį (-ius) priimančiai organizacijai; preliminari šio turto vertė (atsižvelgiant į rinkoje esančias atitinkamų prekių įsigijimo ir (ar) nuomos kainas) per visą projekto įgyvendinimo laikotarpį; projekto veiklų dalyvį (-ius) priimančios organizacijos įsipareigojimas iš projekto vykdytojo ir (ar) partnerio gautą turtą naudoti tik projekto veikloms vykdyti, t. y. projekto veiklų dalyvio (-ių) savanoriškai praktikai atlikti; projekto veiklų dalyvį (-ius) priimančios organizacijos atsiskaitymo projekto vykdytojui ar partneriui apie projekto veiklų dalyvio (-ių) savanoriškos praktikos atlikimą; kitos, susitarimo šalių nuomone, svarbios sąlygos;</w:t>
            </w:r>
            <w:bookmarkStart w:id="31" w:name="part_51db1a97b7b84b56ae20c3705d6ac63a"/>
            <w:bookmarkEnd w:id="31"/>
          </w:p>
          <w:p w14:paraId="49AF9611" w14:textId="52E2B07D" w:rsidR="00032F15" w:rsidRPr="00886956" w:rsidRDefault="00032F15" w:rsidP="00EE3FB2">
            <w:pPr>
              <w:pStyle w:val="Sraopastraipa"/>
              <w:numPr>
                <w:ilvl w:val="3"/>
                <w:numId w:val="36"/>
              </w:numPr>
              <w:tabs>
                <w:tab w:val="left" w:pos="883"/>
              </w:tabs>
              <w:ind w:left="61" w:firstLine="0"/>
              <w:jc w:val="both"/>
              <w:rPr>
                <w:rFonts w:ascii="Times New Roman" w:hAnsi="Times New Roman" w:cs="Times New Roman"/>
                <w:color w:val="000000"/>
              </w:rPr>
            </w:pPr>
            <w:r w:rsidRPr="00886956">
              <w:rPr>
                <w:rFonts w:ascii="Times New Roman" w:hAnsi="Times New Roman" w:cs="Times New Roman"/>
                <w:color w:val="000000"/>
              </w:rPr>
              <w:t>konkretų projekto veiklų dalyvį priimanti organizacija – darbdavys ir projekto veiklų dalyvis sudarytų savanoriškos praktikos sutartį;</w:t>
            </w:r>
          </w:p>
          <w:p w14:paraId="701CE882" w14:textId="39D778AE" w:rsidR="00032F15" w:rsidRPr="00A00A18" w:rsidRDefault="00F977B1" w:rsidP="00EE3FB2">
            <w:pPr>
              <w:pStyle w:val="Sraopastraipa"/>
              <w:numPr>
                <w:ilvl w:val="1"/>
                <w:numId w:val="36"/>
              </w:numPr>
              <w:tabs>
                <w:tab w:val="left" w:pos="1024"/>
              </w:tabs>
              <w:ind w:left="61" w:firstLine="0"/>
              <w:jc w:val="both"/>
              <w:rPr>
                <w:rFonts w:ascii="Times New Roman" w:hAnsi="Times New Roman" w:cs="Times New Roman"/>
                <w:color w:val="000000"/>
              </w:rPr>
            </w:pPr>
            <w:bookmarkStart w:id="32" w:name="part_891a8969ef54475d99e27d74f22b4a83"/>
            <w:bookmarkEnd w:id="32"/>
            <w:r>
              <w:rPr>
                <w:rFonts w:ascii="Times New Roman" w:hAnsi="Times New Roman" w:cs="Times New Roman"/>
                <w:color w:val="000000"/>
              </w:rPr>
              <w:t xml:space="preserve"> S</w:t>
            </w:r>
            <w:r w:rsidR="00032F15" w:rsidRPr="00A00A18">
              <w:rPr>
                <w:rFonts w:ascii="Times New Roman" w:hAnsi="Times New Roman" w:cs="Times New Roman"/>
                <w:color w:val="000000"/>
              </w:rPr>
              <w:t>avanoriškos praktikos sutartį projekto veiklų dalyvius priimanti organizacija sudarytų ir vykdytų nepažeisdama Užimtumo įstatyme ir Savanoriškos praktikos atlikimo tvarkos apraše, patvirtintame Lietuvos Respublikos socialinės apsaugos ir darbo ministro 2016 m. spalio 24 d. įsakymu Nr. A1-573 „Dėl Savanoriškos praktikos atlikimo tvarkos aprašo patvirtinimo“, tokioms sutartims sudaryti ir vykdyti nustatytų reikalavimų;</w:t>
            </w:r>
          </w:p>
          <w:p w14:paraId="336B94D3" w14:textId="77777777" w:rsidR="00032F15" w:rsidRPr="005D7A94" w:rsidRDefault="00032F15" w:rsidP="00EE3FB2">
            <w:pPr>
              <w:pStyle w:val="Sraopastraipa"/>
              <w:numPr>
                <w:ilvl w:val="1"/>
                <w:numId w:val="36"/>
              </w:numPr>
              <w:tabs>
                <w:tab w:val="left" w:pos="883"/>
              </w:tabs>
              <w:ind w:left="61" w:firstLine="0"/>
              <w:jc w:val="both"/>
              <w:rPr>
                <w:rFonts w:ascii="Times New Roman" w:hAnsi="Times New Roman" w:cs="Times New Roman"/>
                <w:color w:val="000000"/>
              </w:rPr>
            </w:pPr>
            <w:bookmarkStart w:id="33" w:name="part_ad8a73af06694cfba61985fa13fe1345"/>
            <w:bookmarkEnd w:id="33"/>
            <w:r w:rsidRPr="005D7A94">
              <w:rPr>
                <w:rFonts w:ascii="Times New Roman" w:hAnsi="Times New Roman" w:cs="Times New Roman"/>
                <w:color w:val="000000"/>
              </w:rPr>
              <w:t xml:space="preserve">Jeigu numatoma, kad vykdant Aprašo 2.1.4 papunktyje nurodytas veiklas ekonominę naudą gaus projekto lėšomis kuriamo ar veikiančio bendradarbiavimo ir informacijos sklaidos tinklo dalyvis – konkretus </w:t>
            </w:r>
            <w:r w:rsidRPr="005D7A94">
              <w:rPr>
                <w:rFonts w:ascii="Times New Roman" w:hAnsi="Times New Roman" w:cs="Times New Roman"/>
                <w:iCs/>
                <w:szCs w:val="24"/>
              </w:rPr>
              <w:t xml:space="preserve">fizinis ar juridinis asmuo, kuris projekto lėšomis vykdo ar gali vykdyti ūkinę veiklą (toliau – </w:t>
            </w:r>
            <w:r w:rsidRPr="005D7A94">
              <w:rPr>
                <w:rFonts w:ascii="Times New Roman" w:hAnsi="Times New Roman" w:cs="Times New Roman"/>
                <w:b/>
                <w:bCs/>
                <w:iCs/>
                <w:szCs w:val="24"/>
              </w:rPr>
              <w:t>ūkio</w:t>
            </w:r>
            <w:r w:rsidRPr="005D7A94">
              <w:rPr>
                <w:rFonts w:ascii="Times New Roman" w:hAnsi="Times New Roman" w:cs="Times New Roman"/>
                <w:iCs/>
                <w:szCs w:val="24"/>
              </w:rPr>
              <w:t xml:space="preserve"> </w:t>
            </w:r>
            <w:r w:rsidRPr="005D7A94">
              <w:rPr>
                <w:rFonts w:ascii="Times New Roman" w:hAnsi="Times New Roman" w:cs="Times New Roman"/>
                <w:b/>
                <w:bCs/>
                <w:iCs/>
                <w:szCs w:val="24"/>
              </w:rPr>
              <w:t>subjektas</w:t>
            </w:r>
            <w:r w:rsidRPr="005D7A94">
              <w:rPr>
                <w:rFonts w:ascii="Times New Roman" w:hAnsi="Times New Roman" w:cs="Times New Roman"/>
                <w:iCs/>
                <w:szCs w:val="24"/>
              </w:rPr>
              <w:t>)</w:t>
            </w:r>
            <w:r w:rsidRPr="005D7A94">
              <w:rPr>
                <w:rFonts w:ascii="Times New Roman" w:hAnsi="Times New Roman" w:cs="Times New Roman"/>
                <w:color w:val="000000"/>
              </w:rPr>
              <w:t>, administruojančiajai institucijai būtų pateikta vertinti ši informacija iki ūkio subjekto (jo atstovų) įtraukimo į Aprašo 2.1.4 papunktyje nurodytas veiklas:</w:t>
            </w:r>
          </w:p>
          <w:p w14:paraId="41393752" w14:textId="77777777" w:rsidR="00032F15" w:rsidRPr="00A00A18" w:rsidRDefault="00032F15" w:rsidP="00EE3FB2">
            <w:pPr>
              <w:pStyle w:val="Sraopastraipa"/>
              <w:numPr>
                <w:ilvl w:val="2"/>
                <w:numId w:val="36"/>
              </w:numPr>
              <w:tabs>
                <w:tab w:val="left" w:pos="1024"/>
              </w:tabs>
              <w:ind w:left="61" w:firstLine="0"/>
              <w:jc w:val="both"/>
              <w:rPr>
                <w:rFonts w:ascii="Times New Roman" w:hAnsi="Times New Roman" w:cs="Times New Roman"/>
                <w:color w:val="000000"/>
              </w:rPr>
            </w:pPr>
            <w:bookmarkStart w:id="34" w:name="part_dbf434510a44467a8758ca0308bd6339"/>
            <w:bookmarkEnd w:id="34"/>
            <w:r w:rsidRPr="00A00A18">
              <w:rPr>
                <w:rFonts w:ascii="Times New Roman" w:hAnsi="Times New Roman" w:cs="Times New Roman"/>
                <w:color w:val="000000"/>
              </w:rPr>
              <w:t>ūkio subjekto pavadinimas ir ūkinės veiklos sritis pagal ūkio subjekto įstatus, verslo liudijimą ar individualios veiklos pažymą ar kitus jo teisę vykdyti ūkinę veiklą įrodančius dokumentus;</w:t>
            </w:r>
          </w:p>
          <w:p w14:paraId="4B0C285E" w14:textId="77777777" w:rsidR="00032F15" w:rsidRDefault="00032F15" w:rsidP="00EE3FB2">
            <w:pPr>
              <w:pStyle w:val="Sraopastraipa"/>
              <w:numPr>
                <w:ilvl w:val="2"/>
                <w:numId w:val="36"/>
              </w:numPr>
              <w:tabs>
                <w:tab w:val="left" w:pos="1024"/>
              </w:tabs>
              <w:ind w:left="61" w:firstLine="0"/>
              <w:jc w:val="both"/>
              <w:rPr>
                <w:rFonts w:ascii="Times New Roman" w:hAnsi="Times New Roman" w:cs="Times New Roman"/>
                <w:color w:val="000000"/>
              </w:rPr>
            </w:pPr>
            <w:bookmarkStart w:id="35" w:name="part_87c2f0c3e3fa4e0f97138c82a70df887"/>
            <w:bookmarkEnd w:id="35"/>
            <w:r w:rsidRPr="00A00A18">
              <w:rPr>
                <w:rFonts w:ascii="Times New Roman" w:hAnsi="Times New Roman" w:cs="Times New Roman"/>
                <w:color w:val="000000"/>
              </w:rPr>
              <w:t>ekonominės naudos, kurią ūkio subjektas gaus iš projekto lėšomis kuriamo ar veikiančio bendradarbiavimo ir informacijos tinklo, apibūdinimas;</w:t>
            </w:r>
            <w:bookmarkStart w:id="36" w:name="part_38baba9ac7a94780b79f54702152d763"/>
            <w:bookmarkEnd w:id="36"/>
          </w:p>
          <w:p w14:paraId="2C758759" w14:textId="77777777" w:rsidR="00032F15" w:rsidRPr="005D7A94" w:rsidRDefault="00032F15" w:rsidP="00EE3FB2">
            <w:pPr>
              <w:pStyle w:val="Sraopastraipa"/>
              <w:numPr>
                <w:ilvl w:val="2"/>
                <w:numId w:val="36"/>
              </w:numPr>
              <w:tabs>
                <w:tab w:val="left" w:pos="1024"/>
              </w:tabs>
              <w:ind w:left="61" w:firstLine="0"/>
              <w:jc w:val="both"/>
              <w:rPr>
                <w:rFonts w:ascii="Times New Roman" w:hAnsi="Times New Roman" w:cs="Times New Roman"/>
                <w:color w:val="000000"/>
              </w:rPr>
            </w:pPr>
            <w:r w:rsidRPr="005D7A94">
              <w:rPr>
                <w:rFonts w:ascii="Times New Roman" w:hAnsi="Times New Roman" w:cs="Times New Roman"/>
                <w:color w:val="000000"/>
              </w:rPr>
              <w:t>ūkio subjekto užpildyta Smulkiojo ir vidutinio verslo subjekto statuso deklaracija.</w:t>
            </w:r>
          </w:p>
          <w:p w14:paraId="105061AA" w14:textId="6ACBB9FE" w:rsidR="00032F15" w:rsidRPr="00F977B1" w:rsidRDefault="00032F15" w:rsidP="003F7995">
            <w:pPr>
              <w:pStyle w:val="Sraopastraipa"/>
              <w:numPr>
                <w:ilvl w:val="1"/>
                <w:numId w:val="36"/>
              </w:numPr>
              <w:tabs>
                <w:tab w:val="left" w:pos="401"/>
                <w:tab w:val="left" w:pos="543"/>
                <w:tab w:val="left" w:pos="596"/>
              </w:tabs>
              <w:ind w:left="0" w:firstLine="0"/>
              <w:jc w:val="both"/>
              <w:rPr>
                <w:rFonts w:ascii="Times New Roman" w:eastAsia="Times New Roman" w:hAnsi="Times New Roman" w:cs="Times New Roman"/>
                <w:b/>
                <w:bCs/>
                <w:iCs/>
              </w:rPr>
            </w:pPr>
            <w:bookmarkStart w:id="37" w:name="part_ed6653bb93e44b61bf925a190b05ed86"/>
            <w:bookmarkEnd w:id="37"/>
            <w:r w:rsidRPr="00F977B1">
              <w:rPr>
                <w:rFonts w:ascii="Times New Roman" w:hAnsi="Times New Roman" w:cs="Times New Roman"/>
                <w:color w:val="000000"/>
              </w:rPr>
              <w:t xml:space="preserve">Projekto vykdytojas taip pat turi vykdyti Aprašo 2.25.3.4, 2.25.4.1.2, 2.25.5.1.2 ir 2.25.6.1.2 papunkčiuose nurodytų sutarčių sudarymo ir vykdymo tinkamumo </w:t>
            </w:r>
            <w:r w:rsidRPr="00F977B1">
              <w:rPr>
                <w:rFonts w:ascii="Times New Roman" w:hAnsi="Times New Roman" w:cs="Times New Roman"/>
                <w:iCs/>
                <w:szCs w:val="24"/>
              </w:rPr>
              <w:t>priežiūrą</w:t>
            </w:r>
            <w:r w:rsidRPr="00F977B1">
              <w:rPr>
                <w:rFonts w:ascii="Times New Roman" w:hAnsi="Times New Roman" w:cs="Times New Roman"/>
                <w:color w:val="000000"/>
              </w:rPr>
              <w:t xml:space="preserve"> ir užtikrinti, kad būtų laikomasi Aprašo 2.25.4.1.1, 2.25.5.1.1, 2.25.6.1.1 ir 2.25.7.1.1 papunkčiuose nurodytų projekto vykdytojo ir (ar) partnerio susitarimų su projekto veiklų dalyvius priimančia organizacija arba jauno verslo subjektu ir nebūtų viršijama nurodytuose susitarimuose nustatyta projekto veiklų </w:t>
            </w:r>
            <w:r w:rsidRPr="00F977B1">
              <w:rPr>
                <w:rFonts w:ascii="Times New Roman" w:hAnsi="Times New Roman" w:cs="Times New Roman"/>
                <w:color w:val="000000"/>
              </w:rPr>
              <w:lastRenderedPageBreak/>
              <w:t>dalyvius priimančiai organizacijai skirtinos pagalbos prekėmis vertė ar jauno verslo subjektui skirtina pagalbos verslo pradžiai vertė.</w:t>
            </w:r>
          </w:p>
          <w:p w14:paraId="76D20D26" w14:textId="77777777" w:rsidR="00D70220" w:rsidRPr="00102FE0" w:rsidRDefault="00D70220" w:rsidP="00D70220">
            <w:pPr>
              <w:pStyle w:val="Sraopastraipa"/>
              <w:numPr>
                <w:ilvl w:val="1"/>
                <w:numId w:val="36"/>
              </w:numPr>
              <w:tabs>
                <w:tab w:val="left" w:pos="401"/>
                <w:tab w:val="left" w:pos="543"/>
              </w:tabs>
              <w:ind w:hanging="1160"/>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 xml:space="preserve"> Reikalavimai dėl projekto įgyvendinimu siekiamų stebėsenos rodiklių:</w:t>
            </w:r>
          </w:p>
          <w:p w14:paraId="734F59B2" w14:textId="77777777" w:rsidR="00D70220" w:rsidRPr="00102FE0" w:rsidRDefault="00D70220" w:rsidP="00D70220">
            <w:pPr>
              <w:pStyle w:val="Sraopastraipa"/>
              <w:numPr>
                <w:ilvl w:val="1"/>
                <w:numId w:val="36"/>
              </w:numPr>
              <w:tabs>
                <w:tab w:val="left" w:pos="401"/>
                <w:tab w:val="left" w:pos="543"/>
              </w:tabs>
              <w:ind w:hanging="1160"/>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Projektu turi būti siekiama šių Kvietimo 2.15 punkte nurodytų Pažangos priemonės</w:t>
            </w:r>
          </w:p>
          <w:p w14:paraId="4630FB46" w14:textId="77777777" w:rsidR="00D70220" w:rsidRPr="00102FE0" w:rsidRDefault="00D70220" w:rsidP="00D70220">
            <w:pPr>
              <w:tabs>
                <w:tab w:val="left" w:pos="401"/>
                <w:tab w:val="left" w:pos="543"/>
              </w:tabs>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įgyvendinimo stebėsenos rodiklių:</w:t>
            </w:r>
          </w:p>
          <w:p w14:paraId="60247EC6" w14:textId="77777777" w:rsidR="00D70220" w:rsidRPr="00102FE0" w:rsidRDefault="00D70220" w:rsidP="00EE3FB2">
            <w:pPr>
              <w:pStyle w:val="Sraopastraipa"/>
              <w:tabs>
                <w:tab w:val="left" w:pos="401"/>
                <w:tab w:val="left" w:pos="543"/>
              </w:tabs>
              <w:ind w:left="0"/>
              <w:jc w:val="both"/>
              <w:rPr>
                <w:rFonts w:ascii="Times New Roman" w:eastAsia="Times New Roman" w:hAnsi="Times New Roman" w:cs="Times New Roman"/>
                <w:lang w:eastAsia="lt-LT"/>
              </w:rPr>
            </w:pPr>
            <w:r w:rsidRPr="00102FE0">
              <w:rPr>
                <w:rFonts w:ascii="Times New Roman" w:eastAsia="Times New Roman" w:hAnsi="Times New Roman" w:cs="Times New Roman"/>
                <w:lang w:eastAsia="lt-LT"/>
              </w:rPr>
              <w:t>- Pažangos priemonės įgyvendinimo stebėsenos produkto rodiklio „BIVP projektai, kuriuos įgyvendino NVO ir (arba) kurie įgyvendinti kartu su partneriu“.</w:t>
            </w:r>
          </w:p>
          <w:p w14:paraId="732063AB" w14:textId="77777777" w:rsidR="00D70220" w:rsidRPr="00102FE0" w:rsidRDefault="00D70220" w:rsidP="00EE3FB2">
            <w:pPr>
              <w:pStyle w:val="Sraopastraipa"/>
              <w:tabs>
                <w:tab w:val="left" w:pos="401"/>
                <w:tab w:val="left" w:pos="543"/>
              </w:tabs>
              <w:ind w:left="0"/>
              <w:jc w:val="both"/>
              <w:rPr>
                <w:rFonts w:ascii="Times New Roman" w:eastAsia="Times New Roman" w:hAnsi="Times New Roman" w:cs="Times New Roman"/>
                <w:lang w:eastAsia="lt-LT"/>
              </w:rPr>
            </w:pPr>
            <w:r w:rsidRPr="00102FE0">
              <w:rPr>
                <w:rFonts w:ascii="Times New Roman" w:eastAsia="Times New Roman" w:hAnsi="Times New Roman" w:cs="Times New Roman"/>
                <w:lang w:eastAsia="lt-LT"/>
              </w:rPr>
              <w:t>- Pažangos priemonės įgyvendinimo stebėsenos produkto rodiklio „BIVP projektų veiklų dalyviai (įskaitant visas tikslines grupes)“.</w:t>
            </w:r>
          </w:p>
          <w:p w14:paraId="5CD96EBF" w14:textId="77777777" w:rsidR="00D70220" w:rsidRPr="00102FE0" w:rsidRDefault="00D70220" w:rsidP="00D70220">
            <w:pPr>
              <w:pStyle w:val="Sraopastraipa"/>
              <w:numPr>
                <w:ilvl w:val="1"/>
                <w:numId w:val="36"/>
              </w:numPr>
              <w:tabs>
                <w:tab w:val="left" w:pos="401"/>
                <w:tab w:val="left" w:pos="543"/>
              </w:tabs>
              <w:ind w:hanging="1160"/>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Pažangos priemonės įgyvendinimo stebėsenos rezultato rodiklis „BIVP projektų</w:t>
            </w:r>
          </w:p>
          <w:p w14:paraId="1C7A6F01" w14:textId="77777777" w:rsidR="00D70220" w:rsidRPr="00102FE0" w:rsidRDefault="00D70220" w:rsidP="00D70220">
            <w:pPr>
              <w:tabs>
                <w:tab w:val="left" w:pos="401"/>
                <w:tab w:val="left" w:pos="543"/>
              </w:tabs>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veiklų dalyvių, kurie po dalyvavimo veiklose toliau dalyvauja socialinei integracijai skirtose veiklose ir (ar) darbo rinkoje, dalis“ projektiniu lygiu nesiekiamas ir neturi būti nurodomas PĮP. Administruojančiosios institucijos prašymu, vadovaudamasis Pažangos priemonės įgyvendinimo stebėsenos rezultato rodiklio „BIVP projektų veiklų dalyvių, kurie po dalyvavimo veiklose toliau dalyvauja socialinei integracijai skirtose veiklose ir (ar) darbo rinkoje, dalis“ aprašymo kortelėje nustatytais reikalavimais, projekto vykdytojas privalo teikti administruojančiajai institucijai informaciją, reikalingą šio stebėsenos rezultato rodiklio pasiektai reikšmei nustatyti.</w:t>
            </w:r>
          </w:p>
          <w:p w14:paraId="20013622" w14:textId="77777777" w:rsidR="00D70220" w:rsidRPr="00102FE0" w:rsidRDefault="00D70220" w:rsidP="00D70220">
            <w:pPr>
              <w:pStyle w:val="Sraopastraipa"/>
              <w:numPr>
                <w:ilvl w:val="1"/>
                <w:numId w:val="36"/>
              </w:numPr>
              <w:tabs>
                <w:tab w:val="left" w:pos="401"/>
                <w:tab w:val="left" w:pos="543"/>
              </w:tabs>
              <w:ind w:hanging="1160"/>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Projekto vykdytojas taip pat turi siekti vietos plėtros strategijoje, kuriai įgyvendinti</w:t>
            </w:r>
          </w:p>
          <w:p w14:paraId="698675BD" w14:textId="77777777" w:rsidR="00D70220" w:rsidRPr="00102FE0" w:rsidRDefault="00D70220" w:rsidP="00D70220">
            <w:pPr>
              <w:tabs>
                <w:tab w:val="left" w:pos="401"/>
                <w:tab w:val="left" w:pos="543"/>
              </w:tabs>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skirtas projektas, nurodytų stebėsenos rodiklių. Projekto vykdytojas miesto VVG prašymu turi teikti jai informaciją, susijusią su šių stebėsenos rodiklių reikšmių siekimu įgyvendinant ir (ar) baigus įgyvendinti projektą.</w:t>
            </w:r>
          </w:p>
          <w:p w14:paraId="665FC71F" w14:textId="77777777" w:rsidR="00D70220" w:rsidRPr="00102FE0" w:rsidRDefault="00D70220" w:rsidP="00D70220">
            <w:pPr>
              <w:pStyle w:val="Sraopastraipa"/>
              <w:numPr>
                <w:ilvl w:val="1"/>
                <w:numId w:val="36"/>
              </w:numPr>
              <w:tabs>
                <w:tab w:val="left" w:pos="401"/>
                <w:tab w:val="left" w:pos="543"/>
              </w:tabs>
              <w:ind w:hanging="1160"/>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Projekto vykdytojas yra atsakingas už duomenų ir informacijos apie jo vykdomu</w:t>
            </w:r>
          </w:p>
          <w:p w14:paraId="0366ECF2" w14:textId="77777777" w:rsidR="00D70220" w:rsidRPr="00102FE0" w:rsidRDefault="00D70220" w:rsidP="00D70220">
            <w:pPr>
              <w:tabs>
                <w:tab w:val="left" w:pos="401"/>
                <w:tab w:val="left" w:pos="543"/>
              </w:tabs>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projektu siekiamų stebėsenos rodiklių pasiekimą, surinkimą ir pateikimą. Už projekto sutartyje nustatytų stebėsenos rodiklių reikšmių pasiekimą projekto vykdytojas atsiskaito teikdamas veiklos ataskaitas ir (arba) ataskaitas po projekto finansavimo pabaigos.</w:t>
            </w:r>
          </w:p>
          <w:p w14:paraId="1E9CBCFC" w14:textId="77777777" w:rsidR="00D70220" w:rsidRPr="00102FE0" w:rsidRDefault="00D70220" w:rsidP="00D70220">
            <w:pPr>
              <w:pStyle w:val="Sraopastraipa"/>
              <w:numPr>
                <w:ilvl w:val="1"/>
                <w:numId w:val="36"/>
              </w:numPr>
              <w:tabs>
                <w:tab w:val="left" w:pos="401"/>
                <w:tab w:val="left" w:pos="543"/>
              </w:tabs>
              <w:ind w:hanging="1160"/>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Projekto vykdytojui nepasiekus stebėsenos rodiklių reikšmių, nurodytų projekto</w:t>
            </w:r>
          </w:p>
          <w:p w14:paraId="7E0AC471" w14:textId="77777777" w:rsidR="00D70220" w:rsidRPr="00102FE0" w:rsidRDefault="00D70220" w:rsidP="00D70220">
            <w:pPr>
              <w:tabs>
                <w:tab w:val="left" w:pos="401"/>
                <w:tab w:val="left" w:pos="543"/>
              </w:tabs>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sutartyje, taikomos Projektų administravimo ir finansavimo taisyklių IV skyriaus penktojo skirsnio 171–179 punktų nuostatos.</w:t>
            </w:r>
          </w:p>
          <w:p w14:paraId="7E1F2C64" w14:textId="77777777" w:rsidR="00D70220" w:rsidRPr="00102FE0" w:rsidRDefault="00D70220" w:rsidP="00D70220">
            <w:pPr>
              <w:tabs>
                <w:tab w:val="left" w:pos="596"/>
              </w:tabs>
              <w:jc w:val="both"/>
              <w:rPr>
                <w:rFonts w:ascii="Times New Roman" w:hAnsi="Times New Roman" w:cs="Times New Roman"/>
                <w:iCs/>
              </w:rPr>
            </w:pPr>
          </w:p>
          <w:p w14:paraId="0CF6F696" w14:textId="77777777" w:rsidR="00D70220" w:rsidRPr="00102FE0" w:rsidRDefault="00D70220" w:rsidP="00D70220">
            <w:pPr>
              <w:tabs>
                <w:tab w:val="left" w:pos="596"/>
              </w:tabs>
              <w:jc w:val="both"/>
              <w:rPr>
                <w:rFonts w:ascii="Times New Roman" w:hAnsi="Times New Roman" w:cs="Times New Roman"/>
                <w:iCs/>
              </w:rPr>
            </w:pPr>
            <w:r w:rsidRPr="00102FE0">
              <w:rPr>
                <w:rFonts w:ascii="Times New Roman" w:hAnsi="Times New Roman" w:cs="Times New Roman"/>
                <w:b/>
                <w:bCs/>
                <w:iCs/>
              </w:rPr>
              <w:t xml:space="preserve">2. Kartu su PĮP pareiškėjas, </w:t>
            </w:r>
            <w:r w:rsidRPr="00102FE0">
              <w:rPr>
                <w:rFonts w:ascii="Times New Roman" w:hAnsi="Times New Roman" w:cs="Times New Roman"/>
                <w:b/>
                <w:bCs/>
              </w:rPr>
              <w:t>naudodamasis Europos Sąjungos investicijų administravimo informacinės sistemos (INVESTIS) duomenų mainų svetaine, skirta INVESTIS elektroninėms</w:t>
            </w:r>
            <w:r w:rsidRPr="00102FE0">
              <w:rPr>
                <w:rFonts w:ascii="Times New Roman" w:hAnsi="Times New Roman" w:cs="Times New Roman"/>
              </w:rPr>
              <w:t xml:space="preserve"> paslaugoms teikti (DMS), administruojančiajai institucijai </w:t>
            </w:r>
            <w:r w:rsidRPr="00102FE0">
              <w:rPr>
                <w:rFonts w:ascii="Times New Roman" w:hAnsi="Times New Roman" w:cs="Times New Roman"/>
                <w:iCs/>
              </w:rPr>
              <w:t>turi pateikti šiuos priedus:</w:t>
            </w:r>
          </w:p>
          <w:p w14:paraId="795E8E83" w14:textId="77777777" w:rsidR="00D70220" w:rsidRPr="00102FE0" w:rsidRDefault="00D70220" w:rsidP="00D70220">
            <w:pPr>
              <w:tabs>
                <w:tab w:val="left" w:pos="741"/>
                <w:tab w:val="left" w:pos="1024"/>
              </w:tabs>
              <w:jc w:val="both"/>
              <w:rPr>
                <w:rFonts w:ascii="Times New Roman" w:hAnsi="Times New Roman" w:cs="Times New Roman"/>
              </w:rPr>
            </w:pPr>
            <w:r w:rsidRPr="00102FE0">
              <w:rPr>
                <w:rFonts w:ascii="Times New Roman" w:hAnsi="Times New Roman" w:cs="Times New Roman"/>
              </w:rPr>
              <w:t>2.1.</w:t>
            </w:r>
            <w:r w:rsidRPr="00102FE0">
              <w:rPr>
                <w:rFonts w:ascii="Times New Roman" w:hAnsi="Times New Roman" w:cs="Times New Roman"/>
              </w:rPr>
              <w:tab/>
              <w:t xml:space="preserve">užpildytą nevyriausybinės organizacijos deklaraciją, kurios forma pateikiama Aprašo 2 priede (jei projektu siekiama Aprašo </w:t>
            </w:r>
            <w:r w:rsidRPr="00102FE0">
              <w:rPr>
                <w:rFonts w:ascii="Times New Roman" w:hAnsi="Times New Roman" w:cs="Times New Roman"/>
                <w:color w:val="000000"/>
              </w:rPr>
              <w:t xml:space="preserve">2–4 </w:t>
            </w:r>
            <w:r w:rsidRPr="00102FE0">
              <w:rPr>
                <w:rFonts w:ascii="Times New Roman" w:hAnsi="Times New Roman" w:cs="Times New Roman"/>
              </w:rPr>
              <w:t xml:space="preserve">lentelėse nurodytų Pažangos priemonės įgyvendinimo stebėsenos rodiklių ir projekto vykdytojas ar partneris yra NVO); </w:t>
            </w:r>
          </w:p>
          <w:p w14:paraId="3B8E365E" w14:textId="482B5CEE" w:rsidR="00D70220" w:rsidRPr="004909C9" w:rsidRDefault="00D70220" w:rsidP="00D70220">
            <w:pPr>
              <w:tabs>
                <w:tab w:val="left" w:pos="741"/>
                <w:tab w:val="left" w:pos="1024"/>
              </w:tabs>
              <w:jc w:val="both"/>
              <w:rPr>
                <w:rFonts w:ascii="Times New Roman" w:hAnsi="Times New Roman" w:cs="Times New Roman"/>
                <w:sz w:val="24"/>
                <w:szCs w:val="24"/>
              </w:rPr>
            </w:pPr>
            <w:r w:rsidRPr="00102FE0">
              <w:rPr>
                <w:rFonts w:ascii="Times New Roman" w:hAnsi="Times New Roman" w:cs="Times New Roman"/>
              </w:rPr>
              <w:t>2.2</w:t>
            </w:r>
            <w:r w:rsidRPr="00D70220">
              <w:rPr>
                <w:rFonts w:ascii="Times New Roman" w:hAnsi="Times New Roman" w:cs="Times New Roman"/>
                <w:color w:val="FF0000"/>
              </w:rPr>
              <w:t>.</w:t>
            </w:r>
            <w:r w:rsidRPr="00D70220">
              <w:rPr>
                <w:rFonts w:ascii="Times New Roman" w:hAnsi="Times New Roman" w:cs="Times New Roman"/>
                <w:color w:val="FF0000"/>
              </w:rPr>
              <w:tab/>
            </w:r>
            <w:r w:rsidR="004909C9" w:rsidRPr="00823F08">
              <w:rPr>
                <w:rFonts w:ascii="Times New Roman" w:hAnsi="Times New Roman" w:cs="Times New Roman"/>
                <w:b/>
                <w:sz w:val="24"/>
                <w:szCs w:val="24"/>
              </w:rPr>
              <w:t>Jei PĮP numatyta projektą įgyvendinti su partneriu (-iais)</w:t>
            </w:r>
            <w:r w:rsidRPr="00823F08">
              <w:rPr>
                <w:rFonts w:ascii="Times New Roman" w:hAnsi="Times New Roman" w:cs="Times New Roman"/>
                <w:b/>
                <w:bCs/>
                <w:sz w:val="24"/>
                <w:szCs w:val="24"/>
              </w:rPr>
              <w:t>:</w:t>
            </w:r>
          </w:p>
          <w:p w14:paraId="59C89AE0" w14:textId="77777777" w:rsidR="00D70220" w:rsidRPr="00102FE0" w:rsidRDefault="00D70220" w:rsidP="00D70220">
            <w:pPr>
              <w:tabs>
                <w:tab w:val="left" w:pos="883"/>
                <w:tab w:val="left" w:pos="1166"/>
              </w:tabs>
              <w:jc w:val="both"/>
              <w:rPr>
                <w:rFonts w:ascii="Times New Roman" w:hAnsi="Times New Roman" w:cs="Times New Roman"/>
              </w:rPr>
            </w:pPr>
            <w:r w:rsidRPr="00102FE0">
              <w:rPr>
                <w:rFonts w:ascii="Times New Roman" w:hAnsi="Times New Roman" w:cs="Times New Roman"/>
              </w:rPr>
              <w:t>2.2.1.</w:t>
            </w:r>
            <w:r w:rsidRPr="00102FE0">
              <w:rPr>
                <w:rFonts w:ascii="Times New Roman" w:hAnsi="Times New Roman" w:cs="Times New Roman"/>
              </w:rPr>
              <w:tab/>
              <w:t xml:space="preserve">partnerio (-ių) deklaraciją (-as), jei projektą numatyta įgyvendinti kartu su partneriais (Partnerio deklaracijos forma nustatyta Projektų </w:t>
            </w:r>
            <w:r w:rsidRPr="00102FE0">
              <w:rPr>
                <w:rFonts w:ascii="Times New Roman" w:hAnsi="Times New Roman" w:cs="Times New Roman"/>
                <w:iCs/>
              </w:rPr>
              <w:t>administravimo</w:t>
            </w:r>
            <w:r w:rsidRPr="00102FE0">
              <w:rPr>
                <w:rFonts w:ascii="Times New Roman" w:hAnsi="Times New Roman" w:cs="Times New Roman"/>
              </w:rPr>
              <w:t xml:space="preserve"> ir finansavimo taisyklių 1 priedo 1 priede);</w:t>
            </w:r>
          </w:p>
          <w:p w14:paraId="7FEA5E56" w14:textId="77777777" w:rsidR="00D70220" w:rsidRPr="00102FE0" w:rsidRDefault="00D70220" w:rsidP="00D70220">
            <w:pPr>
              <w:tabs>
                <w:tab w:val="left" w:pos="883"/>
                <w:tab w:val="left" w:pos="1166"/>
              </w:tabs>
              <w:jc w:val="both"/>
              <w:rPr>
                <w:rFonts w:ascii="Times New Roman" w:hAnsi="Times New Roman" w:cs="Times New Roman"/>
              </w:rPr>
            </w:pPr>
            <w:r w:rsidRPr="00102FE0">
              <w:rPr>
                <w:rFonts w:ascii="Times New Roman" w:hAnsi="Times New Roman" w:cs="Times New Roman"/>
              </w:rPr>
              <w:t>2.2.2.</w:t>
            </w:r>
            <w:r w:rsidRPr="00102FE0">
              <w:rPr>
                <w:rFonts w:ascii="Times New Roman" w:hAnsi="Times New Roman" w:cs="Times New Roman"/>
              </w:rPr>
              <w:tab/>
              <w:t>projekto biudžeto paskirstymą pagal pareiškėją ir partnerį (-ius) (Projekto biudžeto paskirstymo pagal pareiškėjus ir partnerius forma nustatyta Projektų administravimo ir finansavimo taisyklių 1 priedo 2 priede);</w:t>
            </w:r>
          </w:p>
          <w:p w14:paraId="5D31F6B6" w14:textId="77777777" w:rsidR="00D70220" w:rsidRPr="00102FE0" w:rsidRDefault="00D70220" w:rsidP="00D70220">
            <w:pPr>
              <w:tabs>
                <w:tab w:val="left" w:pos="883"/>
                <w:tab w:val="left" w:pos="1166"/>
              </w:tabs>
              <w:jc w:val="both"/>
              <w:rPr>
                <w:rFonts w:ascii="Times New Roman" w:hAnsi="Times New Roman" w:cs="Times New Roman"/>
              </w:rPr>
            </w:pPr>
            <w:r w:rsidRPr="00102FE0">
              <w:rPr>
                <w:rFonts w:ascii="Times New Roman" w:hAnsi="Times New Roman" w:cs="Times New Roman"/>
              </w:rPr>
              <w:t>2.2.3.</w:t>
            </w:r>
            <w:r w:rsidRPr="00102FE0">
              <w:rPr>
                <w:rFonts w:ascii="Times New Roman" w:hAnsi="Times New Roman" w:cs="Times New Roman"/>
              </w:rPr>
              <w:tab/>
              <w:t>pareiškėjo ir partnerio (-ių) sudarytą jungtinės veiklos sutartį;</w:t>
            </w:r>
          </w:p>
          <w:p w14:paraId="60D28C7E" w14:textId="77777777" w:rsidR="00D70220" w:rsidRPr="00102FE0" w:rsidRDefault="00D70220" w:rsidP="00D70220">
            <w:pPr>
              <w:tabs>
                <w:tab w:val="left" w:pos="741"/>
                <w:tab w:val="left" w:pos="1024"/>
              </w:tabs>
              <w:jc w:val="both"/>
              <w:rPr>
                <w:rFonts w:ascii="Times New Roman" w:hAnsi="Times New Roman" w:cs="Times New Roman"/>
              </w:rPr>
            </w:pPr>
            <w:r w:rsidRPr="00102FE0">
              <w:rPr>
                <w:rFonts w:ascii="Times New Roman" w:hAnsi="Times New Roman" w:cs="Times New Roman"/>
              </w:rPr>
              <w:t>2.3.</w:t>
            </w:r>
            <w:r w:rsidRPr="00102FE0">
              <w:rPr>
                <w:rFonts w:ascii="Times New Roman" w:hAnsi="Times New Roman" w:cs="Times New Roman"/>
              </w:rPr>
              <w:tab/>
            </w:r>
            <w:r w:rsidRPr="009C3892">
              <w:rPr>
                <w:rFonts w:ascii="Times New Roman" w:hAnsi="Times New Roman" w:cs="Times New Roman"/>
                <w:b/>
              </w:rPr>
              <w:t>PĮP suplanuotas išlaidas pagrindžiančius dokumentus:</w:t>
            </w:r>
            <w:r w:rsidRPr="00102FE0">
              <w:rPr>
                <w:rFonts w:ascii="Times New Roman" w:hAnsi="Times New Roman" w:cs="Times New Roman"/>
              </w:rPr>
              <w:t xml:space="preserve"> </w:t>
            </w:r>
          </w:p>
          <w:p w14:paraId="08649897" w14:textId="77777777" w:rsidR="00D70220" w:rsidRPr="00102FE0" w:rsidRDefault="00D70220" w:rsidP="00D70220">
            <w:pPr>
              <w:tabs>
                <w:tab w:val="left" w:pos="883"/>
                <w:tab w:val="left" w:pos="1166"/>
              </w:tabs>
              <w:jc w:val="both"/>
              <w:rPr>
                <w:rFonts w:ascii="Times New Roman" w:hAnsi="Times New Roman" w:cs="Times New Roman"/>
              </w:rPr>
            </w:pPr>
            <w:r w:rsidRPr="00102FE0">
              <w:rPr>
                <w:rFonts w:ascii="Times New Roman" w:hAnsi="Times New Roman" w:cs="Times New Roman"/>
              </w:rPr>
              <w:t>2.3.1.</w:t>
            </w:r>
            <w:r w:rsidRPr="00102FE0">
              <w:rPr>
                <w:rFonts w:ascii="Times New Roman" w:hAnsi="Times New Roman" w:cs="Times New Roman"/>
              </w:rPr>
              <w:tab/>
              <w:t>dokumentus, pagrindžiančius PĮP suplanuotų projekto išlaidų pagrįstumą (pvz., sudarytos sutartys, komerciniai pasiūlymai, nuorodos į rinkoje esančias kainas, išlaidų skaičiavimai; jei numatomos remonto išlaidos – jas pagrindžiantys dokumentai: patalpų brėžiniai, nuomos sutartys, dėl nusidėvėjimo taikomi dokumentai ir kt.);</w:t>
            </w:r>
          </w:p>
          <w:p w14:paraId="163E9207" w14:textId="77777777" w:rsidR="00D70220" w:rsidRPr="00102FE0" w:rsidRDefault="00D70220" w:rsidP="00D70220">
            <w:pPr>
              <w:tabs>
                <w:tab w:val="left" w:pos="883"/>
                <w:tab w:val="left" w:pos="1166"/>
              </w:tabs>
              <w:jc w:val="both"/>
              <w:rPr>
                <w:rFonts w:ascii="Times New Roman" w:hAnsi="Times New Roman" w:cs="Times New Roman"/>
              </w:rPr>
            </w:pPr>
            <w:r w:rsidRPr="00102FE0">
              <w:rPr>
                <w:rFonts w:ascii="Times New Roman" w:hAnsi="Times New Roman" w:cs="Times New Roman"/>
              </w:rPr>
              <w:t>2.3.2.</w:t>
            </w:r>
            <w:r w:rsidRPr="00102FE0">
              <w:rPr>
                <w:rFonts w:ascii="Times New Roman" w:hAnsi="Times New Roman" w:cs="Times New Roman"/>
              </w:rPr>
              <w:tab/>
            </w:r>
            <w:r w:rsidRPr="00102FE0">
              <w:rPr>
                <w:rFonts w:ascii="Times New Roman" w:hAnsi="Times New Roman" w:cs="Times New Roman"/>
                <w:lang w:eastAsia="zh-TW"/>
              </w:rPr>
              <w:t xml:space="preserve">darbo užmokesčio išlaidų pagrįstumą patvirtinančius dokumentus (veiklų sąrašas su projektą vykdančių asmenų darbo valandomis, įkainis (valandinis arba mėnesinis), jo pagrindimas, jei taikoma). Sudarant projekto biudžetą ir nustatant išlaidas projektą vykdantiems asmenims, kurie yra projekto vykdytojo darbuotojai ar planuojami įdarbinti nauji darbuotojai, būtina remtis dabartiniu tos institucijos analogiškas pareigas einančių darbuotojų darbo užmokesčiu. Turi būti pateikti įkainį pagrindžiantys dokumentai, pavyzdžiui, analogiškos pareigybės nuasmenintos darbo sutartys arba 3–12 mėnesių analogiškos pareigybės nuasmenintas priskaitymo–apmokėjimo </w:t>
            </w:r>
            <w:r w:rsidRPr="00102FE0">
              <w:rPr>
                <w:rFonts w:ascii="Times New Roman" w:hAnsi="Times New Roman" w:cs="Times New Roman"/>
                <w:lang w:eastAsia="zh-TW"/>
              </w:rPr>
              <w:lastRenderedPageBreak/>
              <w:t>žiniaraštis, įrodantis darbo užmokesčio paskyrimą ir išmokėjimą. Valstybės tarnautojų, biudžetinių įstaigų darbuotojų darbo užmokesčio valandinis įkainis turi būti apskaičiuotas vadovaujantis nacionaliniais teisės aktais, reglamentuojančiais tokių darbuotojų darbo užmokesčio apskaičiavimą</w:t>
            </w:r>
            <w:r w:rsidRPr="00102FE0">
              <w:rPr>
                <w:rFonts w:ascii="Times New Roman" w:hAnsi="Times New Roman" w:cs="Times New Roman"/>
              </w:rPr>
              <w:t>;</w:t>
            </w:r>
          </w:p>
          <w:p w14:paraId="7974E0B8" w14:textId="77777777" w:rsidR="00D70220" w:rsidRPr="00102FE0" w:rsidRDefault="00D70220" w:rsidP="00D70220">
            <w:pPr>
              <w:tabs>
                <w:tab w:val="left" w:pos="883"/>
                <w:tab w:val="left" w:pos="1166"/>
              </w:tabs>
              <w:jc w:val="both"/>
              <w:rPr>
                <w:rFonts w:ascii="Times New Roman" w:hAnsi="Times New Roman" w:cs="Times New Roman"/>
              </w:rPr>
            </w:pPr>
            <w:r w:rsidRPr="00102FE0">
              <w:rPr>
                <w:rFonts w:ascii="Times New Roman" w:hAnsi="Times New Roman" w:cs="Times New Roman"/>
              </w:rPr>
              <w:t>2.3.3.</w:t>
            </w:r>
            <w:r w:rsidRPr="00102FE0">
              <w:rPr>
                <w:rFonts w:ascii="Times New Roman" w:hAnsi="Times New Roman" w:cs="Times New Roman"/>
              </w:rPr>
              <w:tab/>
              <w:t>užpildytą Pažymą darbo užmokesčio vertinimui, kurios forma patvirtinta 2024 m. sausio 3 d. VšĮ Centrinės projektų valdymo agentūros direktoriaus įsakymu Nr. 2024/8-2;</w:t>
            </w:r>
          </w:p>
          <w:p w14:paraId="13DDEC4E" w14:textId="77777777" w:rsidR="00D70220" w:rsidRPr="00102FE0" w:rsidRDefault="00D70220" w:rsidP="00D70220">
            <w:pPr>
              <w:tabs>
                <w:tab w:val="left" w:pos="741"/>
                <w:tab w:val="left" w:pos="1024"/>
              </w:tabs>
              <w:jc w:val="both"/>
              <w:rPr>
                <w:rFonts w:ascii="Times New Roman" w:hAnsi="Times New Roman" w:cs="Times New Roman"/>
              </w:rPr>
            </w:pPr>
            <w:r w:rsidRPr="00102FE0">
              <w:rPr>
                <w:rFonts w:ascii="Times New Roman" w:hAnsi="Times New Roman" w:cs="Times New Roman"/>
              </w:rPr>
              <w:t>2.4.</w:t>
            </w:r>
            <w:r w:rsidRPr="00102FE0">
              <w:rPr>
                <w:rFonts w:ascii="Times New Roman" w:hAnsi="Times New Roman" w:cs="Times New Roman"/>
              </w:rPr>
              <w:tab/>
              <w:t>pasirašytą Pareiškėjo (partnerio) įsipareigojimo dėl projekto atitikties reikšmingos žalos nedarymo horizontaliajam principui vertinimo reikalavimų apraše nustatytiems reikalavimams deklaraciją (Aprašo 3 priedas).</w:t>
            </w:r>
          </w:p>
          <w:p w14:paraId="43BF30BF" w14:textId="77777777" w:rsidR="00D70220" w:rsidRPr="00102FE0" w:rsidRDefault="00D70220" w:rsidP="00D70220">
            <w:pPr>
              <w:tabs>
                <w:tab w:val="left" w:pos="596"/>
              </w:tabs>
              <w:jc w:val="both"/>
              <w:rPr>
                <w:rFonts w:ascii="Times New Roman" w:hAnsi="Times New Roman" w:cs="Times New Roman"/>
                <w:iCs/>
              </w:rPr>
            </w:pPr>
          </w:p>
          <w:p w14:paraId="18BDE302" w14:textId="77777777" w:rsidR="00D70220" w:rsidRPr="00102FE0" w:rsidRDefault="00D70220" w:rsidP="00D70220">
            <w:pPr>
              <w:tabs>
                <w:tab w:val="left" w:pos="596"/>
              </w:tabs>
              <w:jc w:val="both"/>
              <w:rPr>
                <w:rFonts w:ascii="Times New Roman" w:hAnsi="Times New Roman" w:cs="Times New Roman"/>
                <w:iCs/>
              </w:rPr>
            </w:pPr>
            <w:r w:rsidRPr="00102FE0">
              <w:rPr>
                <w:rFonts w:ascii="Times New Roman" w:hAnsi="Times New Roman" w:cs="Times New Roman"/>
                <w:iCs/>
              </w:rPr>
              <w:t xml:space="preserve">3. Pareiškėjai informuojami ir konsultuojami Projektų administravimo ir finansavimo taisyklių II skyriuje ir Strategijų įgyvendinimo taisyklių 26 punkte nustatyta tvarka. </w:t>
            </w:r>
          </w:p>
          <w:p w14:paraId="47BA927A" w14:textId="77777777" w:rsidR="00D70220" w:rsidRPr="00102FE0" w:rsidRDefault="00D70220" w:rsidP="00D70220">
            <w:pPr>
              <w:tabs>
                <w:tab w:val="left" w:pos="596"/>
              </w:tabs>
              <w:jc w:val="both"/>
              <w:rPr>
                <w:rFonts w:ascii="Times New Roman" w:hAnsi="Times New Roman" w:cs="Times New Roman"/>
                <w:iCs/>
              </w:rPr>
            </w:pPr>
            <w:r w:rsidRPr="00102FE0">
              <w:rPr>
                <w:rFonts w:ascii="Times New Roman" w:hAnsi="Times New Roman" w:cs="Times New Roman"/>
                <w:iCs/>
              </w:rPr>
              <w:t>4. Projekto parengtumui taikomas reikalavimas nustatytas Aprašo 2.6 papunktyje;</w:t>
            </w:r>
          </w:p>
          <w:p w14:paraId="5B92287D" w14:textId="77777777" w:rsidR="00D70220" w:rsidRPr="00102FE0" w:rsidRDefault="00D70220" w:rsidP="00D70220">
            <w:pPr>
              <w:tabs>
                <w:tab w:val="left" w:pos="599"/>
              </w:tabs>
              <w:jc w:val="both"/>
              <w:rPr>
                <w:rFonts w:ascii="Times New Roman" w:hAnsi="Times New Roman" w:cs="Times New Roman"/>
              </w:rPr>
            </w:pPr>
            <w:r w:rsidRPr="00102FE0">
              <w:rPr>
                <w:rFonts w:ascii="Times New Roman" w:hAnsi="Times New Roman" w:cs="Times New Roman"/>
              </w:rPr>
              <w:t xml:space="preserve">5. Projektais nėra įgyvendinama viešojo ir privataus </w:t>
            </w:r>
            <w:r w:rsidRPr="00102FE0">
              <w:rPr>
                <w:rFonts w:ascii="Times New Roman" w:hAnsi="Times New Roman" w:cs="Times New Roman"/>
                <w:iCs/>
              </w:rPr>
              <w:t>sektorių</w:t>
            </w:r>
            <w:r w:rsidRPr="00102FE0">
              <w:rPr>
                <w:rFonts w:ascii="Times New Roman" w:hAnsi="Times New Roman" w:cs="Times New Roman"/>
              </w:rPr>
              <w:t xml:space="preserve"> partnerystė.</w:t>
            </w:r>
          </w:p>
          <w:p w14:paraId="112818E8" w14:textId="77777777" w:rsidR="00D70220" w:rsidRPr="00102FE0" w:rsidRDefault="00D70220" w:rsidP="00D70220">
            <w:pPr>
              <w:tabs>
                <w:tab w:val="left" w:pos="599"/>
              </w:tabs>
              <w:jc w:val="both"/>
              <w:rPr>
                <w:rFonts w:ascii="Times New Roman" w:hAnsi="Times New Roman" w:cs="Times New Roman"/>
              </w:rPr>
            </w:pPr>
            <w:r w:rsidRPr="00102FE0">
              <w:rPr>
                <w:rFonts w:ascii="Times New Roman" w:hAnsi="Times New Roman" w:cs="Times New Roman"/>
              </w:rPr>
              <w:t xml:space="preserve">6. 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102FE0">
              <w:rPr>
                <w:rFonts w:ascii="Times New Roman" w:hAnsi="Times New Roman" w:cs="Times New Roman"/>
                <w:i/>
                <w:iCs/>
              </w:rPr>
              <w:t>de minimis</w:t>
            </w:r>
            <w:r w:rsidRPr="00102FE0">
              <w:rPr>
                <w:rFonts w:ascii="Times New Roman" w:hAnsi="Times New Roman" w:cs="Times New Roman"/>
              </w:rPr>
              <w:t xml:space="preserve"> pagalbą. </w:t>
            </w:r>
            <w:r w:rsidRPr="00102FE0">
              <w:rPr>
                <w:rFonts w:ascii="Times New Roman" w:hAnsi="Times New Roman" w:cs="Times New Roman"/>
                <w:color w:val="000000"/>
              </w:rPr>
              <w:t xml:space="preserve">2021–2027 metų </w:t>
            </w:r>
            <w:r w:rsidRPr="00102FE0">
              <w:rPr>
                <w:rFonts w:ascii="Times New Roman" w:hAnsi="Times New Roman" w:cs="Times New Roman"/>
              </w:rPr>
              <w:t>Europos Sąjungos</w:t>
            </w:r>
            <w:r w:rsidRPr="00102FE0">
              <w:rPr>
                <w:rFonts w:ascii="Times New Roman" w:hAnsi="Times New Roman" w:cs="Times New Roman"/>
                <w:color w:val="000000"/>
              </w:rPr>
              <w:t xml:space="preserve"> fondų ir bendrojo finansavimo lėšos, išmokėtos ir (ar) panaudotos pažeidžiant </w:t>
            </w:r>
            <w:r w:rsidRPr="00102FE0">
              <w:rPr>
                <w:rFonts w:ascii="Times New Roman" w:hAnsi="Times New Roman" w:cs="Times New Roman"/>
              </w:rPr>
              <w:t>Europos Sąjungos</w:t>
            </w:r>
            <w:r w:rsidRPr="00102FE0">
              <w:rPr>
                <w:rFonts w:ascii="Times New Roman" w:hAnsi="Times New Roman" w:cs="Times New Roman"/>
                <w:color w:val="000000"/>
              </w:rPr>
              <w:t xml:space="preserve"> ir Lietuvos Respublikos teisės aktus, tarptautines sutartis ir (ar) projektų sutartis, ir (ar) kitos pagal </w:t>
            </w:r>
            <w:r w:rsidRPr="00102FE0">
              <w:rPr>
                <w:rFonts w:ascii="Times New Roman" w:hAnsi="Times New Roman" w:cs="Times New Roman"/>
              </w:rPr>
              <w:t>Europos Sąjungos</w:t>
            </w:r>
            <w:r w:rsidRPr="00102FE0">
              <w:rPr>
                <w:rFonts w:ascii="Times New Roman" w:hAnsi="Times New Roman" w:cs="Times New Roman"/>
                <w:color w:val="000000"/>
              </w:rPr>
              <w:t xml:space="preserve"> ir Lietuvos Respublikos teisės aktus, tarptautines sutartis ir (ar) projektų sutartis reikalaujamos grąžinti lėšos susigrąžinamos iš projektų vykdytojų ir administruojamos Projektų administravimo ir finansavimo taisyklių IV skyriaus devintajame skirsnyje nustatyta tvarka.</w:t>
            </w:r>
          </w:p>
          <w:p w14:paraId="4A50396C" w14:textId="77777777" w:rsidR="00D70220" w:rsidRPr="00102FE0" w:rsidRDefault="00D70220" w:rsidP="00D70220">
            <w:pPr>
              <w:tabs>
                <w:tab w:val="left" w:pos="596"/>
              </w:tabs>
              <w:jc w:val="both"/>
              <w:rPr>
                <w:rFonts w:ascii="Times New Roman" w:hAnsi="Times New Roman" w:cs="Times New Roman"/>
                <w:iCs/>
              </w:rPr>
            </w:pPr>
            <w:r w:rsidRPr="00102FE0">
              <w:rPr>
                <w:rFonts w:ascii="Times New Roman" w:hAnsi="Times New Roman" w:cs="Times New Roman"/>
                <w:iCs/>
              </w:rPr>
              <w:t xml:space="preserve">7. </w:t>
            </w:r>
            <w:r w:rsidRPr="00102FE0">
              <w:rPr>
                <w:rFonts w:ascii="Times New Roman" w:hAnsi="Times New Roman" w:cs="Times New Roman"/>
                <w:color w:val="000000"/>
              </w:rPr>
              <w:t xml:space="preserve">Pareiškėjai ir projekto vykdytojai turi teisę apskųsti administruojančiosios institucijos veiksmus arba neveikimą Projektų administravimo ir finansavimo taisyklių VIII skyriaus septintajame skirsnyje nustatyta </w:t>
            </w:r>
            <w:r w:rsidRPr="00102FE0">
              <w:rPr>
                <w:rFonts w:ascii="Times New Roman" w:hAnsi="Times New Roman" w:cs="Times New Roman"/>
              </w:rPr>
              <w:t>tvarka</w:t>
            </w:r>
            <w:r w:rsidRPr="00102FE0">
              <w:rPr>
                <w:rFonts w:ascii="Times New Roman" w:hAnsi="Times New Roman" w:cs="Times New Roman"/>
                <w:color w:val="000000"/>
              </w:rPr>
              <w:t>.</w:t>
            </w:r>
          </w:p>
          <w:p w14:paraId="02B7C678" w14:textId="77777777" w:rsidR="00D70220" w:rsidRPr="00102FE0" w:rsidRDefault="00D70220" w:rsidP="00D70220">
            <w:pPr>
              <w:tabs>
                <w:tab w:val="left" w:pos="596"/>
              </w:tabs>
              <w:jc w:val="both"/>
              <w:rPr>
                <w:rFonts w:ascii="Times New Roman" w:hAnsi="Times New Roman" w:cs="Times New Roman"/>
                <w:iCs/>
              </w:rPr>
            </w:pPr>
            <w:r w:rsidRPr="00102FE0">
              <w:rPr>
                <w:rFonts w:ascii="Times New Roman" w:hAnsi="Times New Roman" w:cs="Times New Roman"/>
                <w:iCs/>
              </w:rPr>
              <w:t>8. Projekto vykdytojas privalo vykdyti projekto matomumo, informavimo apie projektą ir kitus komunikacijos įsipareigojimus, nurodytus Projektų administravimo ir finansavimo taisyklių XIV skyriuje.</w:t>
            </w:r>
          </w:p>
          <w:p w14:paraId="5F45A217" w14:textId="77777777" w:rsidR="00D70220" w:rsidRPr="00102FE0" w:rsidRDefault="00D70220" w:rsidP="00D70220">
            <w:pPr>
              <w:tabs>
                <w:tab w:val="left" w:pos="457"/>
                <w:tab w:val="left" w:pos="596"/>
              </w:tabs>
              <w:jc w:val="both"/>
              <w:rPr>
                <w:rFonts w:ascii="Times New Roman" w:hAnsi="Times New Roman" w:cs="Times New Roman"/>
                <w:iCs/>
              </w:rPr>
            </w:pPr>
            <w:r w:rsidRPr="00102FE0">
              <w:rPr>
                <w:rFonts w:ascii="Times New Roman" w:hAnsi="Times New Roman" w:cs="Times New Roman"/>
                <w:iCs/>
              </w:rPr>
              <w:t xml:space="preserve">9. Visi su projekto įgyvendinimu susiję dokumentai turi būti saugomi Projektų administravimo ir finansavimo taisyklių VIII skyriaus šeštajame skirsnyje nustatyta tvarka ir terminais. </w:t>
            </w:r>
            <w:r w:rsidRPr="00102FE0">
              <w:rPr>
                <w:rFonts w:ascii="Times New Roman" w:hAnsi="Times New Roman" w:cs="Times New Roman"/>
              </w:rPr>
              <w:t xml:space="preserve">Visi su </w:t>
            </w:r>
            <w:r w:rsidRPr="00102FE0">
              <w:rPr>
                <w:rFonts w:ascii="Times New Roman" w:hAnsi="Times New Roman" w:cs="Times New Roman"/>
                <w:i/>
                <w:iCs/>
              </w:rPr>
              <w:t>de minimis</w:t>
            </w:r>
            <w:r w:rsidRPr="00102FE0">
              <w:rPr>
                <w:rFonts w:ascii="Times New Roman" w:hAnsi="Times New Roman" w:cs="Times New Roman"/>
              </w:rPr>
              <w:t xml:space="preserve"> pagalbos skyrimu susiję dokumentai turi būti saugomi 10 metų nuo paskutinės </w:t>
            </w:r>
            <w:r w:rsidRPr="00102FE0">
              <w:rPr>
                <w:rFonts w:ascii="Times New Roman" w:hAnsi="Times New Roman" w:cs="Times New Roman"/>
                <w:i/>
              </w:rPr>
              <w:t>de minimis</w:t>
            </w:r>
            <w:r w:rsidRPr="00102FE0">
              <w:rPr>
                <w:rFonts w:ascii="Times New Roman" w:hAnsi="Times New Roman" w:cs="Times New Roman"/>
              </w:rPr>
              <w:t xml:space="preserve"> pagalbos, suteiktos projekte, finansuojamame pagal šį Aprašą, suteikimo datos.</w:t>
            </w:r>
          </w:p>
          <w:p w14:paraId="31C64C8E" w14:textId="50EF7B36" w:rsidR="006A5A81" w:rsidRPr="009C094C" w:rsidRDefault="006A5A81" w:rsidP="006A5A81">
            <w:pPr>
              <w:rPr>
                <w:rFonts w:ascii="Times New Roman" w:hAnsi="Times New Roman" w:cs="Times New Roman"/>
              </w:rPr>
            </w:pPr>
          </w:p>
        </w:tc>
      </w:tr>
      <w:tr w:rsidR="006A5A81" w:rsidRPr="008B168C" w14:paraId="31C64C92" w14:textId="77777777" w:rsidTr="1217E125">
        <w:trPr>
          <w:cantSplit/>
          <w:trHeight w:val="300"/>
        </w:trPr>
        <w:tc>
          <w:tcPr>
            <w:tcW w:w="1472" w:type="dxa"/>
            <w:vMerge w:val="restart"/>
          </w:tcPr>
          <w:p w14:paraId="31C64C90" w14:textId="73362A6B" w:rsidR="006A5A81" w:rsidRPr="00F62A6E" w:rsidRDefault="006A5A81" w:rsidP="006A5A81">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8832" w:type="dxa"/>
            <w:gridSpan w:val="3"/>
          </w:tcPr>
          <w:p w14:paraId="31C64C91" w14:textId="678675F2" w:rsidR="006A5A81" w:rsidRPr="009C094C" w:rsidRDefault="006A5A81" w:rsidP="006A5A81">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6A5A81" w:rsidRPr="008B168C" w14:paraId="31C64C95" w14:textId="77777777" w:rsidTr="1217E125">
        <w:trPr>
          <w:cantSplit/>
          <w:trHeight w:val="464"/>
        </w:trPr>
        <w:tc>
          <w:tcPr>
            <w:tcW w:w="1472" w:type="dxa"/>
            <w:vMerge/>
          </w:tcPr>
          <w:p w14:paraId="31C64C93" w14:textId="77777777" w:rsidR="006A5A81" w:rsidRPr="00533406" w:rsidRDefault="006A5A81" w:rsidP="006A5A81">
            <w:pPr>
              <w:rPr>
                <w:rFonts w:ascii="Times New Roman" w:hAnsi="Times New Roman" w:cs="Times New Roman"/>
              </w:rPr>
            </w:pPr>
          </w:p>
        </w:tc>
        <w:tc>
          <w:tcPr>
            <w:tcW w:w="8832" w:type="dxa"/>
            <w:gridSpan w:val="3"/>
          </w:tcPr>
          <w:p w14:paraId="624DDD4A" w14:textId="77777777" w:rsidR="00D70220" w:rsidRPr="00102FE0" w:rsidRDefault="00D70220" w:rsidP="00D70220">
            <w:pPr>
              <w:jc w:val="both"/>
              <w:rPr>
                <w:rFonts w:ascii="Times New Roman" w:hAnsi="Times New Roman" w:cs="Times New Roman"/>
                <w:b/>
                <w:bCs/>
                <w:sz w:val="24"/>
                <w:szCs w:val="24"/>
              </w:rPr>
            </w:pPr>
            <w:r w:rsidRPr="00102FE0">
              <w:rPr>
                <w:rFonts w:ascii="Times New Roman" w:hAnsi="Times New Roman" w:cs="Times New Roman"/>
                <w:b/>
                <w:bCs/>
                <w:sz w:val="24"/>
                <w:szCs w:val="24"/>
                <w:lang w:val="en-US"/>
              </w:rPr>
              <w:t xml:space="preserve">1. </w:t>
            </w:r>
            <w:r w:rsidRPr="00102FE0">
              <w:rPr>
                <w:rFonts w:ascii="Times New Roman" w:hAnsi="Times New Roman" w:cs="Times New Roman"/>
                <w:b/>
                <w:bCs/>
                <w:sz w:val="24"/>
                <w:szCs w:val="24"/>
              </w:rPr>
              <w:t>Horizontaliųjų principų (toliau – HP) reikalavimai:</w:t>
            </w:r>
          </w:p>
          <w:p w14:paraId="602F5B5D" w14:textId="77777777" w:rsidR="00D70220" w:rsidRPr="00102FE0" w:rsidRDefault="00D70220" w:rsidP="00D70220">
            <w:pPr>
              <w:jc w:val="both"/>
              <w:rPr>
                <w:rFonts w:ascii="Times New Roman" w:hAnsi="Times New Roman" w:cs="Times New Roman"/>
              </w:rPr>
            </w:pPr>
            <w:r w:rsidRPr="00102FE0">
              <w:rPr>
                <w:rFonts w:ascii="Times New Roman" w:hAnsi="Times New Roman" w:cs="Times New Roman"/>
              </w:rPr>
              <w:t>1.1. projektuose negali būti numatyta:</w:t>
            </w:r>
          </w:p>
          <w:p w14:paraId="13D0E5D1" w14:textId="77777777" w:rsidR="00D70220" w:rsidRPr="00102FE0" w:rsidRDefault="00D70220" w:rsidP="00D70220">
            <w:pPr>
              <w:jc w:val="both"/>
              <w:rPr>
                <w:rFonts w:ascii="Times New Roman" w:hAnsi="Times New Roman" w:cs="Times New Roman"/>
              </w:rPr>
            </w:pPr>
            <w:r w:rsidRPr="00102FE0">
              <w:rPr>
                <w:rFonts w:ascii="Times New Roman" w:hAnsi="Times New Roman" w:cs="Times New Roman"/>
              </w:rPr>
              <w:t xml:space="preserve">1.1.1. 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500D2D09" w14:textId="77777777" w:rsidR="00D70220" w:rsidRPr="00102FE0" w:rsidRDefault="00D70220" w:rsidP="00D70220">
            <w:pPr>
              <w:jc w:val="both"/>
              <w:rPr>
                <w:rFonts w:ascii="Times New Roman" w:hAnsi="Times New Roman" w:cs="Times New Roman"/>
              </w:rPr>
            </w:pPr>
            <w:r w:rsidRPr="00102FE0">
              <w:rPr>
                <w:rFonts w:ascii="Times New Roman" w:hAnsi="Times New Roman" w:cs="Times New Roman"/>
              </w:rPr>
              <w:t xml:space="preserve">1.1.2. veiksmų, kurie turėtų neigiamą poveikį darnaus vystymosi principo, įskaitant reikšmingos žalos nedarymo principą, įgyvendinimui. </w:t>
            </w:r>
          </w:p>
          <w:p w14:paraId="24858F42" w14:textId="77777777" w:rsidR="00D70220" w:rsidRPr="00102FE0" w:rsidRDefault="00D70220" w:rsidP="00D70220">
            <w:pPr>
              <w:jc w:val="both"/>
              <w:rPr>
                <w:rFonts w:ascii="Times New Roman" w:hAnsi="Times New Roman" w:cs="Times New Roman"/>
              </w:rPr>
            </w:pPr>
            <w:r w:rsidRPr="00102FE0">
              <w:rPr>
                <w:rFonts w:ascii="Times New Roman" w:hAnsi="Times New Roman" w:cs="Times New Roman"/>
              </w:rPr>
              <w:t>1.2. Įgyvendinant projektą turi būti užtikrinamas prieinamumo visiems reikalavimo įgyvendinimas ir taikomas universalaus dizaino principus:</w:t>
            </w:r>
          </w:p>
          <w:p w14:paraId="32D59A6A" w14:textId="77777777" w:rsidR="00D70220" w:rsidRPr="00102FE0" w:rsidRDefault="00D70220" w:rsidP="00D70220">
            <w:pPr>
              <w:jc w:val="both"/>
              <w:rPr>
                <w:rFonts w:ascii="Times New Roman" w:hAnsi="Times New Roman" w:cs="Times New Roman"/>
              </w:rPr>
            </w:pPr>
            <w:r w:rsidRPr="00102FE0">
              <w:rPr>
                <w:rFonts w:ascii="Times New Roman" w:hAnsi="Times New Roman" w:cs="Times New Roman"/>
              </w:rPr>
              <w:t>1.2.1.informacija apie projekto veiklas (renginius, mokymus) turi būti platinama prieinamais bendravimo būdais įvairioms tikslinėms grupėms (pvz., asmenims su regos, klausos, intelekto sutrikimais, asmenims su disleksijos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47919A44" w14:textId="77777777" w:rsidR="00D70220" w:rsidRPr="00102FE0" w:rsidRDefault="00D70220" w:rsidP="00D70220">
            <w:pPr>
              <w:jc w:val="both"/>
              <w:rPr>
                <w:rFonts w:ascii="Times New Roman" w:hAnsi="Times New Roman" w:cs="Times New Roman"/>
              </w:rPr>
            </w:pPr>
            <w:r w:rsidRPr="00102FE0">
              <w:rPr>
                <w:rFonts w:ascii="Times New Roman" w:hAnsi="Times New Roman" w:cs="Times New Roman"/>
              </w:rPr>
              <w:t>1.2.2. 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37D800AA" w14:textId="77777777" w:rsidR="00D70220" w:rsidRPr="00102FE0" w:rsidRDefault="00D70220" w:rsidP="00D70220">
            <w:pPr>
              <w:jc w:val="both"/>
              <w:rPr>
                <w:rFonts w:ascii="Times New Roman" w:hAnsi="Times New Roman" w:cs="Times New Roman"/>
              </w:rPr>
            </w:pPr>
            <w:r w:rsidRPr="00102FE0">
              <w:rPr>
                <w:rFonts w:ascii="Times New Roman" w:hAnsi="Times New Roman" w:cs="Times New Roman"/>
              </w:rPr>
              <w:t>1.3. Įgyvendinant projekto veiklas turėtų būti laikomasi inovatyvumo (kūrybingumo) pricipo, t. y. įgyvendinant veiklas vykdomi inovatyvūs viešieji pirkimai, taikomos naujos technologijos, kuriami ar diegiami inovatyvūs sprendimai ir pan.</w:t>
            </w:r>
          </w:p>
          <w:p w14:paraId="749E4B0D" w14:textId="77777777" w:rsidR="00D70220" w:rsidRPr="00102FE0" w:rsidRDefault="00D70220" w:rsidP="00D70220">
            <w:pPr>
              <w:jc w:val="both"/>
              <w:rPr>
                <w:rFonts w:ascii="Times New Roman" w:hAnsi="Times New Roman" w:cs="Times New Roman"/>
              </w:rPr>
            </w:pPr>
            <w:r w:rsidRPr="00102FE0">
              <w:rPr>
                <w:rFonts w:ascii="Times New Roman" w:hAnsi="Times New Roman" w:cs="Times New Roman"/>
              </w:rPr>
              <w:t>1.4. 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p w14:paraId="396CF775" w14:textId="77777777" w:rsidR="00C50424" w:rsidRPr="00000673" w:rsidRDefault="00C50424" w:rsidP="00C50424">
            <w:pPr>
              <w:tabs>
                <w:tab w:val="left" w:pos="596"/>
              </w:tabs>
              <w:jc w:val="both"/>
              <w:rPr>
                <w:rFonts w:ascii="Times New Roman" w:hAnsi="Times New Roman" w:cs="Times New Roman"/>
                <w:color w:val="000000"/>
                <w:szCs w:val="24"/>
              </w:rPr>
            </w:pPr>
            <w:r w:rsidRPr="00000673">
              <w:rPr>
                <w:rFonts w:ascii="Times New Roman" w:hAnsi="Times New Roman" w:cs="Times New Roman"/>
                <w:b/>
                <w:bCs/>
                <w:color w:val="000000"/>
                <w:szCs w:val="24"/>
              </w:rPr>
              <w:t>Europos Sąjungos pagrindinių teisių chartijos (toliau – Chartija) reikalavimai</w:t>
            </w:r>
          </w:p>
          <w:p w14:paraId="31C64C94" w14:textId="48F791E2" w:rsidR="006A5A81" w:rsidRPr="009C094C" w:rsidRDefault="00C50424" w:rsidP="00C50424">
            <w:pPr>
              <w:jc w:val="both"/>
              <w:rPr>
                <w:rFonts w:ascii="Times New Roman" w:hAnsi="Times New Roman" w:cs="Times New Roman"/>
                <w:i/>
                <w:iCs/>
              </w:rPr>
            </w:pPr>
            <w:r w:rsidRPr="00000673">
              <w:rPr>
                <w:rFonts w:ascii="Times New Roman" w:hAnsi="Times New Roman" w:cs="Times New Roman"/>
                <w:color w:val="000000"/>
                <w:szCs w:val="24"/>
              </w:rPr>
              <w:t>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w:t>
            </w:r>
            <w:r>
              <w:rPr>
                <w:rFonts w:ascii="Times New Roman" w:hAnsi="Times New Roman" w:cs="Times New Roman"/>
                <w:color w:val="000000"/>
                <w:szCs w:val="24"/>
              </w:rPr>
              <w:t>.</w:t>
            </w:r>
          </w:p>
        </w:tc>
      </w:tr>
      <w:tr w:rsidR="006A5A81" w:rsidRPr="008B168C" w14:paraId="31C64C98" w14:textId="77777777" w:rsidTr="1217E125">
        <w:trPr>
          <w:cantSplit/>
          <w:trHeight w:val="300"/>
        </w:trPr>
        <w:tc>
          <w:tcPr>
            <w:tcW w:w="1472" w:type="dxa"/>
            <w:vMerge w:val="restart"/>
          </w:tcPr>
          <w:p w14:paraId="31C64C96" w14:textId="09512013" w:rsidR="006A5A81" w:rsidRPr="00F62A6E" w:rsidRDefault="006A5A81" w:rsidP="006A5A81">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.3</w:t>
            </w:r>
          </w:p>
        </w:tc>
        <w:tc>
          <w:tcPr>
            <w:tcW w:w="8832" w:type="dxa"/>
            <w:gridSpan w:val="3"/>
          </w:tcPr>
          <w:p w14:paraId="31C64C97" w14:textId="038779E6" w:rsidR="006A5A81" w:rsidRPr="009C094C" w:rsidRDefault="006A5A81" w:rsidP="006A5A81">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6A5A81" w:rsidRPr="008B168C" w14:paraId="31C64C9B" w14:textId="77777777" w:rsidTr="1217E125">
        <w:trPr>
          <w:cantSplit/>
          <w:trHeight w:val="431"/>
        </w:trPr>
        <w:tc>
          <w:tcPr>
            <w:tcW w:w="1472" w:type="dxa"/>
            <w:vMerge/>
          </w:tcPr>
          <w:p w14:paraId="31C64C99" w14:textId="77777777" w:rsidR="006A5A81" w:rsidRPr="00533406" w:rsidRDefault="006A5A81" w:rsidP="006A5A81">
            <w:pPr>
              <w:rPr>
                <w:rFonts w:ascii="Times New Roman" w:hAnsi="Times New Roman" w:cs="Times New Roman"/>
              </w:rPr>
            </w:pPr>
          </w:p>
        </w:tc>
        <w:tc>
          <w:tcPr>
            <w:tcW w:w="8832" w:type="dxa"/>
            <w:gridSpan w:val="3"/>
          </w:tcPr>
          <w:p w14:paraId="37257DA7" w14:textId="77777777" w:rsidR="004E6A11" w:rsidRDefault="00F756C2" w:rsidP="004E6A11">
            <w:pPr>
              <w:spacing w:before="100" w:beforeAutospacing="1" w:after="100" w:afterAutospacing="1"/>
              <w:rPr>
                <w:rFonts w:ascii="Times New Roman" w:eastAsia="Times New Roman" w:hAnsi="Times New Roman" w:cs="Times New Roman"/>
                <w:lang w:eastAsia="lt-LT"/>
              </w:rPr>
            </w:pPr>
            <w:r w:rsidRPr="004E6A11">
              <w:rPr>
                <w:rFonts w:ascii="Times New Roman" w:eastAsia="Times New Roman" w:hAnsi="Times New Roman" w:cs="Times New Roman"/>
                <w:lang w:eastAsia="lt-LT"/>
              </w:rPr>
              <w:t>1. Privaloma užtikrinti finansinį projekto (veiklų) rezultatų tęstinumą, t. y. PĮP turi būti numatyti veiksmai, kurie rodytų, kad projekto vykdytojas ir (ar) partneris užtikrins Aprašo 2.25.1 ir 2.25.7.3 papunkčiuose nurodytus įsipareigojimus.</w:t>
            </w:r>
          </w:p>
          <w:p w14:paraId="31C64C9A" w14:textId="0122C715" w:rsidR="006A5A81" w:rsidRPr="00533406" w:rsidRDefault="00F756C2" w:rsidP="004E6A11">
            <w:pPr>
              <w:spacing w:before="100" w:beforeAutospacing="1" w:after="100" w:afterAutospacing="1"/>
              <w:rPr>
                <w:rFonts w:ascii="Times New Roman" w:hAnsi="Times New Roman" w:cs="Times New Roman"/>
                <w:i/>
                <w:iCs/>
              </w:rPr>
            </w:pPr>
            <w:r w:rsidRPr="004E6A11">
              <w:rPr>
                <w:rFonts w:ascii="Times New Roman" w:eastAsia="Times New Roman" w:hAnsi="Times New Roman" w:cs="Times New Roman"/>
                <w:lang w:eastAsia="lt-LT"/>
              </w:rPr>
              <w:t>2.</w:t>
            </w:r>
            <w:r w:rsidR="0009774C">
              <w:rPr>
                <w:rFonts w:ascii="Times New Roman" w:eastAsia="Times New Roman" w:hAnsi="Times New Roman" w:cs="Times New Roman"/>
                <w:lang w:eastAsia="lt-LT"/>
              </w:rPr>
              <w:t xml:space="preserve"> </w:t>
            </w:r>
            <w:r w:rsidRPr="004E6A11">
              <w:rPr>
                <w:rFonts w:ascii="Times New Roman" w:eastAsia="Times New Roman" w:hAnsi="Times New Roman" w:cs="Times New Roman"/>
                <w:lang w:eastAsia="lt-LT"/>
              </w:rPr>
              <w:t>Įgyvendinus projektų veiklas kiti papildomi reikalavimai, nei numatyta Apraše, Administravimo taisyklėse ir Projektų administravimo ir finansavimo taisyklėse, netaikomi.</w:t>
            </w:r>
          </w:p>
        </w:tc>
      </w:tr>
      <w:tr w:rsidR="006A5A81" w:rsidRPr="008B168C" w14:paraId="31C64C9F" w14:textId="77777777" w:rsidTr="1217E125">
        <w:trPr>
          <w:cantSplit/>
          <w:trHeight w:val="300"/>
        </w:trPr>
        <w:tc>
          <w:tcPr>
            <w:tcW w:w="1472" w:type="dxa"/>
            <w:vMerge w:val="restart"/>
          </w:tcPr>
          <w:p w14:paraId="31C64C9C" w14:textId="427932C0" w:rsidR="006A5A81" w:rsidRPr="00F62A6E" w:rsidRDefault="006A5A81" w:rsidP="006A5A81">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32" w:type="dxa"/>
            <w:gridSpan w:val="3"/>
          </w:tcPr>
          <w:p w14:paraId="31C64C9E" w14:textId="690D771F" w:rsidR="006A5A81" w:rsidRPr="009C094C" w:rsidRDefault="006A5A81" w:rsidP="006A5A81">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6A5A81" w:rsidRPr="008B168C" w14:paraId="104ADB7A" w14:textId="77777777" w:rsidTr="1217E125">
        <w:trPr>
          <w:cantSplit/>
          <w:trHeight w:val="725"/>
        </w:trPr>
        <w:tc>
          <w:tcPr>
            <w:tcW w:w="1472" w:type="dxa"/>
            <w:vMerge/>
          </w:tcPr>
          <w:p w14:paraId="53B69355" w14:textId="77777777" w:rsidR="006A5A81" w:rsidRPr="00533406" w:rsidRDefault="006A5A81" w:rsidP="006A5A81">
            <w:pPr>
              <w:rPr>
                <w:rFonts w:ascii="Times New Roman" w:hAnsi="Times New Roman" w:cs="Times New Roman"/>
              </w:rPr>
            </w:pPr>
          </w:p>
        </w:tc>
        <w:tc>
          <w:tcPr>
            <w:tcW w:w="8832" w:type="dxa"/>
            <w:gridSpan w:val="3"/>
          </w:tcPr>
          <w:p w14:paraId="731F3BED" w14:textId="694555C1" w:rsidR="006A5A81" w:rsidRPr="00F756C2" w:rsidRDefault="00F756C2" w:rsidP="006A5A81">
            <w:pPr>
              <w:jc w:val="both"/>
              <w:rPr>
                <w:rFonts w:ascii="Times New Roman" w:hAnsi="Times New Roman" w:cs="Times New Roman"/>
                <w:iCs/>
                <w:szCs w:val="24"/>
              </w:rPr>
            </w:pPr>
            <w:r w:rsidRPr="00102FE0">
              <w:rPr>
                <w:rFonts w:ascii="Times New Roman" w:hAnsi="Times New Roman" w:cs="Times New Roman"/>
              </w:rPr>
              <w:t xml:space="preserve">Iki </w:t>
            </w:r>
            <w:r w:rsidRPr="00102FE0">
              <w:rPr>
                <w:rFonts w:ascii="Times New Roman" w:hAnsi="Times New Roman" w:cs="Times New Roman"/>
                <w:iCs/>
                <w:szCs w:val="24"/>
              </w:rPr>
              <w:t xml:space="preserve">2028 m. </w:t>
            </w:r>
            <w:r>
              <w:rPr>
                <w:rFonts w:ascii="Times New Roman" w:hAnsi="Times New Roman" w:cs="Times New Roman"/>
                <w:iCs/>
                <w:szCs w:val="24"/>
              </w:rPr>
              <w:t>gruodžio</w:t>
            </w:r>
            <w:r>
              <w:rPr>
                <w:rFonts w:ascii="Times New Roman" w:hAnsi="Times New Roman" w:cs="Times New Roman"/>
                <w:iCs/>
                <w:szCs w:val="24"/>
                <w:lang w:val="en-US"/>
              </w:rPr>
              <w:t xml:space="preserve"> </w:t>
            </w:r>
            <w:r w:rsidRPr="00102FE0">
              <w:rPr>
                <w:rFonts w:ascii="Times New Roman" w:hAnsi="Times New Roman" w:cs="Times New Roman"/>
                <w:iCs/>
                <w:szCs w:val="24"/>
                <w:lang w:val="en-US"/>
              </w:rPr>
              <w:t xml:space="preserve">31 </w:t>
            </w:r>
            <w:r w:rsidRPr="00102FE0">
              <w:rPr>
                <w:rFonts w:ascii="Times New Roman" w:hAnsi="Times New Roman" w:cs="Times New Roman"/>
                <w:iCs/>
                <w:szCs w:val="24"/>
              </w:rPr>
              <w:t>d.</w:t>
            </w:r>
          </w:p>
        </w:tc>
      </w:tr>
      <w:tr w:rsidR="006A5A81" w:rsidRPr="008B168C" w14:paraId="31C64CA7" w14:textId="77777777" w:rsidTr="1217E125">
        <w:trPr>
          <w:cantSplit/>
          <w:trHeight w:val="327"/>
        </w:trPr>
        <w:tc>
          <w:tcPr>
            <w:tcW w:w="1472" w:type="dxa"/>
          </w:tcPr>
          <w:p w14:paraId="31C64CA4" w14:textId="422BE8F4" w:rsidR="006A5A81" w:rsidRPr="00F62A6E" w:rsidRDefault="006A5A81" w:rsidP="006A5A81">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.5</w:t>
            </w:r>
          </w:p>
        </w:tc>
        <w:tc>
          <w:tcPr>
            <w:tcW w:w="8832" w:type="dxa"/>
            <w:gridSpan w:val="3"/>
          </w:tcPr>
          <w:p w14:paraId="31C64CA6" w14:textId="07D1E138" w:rsidR="006A5A81" w:rsidRPr="00533406" w:rsidRDefault="006A5A81" w:rsidP="006A5A81">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6A5A81" w:rsidRPr="008B168C" w14:paraId="498677D9" w14:textId="77777777" w:rsidTr="1217E125">
        <w:trPr>
          <w:cantSplit/>
          <w:trHeight w:val="529"/>
        </w:trPr>
        <w:tc>
          <w:tcPr>
            <w:tcW w:w="1472" w:type="dxa"/>
          </w:tcPr>
          <w:p w14:paraId="3F662C1E" w14:textId="77777777" w:rsidR="006A5A81" w:rsidRPr="00F62A6E" w:rsidRDefault="006A5A81" w:rsidP="006A5A81">
            <w:pPr>
              <w:rPr>
                <w:rFonts w:ascii="Times New Roman" w:hAnsi="Times New Roman" w:cs="Times New Roman"/>
                <w:b/>
              </w:rPr>
            </w:pPr>
          </w:p>
        </w:tc>
        <w:tc>
          <w:tcPr>
            <w:tcW w:w="8832" w:type="dxa"/>
            <w:gridSpan w:val="3"/>
          </w:tcPr>
          <w:p w14:paraId="29BB3BA2" w14:textId="77777777" w:rsidR="00A12D4D" w:rsidRPr="00102FE0" w:rsidRDefault="00A12D4D" w:rsidP="00A12D4D">
            <w:pPr>
              <w:tabs>
                <w:tab w:val="left" w:pos="457"/>
              </w:tabs>
              <w:jc w:val="both"/>
              <w:rPr>
                <w:rFonts w:ascii="Times New Roman" w:hAnsi="Times New Roman" w:cs="Times New Roman"/>
                <w:iCs/>
                <w:szCs w:val="24"/>
              </w:rPr>
            </w:pPr>
            <w:r w:rsidRPr="00102FE0">
              <w:rPr>
                <w:rFonts w:ascii="Times New Roman" w:hAnsi="Times New Roman" w:cs="Times New Roman"/>
                <w:iCs/>
                <w:szCs w:val="24"/>
              </w:rPr>
              <w:t>1. Pagal Aprašą valstybės pagalba, kaip ji apibrėžta Sutarties dėl Europos Sąjungos veikimo 107 straipsnyje, neteikiama.</w:t>
            </w:r>
          </w:p>
          <w:p w14:paraId="0EEB8DBF" w14:textId="77777777" w:rsidR="00A12D4D" w:rsidRPr="00102FE0" w:rsidRDefault="00A12D4D" w:rsidP="00A12D4D">
            <w:pPr>
              <w:tabs>
                <w:tab w:val="left" w:pos="457"/>
              </w:tabs>
              <w:jc w:val="both"/>
              <w:rPr>
                <w:rFonts w:ascii="Times New Roman" w:hAnsi="Times New Roman" w:cs="Times New Roman"/>
                <w:iCs/>
                <w:szCs w:val="24"/>
              </w:rPr>
            </w:pPr>
            <w:r w:rsidRPr="00102FE0">
              <w:rPr>
                <w:rFonts w:ascii="Times New Roman" w:hAnsi="Times New Roman" w:cs="Times New Roman"/>
                <w:iCs/>
                <w:szCs w:val="24"/>
              </w:rPr>
              <w:t>2.Pagal Aprašą gali būti teikiama nereikšminga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pagalba, kuri atitinka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reglamento nuostatas. Nereikšmingos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pagalbos gavėjas yra </w:t>
            </w:r>
            <w:r w:rsidRPr="00102FE0">
              <w:rPr>
                <w:rFonts w:ascii="Times New Roman" w:hAnsi="Times New Roman" w:cs="Times New Roman"/>
                <w:color w:val="000000"/>
              </w:rPr>
              <w:t>ūkio subjektas</w:t>
            </w:r>
            <w:r w:rsidRPr="00102FE0">
              <w:rPr>
                <w:rFonts w:ascii="Times New Roman" w:hAnsi="Times New Roman" w:cs="Times New Roman"/>
                <w:iCs/>
                <w:szCs w:val="24"/>
              </w:rPr>
              <w:t xml:space="preserve">, kurio veiksmai daro įtaką ar ketinimai, jeigu būtų įgyvendinti, galėtų daryti įtaką konkurencijai ir prekybai tarp </w:t>
            </w:r>
            <w:r w:rsidRPr="00102FE0">
              <w:rPr>
                <w:rFonts w:ascii="Times New Roman" w:hAnsi="Times New Roman" w:cs="Times New Roman"/>
                <w:szCs w:val="24"/>
              </w:rPr>
              <w:t>Europos Sąjungos</w:t>
            </w:r>
            <w:r w:rsidRPr="00102FE0">
              <w:rPr>
                <w:rFonts w:ascii="Times New Roman" w:hAnsi="Times New Roman" w:cs="Times New Roman"/>
                <w:iCs/>
                <w:szCs w:val="24"/>
              </w:rPr>
              <w:t xml:space="preserve"> šalių. Nereikšmingos (</w:t>
            </w:r>
            <w:r w:rsidRPr="00102FE0">
              <w:rPr>
                <w:rFonts w:ascii="Times New Roman" w:hAnsi="Times New Roman" w:cs="Times New Roman"/>
                <w:i/>
                <w:szCs w:val="24"/>
              </w:rPr>
              <w:t>de minimis</w:t>
            </w:r>
            <w:r w:rsidRPr="00102FE0">
              <w:rPr>
                <w:rFonts w:ascii="Times New Roman" w:hAnsi="Times New Roman" w:cs="Times New Roman"/>
                <w:iCs/>
                <w:szCs w:val="24"/>
              </w:rPr>
              <w:t>) pagalbos gavėju gali būti:</w:t>
            </w:r>
          </w:p>
          <w:p w14:paraId="7DA98E55" w14:textId="77777777" w:rsidR="00A12D4D" w:rsidRPr="00102FE0" w:rsidRDefault="00A12D4D" w:rsidP="00A12D4D">
            <w:pPr>
              <w:tabs>
                <w:tab w:val="left" w:pos="599"/>
              </w:tabs>
              <w:jc w:val="both"/>
              <w:rPr>
                <w:rFonts w:ascii="Times New Roman" w:hAnsi="Times New Roman" w:cs="Times New Roman"/>
                <w:iCs/>
                <w:szCs w:val="24"/>
              </w:rPr>
            </w:pPr>
            <w:r w:rsidRPr="00102FE0">
              <w:rPr>
                <w:rFonts w:ascii="Times New Roman" w:hAnsi="Times New Roman" w:cs="Times New Roman"/>
                <w:iCs/>
                <w:szCs w:val="24"/>
              </w:rPr>
              <w:t>2.1.</w:t>
            </w:r>
            <w:r w:rsidRPr="00102FE0">
              <w:rPr>
                <w:rFonts w:ascii="Times New Roman" w:hAnsi="Times New Roman" w:cs="Times New Roman"/>
                <w:iCs/>
                <w:szCs w:val="24"/>
              </w:rPr>
              <w:tab/>
              <w:t>projekto vykdytojas ir (ar) partneris (projekto vykdytojas ar partneris nėra laikomas nereikšmingos (</w:t>
            </w:r>
            <w:r w:rsidRPr="00102FE0">
              <w:rPr>
                <w:rFonts w:ascii="Times New Roman" w:hAnsi="Times New Roman" w:cs="Times New Roman"/>
                <w:i/>
                <w:szCs w:val="24"/>
              </w:rPr>
              <w:t>de minimis</w:t>
            </w:r>
            <w:r w:rsidRPr="00102FE0">
              <w:rPr>
                <w:rFonts w:ascii="Times New Roman" w:hAnsi="Times New Roman" w:cs="Times New Roman"/>
                <w:iCs/>
                <w:szCs w:val="24"/>
              </w:rPr>
              <w:t>) pagalbos gavėju, jei jis visą projekto lėšomis gautą naudą perduoda tikslinėms grupėms, pats negaudamas jokios ekonominės naudos);</w:t>
            </w:r>
          </w:p>
          <w:p w14:paraId="6CC64AB0" w14:textId="77777777" w:rsidR="00A12D4D" w:rsidRPr="00102FE0" w:rsidRDefault="00A12D4D" w:rsidP="00A12D4D">
            <w:pPr>
              <w:tabs>
                <w:tab w:val="left" w:pos="599"/>
              </w:tabs>
              <w:jc w:val="both"/>
              <w:rPr>
                <w:rFonts w:ascii="Times New Roman" w:hAnsi="Times New Roman" w:cs="Times New Roman"/>
                <w:iCs/>
                <w:szCs w:val="24"/>
              </w:rPr>
            </w:pPr>
            <w:r w:rsidRPr="00102FE0">
              <w:rPr>
                <w:rFonts w:ascii="Times New Roman" w:hAnsi="Times New Roman" w:cs="Times New Roman"/>
                <w:iCs/>
                <w:szCs w:val="24"/>
              </w:rPr>
              <w:t>2.2.</w:t>
            </w:r>
            <w:r w:rsidRPr="00102FE0">
              <w:rPr>
                <w:rFonts w:ascii="Times New Roman" w:hAnsi="Times New Roman" w:cs="Times New Roman"/>
                <w:iCs/>
                <w:szCs w:val="24"/>
              </w:rPr>
              <w:tab/>
              <w:t xml:space="preserve">ir (ar) juridinis asmuo ar fizinis asmuo, kuris nėra projekto vykdytojas ar partneris, ir kuris: </w:t>
            </w:r>
          </w:p>
          <w:p w14:paraId="0E2C2CDD" w14:textId="77777777" w:rsidR="00A12D4D" w:rsidRPr="00102FE0" w:rsidRDefault="00A12D4D" w:rsidP="00A12D4D">
            <w:pPr>
              <w:tabs>
                <w:tab w:val="left" w:pos="883"/>
              </w:tabs>
              <w:jc w:val="both"/>
              <w:rPr>
                <w:rFonts w:ascii="Times New Roman" w:hAnsi="Times New Roman" w:cs="Times New Roman"/>
                <w:iCs/>
                <w:szCs w:val="24"/>
              </w:rPr>
            </w:pPr>
            <w:r w:rsidRPr="00102FE0">
              <w:rPr>
                <w:rFonts w:ascii="Times New Roman" w:hAnsi="Times New Roman" w:cs="Times New Roman"/>
                <w:iCs/>
                <w:szCs w:val="24"/>
              </w:rPr>
              <w:t>2.2.1.</w:t>
            </w:r>
            <w:r w:rsidRPr="00102FE0">
              <w:rPr>
                <w:rFonts w:ascii="Times New Roman" w:hAnsi="Times New Roman" w:cs="Times New Roman"/>
                <w:iCs/>
                <w:szCs w:val="24"/>
              </w:rPr>
              <w:tab/>
              <w:t xml:space="preserve">vykdant Aprašo 2.1.2.1.3–2.1.2.1.5 papunkčiuose nurodytas veiklas dalyvauja kaip projekto veiklų dalyvius priimanti organizacija; </w:t>
            </w:r>
          </w:p>
          <w:p w14:paraId="4FC1D58E" w14:textId="77777777" w:rsidR="00A12D4D" w:rsidRPr="00102FE0" w:rsidRDefault="00A12D4D" w:rsidP="00A12D4D">
            <w:pPr>
              <w:tabs>
                <w:tab w:val="left" w:pos="883"/>
              </w:tabs>
              <w:jc w:val="both"/>
              <w:rPr>
                <w:rFonts w:ascii="Times New Roman" w:hAnsi="Times New Roman" w:cs="Times New Roman"/>
                <w:iCs/>
                <w:szCs w:val="24"/>
              </w:rPr>
            </w:pPr>
            <w:r w:rsidRPr="00102FE0">
              <w:rPr>
                <w:rFonts w:ascii="Times New Roman" w:hAnsi="Times New Roman" w:cs="Times New Roman"/>
                <w:iCs/>
                <w:szCs w:val="24"/>
              </w:rPr>
              <w:t>2.2.2.</w:t>
            </w:r>
            <w:r w:rsidRPr="00102FE0">
              <w:rPr>
                <w:rFonts w:ascii="Times New Roman" w:hAnsi="Times New Roman" w:cs="Times New Roman"/>
                <w:iCs/>
                <w:szCs w:val="24"/>
              </w:rPr>
              <w:tab/>
              <w:t>ar vykdant Aprašo 2.1.3.2 papunktyje nurodytas veiklas yra pagalbą verslo pradžiai gaunantis jauno verslo subjektas;</w:t>
            </w:r>
          </w:p>
          <w:p w14:paraId="5A2A760F" w14:textId="77777777" w:rsidR="00A12D4D" w:rsidRPr="00102FE0" w:rsidRDefault="00A12D4D" w:rsidP="00A12D4D">
            <w:pPr>
              <w:tabs>
                <w:tab w:val="left" w:pos="883"/>
              </w:tabs>
              <w:jc w:val="both"/>
              <w:rPr>
                <w:rFonts w:ascii="Times New Roman" w:hAnsi="Times New Roman" w:cs="Times New Roman"/>
                <w:iCs/>
                <w:szCs w:val="24"/>
              </w:rPr>
            </w:pPr>
            <w:r w:rsidRPr="00102FE0">
              <w:rPr>
                <w:rFonts w:ascii="Times New Roman" w:hAnsi="Times New Roman" w:cs="Times New Roman"/>
                <w:iCs/>
                <w:szCs w:val="24"/>
              </w:rPr>
              <w:t>2.2.3.</w:t>
            </w:r>
            <w:r w:rsidRPr="00102FE0">
              <w:rPr>
                <w:rFonts w:ascii="Times New Roman" w:hAnsi="Times New Roman" w:cs="Times New Roman"/>
                <w:iCs/>
                <w:szCs w:val="24"/>
              </w:rPr>
              <w:tab/>
              <w:t xml:space="preserve">ar </w:t>
            </w:r>
            <w:r w:rsidRPr="00102FE0">
              <w:rPr>
                <w:rFonts w:ascii="Times New Roman" w:hAnsi="Times New Roman" w:cs="Times New Roman"/>
                <w:color w:val="000000"/>
              </w:rPr>
              <w:t>ūkio subjektas</w:t>
            </w:r>
            <w:r w:rsidRPr="00102FE0">
              <w:rPr>
                <w:rFonts w:ascii="Times New Roman" w:hAnsi="Times New Roman" w:cs="Times New Roman"/>
                <w:iCs/>
                <w:szCs w:val="24"/>
              </w:rPr>
              <w:t xml:space="preserve">, kuris vykdant Aprašo 2.1.4 papunktyje nurodytas veiklas dalyvauja kuriant ir (ar) palaikant bendradarbiavimo ir informacijos sklaidos tinklą ir dėl to gauna ar gali gauti ekonominę naudą (išskyrus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reglamento 1 straipsnyje nustatytas išimtis). </w:t>
            </w:r>
          </w:p>
          <w:p w14:paraId="2A00169C" w14:textId="77777777" w:rsidR="00A12D4D" w:rsidRPr="00102FE0" w:rsidRDefault="00A12D4D" w:rsidP="00A12D4D">
            <w:pPr>
              <w:tabs>
                <w:tab w:val="left" w:pos="457"/>
              </w:tabs>
              <w:jc w:val="both"/>
              <w:rPr>
                <w:rFonts w:ascii="Times New Roman" w:hAnsi="Times New Roman" w:cs="Times New Roman"/>
                <w:szCs w:val="24"/>
              </w:rPr>
            </w:pPr>
            <w:r w:rsidRPr="00102FE0">
              <w:rPr>
                <w:rFonts w:ascii="Times New Roman" w:hAnsi="Times New Roman" w:cs="Times New Roman"/>
                <w:szCs w:val="24"/>
              </w:rPr>
              <w:t xml:space="preserve">3. </w:t>
            </w:r>
            <w:r w:rsidRPr="00102FE0">
              <w:rPr>
                <w:rFonts w:ascii="Times New Roman" w:hAnsi="Times New Roman" w:cs="Times New Roman"/>
                <w:iCs/>
                <w:szCs w:val="24"/>
              </w:rPr>
              <w:t>Vadovaujantis</w:t>
            </w:r>
            <w:r w:rsidRPr="00102FE0">
              <w:rPr>
                <w:rFonts w:ascii="Times New Roman" w:hAnsi="Times New Roman" w:cs="Times New Roman"/>
              </w:rPr>
              <w:t xml:space="preserve"> </w:t>
            </w:r>
            <w:r w:rsidRPr="00102FE0">
              <w:rPr>
                <w:rFonts w:ascii="Times New Roman" w:hAnsi="Times New Roman" w:cs="Times New Roman"/>
                <w:i/>
                <w:iCs/>
              </w:rPr>
              <w:t>de minimis</w:t>
            </w:r>
            <w:r w:rsidRPr="00102FE0">
              <w:rPr>
                <w:rFonts w:ascii="Times New Roman" w:hAnsi="Times New Roman" w:cs="Times New Roman"/>
              </w:rPr>
              <w:t xml:space="preserve"> reglamento 1 straipsnio 1 dalimi, </w:t>
            </w:r>
            <w:r w:rsidRPr="00102FE0">
              <w:rPr>
                <w:rFonts w:ascii="Times New Roman" w:hAnsi="Times New Roman" w:cs="Times New Roman"/>
                <w:szCs w:val="24"/>
              </w:rPr>
              <w:t>nereikšminga (</w:t>
            </w:r>
            <w:r w:rsidRPr="00102FE0">
              <w:rPr>
                <w:rFonts w:ascii="Times New Roman" w:hAnsi="Times New Roman" w:cs="Times New Roman"/>
                <w:i/>
                <w:iCs/>
                <w:szCs w:val="24"/>
              </w:rPr>
              <w:t>de minimis</w:t>
            </w:r>
            <w:r w:rsidRPr="00102FE0">
              <w:rPr>
                <w:rFonts w:ascii="Times New Roman" w:hAnsi="Times New Roman" w:cs="Times New Roman"/>
                <w:szCs w:val="24"/>
              </w:rPr>
              <w:t xml:space="preserve">) pagalba neteikiama, jei: </w:t>
            </w:r>
          </w:p>
          <w:p w14:paraId="60702D7F" w14:textId="77777777" w:rsidR="00A12D4D" w:rsidRPr="00102FE0" w:rsidRDefault="00A12D4D" w:rsidP="00A12D4D">
            <w:pPr>
              <w:tabs>
                <w:tab w:val="left" w:pos="596"/>
              </w:tabs>
              <w:jc w:val="both"/>
              <w:rPr>
                <w:rFonts w:ascii="Times New Roman" w:hAnsi="Times New Roman" w:cs="Times New Roman"/>
              </w:rPr>
            </w:pPr>
            <w:r w:rsidRPr="00102FE0">
              <w:rPr>
                <w:rFonts w:ascii="Times New Roman" w:hAnsi="Times New Roman" w:cs="Times New Roman"/>
                <w:iCs/>
                <w:szCs w:val="24"/>
              </w:rPr>
              <w:t xml:space="preserve">3.1. </w:t>
            </w:r>
            <w:r w:rsidRPr="00102FE0">
              <w:rPr>
                <w:rFonts w:ascii="Times New Roman" w:hAnsi="Times New Roman" w:cs="Times New Roman"/>
              </w:rPr>
              <w:t xml:space="preserve">ūkio subjektas </w:t>
            </w:r>
            <w:r w:rsidRPr="00102FE0">
              <w:rPr>
                <w:rFonts w:ascii="Times New Roman" w:hAnsi="Times New Roman" w:cs="Times New Roman"/>
                <w:szCs w:val="24"/>
              </w:rPr>
              <w:t>vykdo</w:t>
            </w:r>
            <w:r w:rsidRPr="00102FE0">
              <w:rPr>
                <w:rFonts w:ascii="Times New Roman" w:hAnsi="Times New Roman" w:cs="Times New Roman"/>
              </w:rPr>
              <w:t xml:space="preserve"> pirminės žvejybos ir akvakultūros produktų gamybos veiklą;</w:t>
            </w:r>
          </w:p>
          <w:p w14:paraId="4A8E3E46" w14:textId="77777777" w:rsidR="00A12D4D" w:rsidRPr="00102FE0" w:rsidRDefault="00A12D4D" w:rsidP="00A12D4D">
            <w:pPr>
              <w:tabs>
                <w:tab w:val="left" w:pos="596"/>
              </w:tabs>
              <w:jc w:val="both"/>
              <w:rPr>
                <w:rFonts w:ascii="Times New Roman" w:hAnsi="Times New Roman" w:cs="Times New Roman"/>
              </w:rPr>
            </w:pPr>
            <w:r w:rsidRPr="00102FE0">
              <w:rPr>
                <w:rFonts w:ascii="Times New Roman" w:hAnsi="Times New Roman" w:cs="Times New Roman"/>
              </w:rPr>
              <w:t xml:space="preserve">3.2. ūkio subjektas </w:t>
            </w:r>
            <w:r w:rsidRPr="00102FE0">
              <w:rPr>
                <w:rFonts w:ascii="Times New Roman" w:hAnsi="Times New Roman" w:cs="Times New Roman"/>
                <w:szCs w:val="24"/>
              </w:rPr>
              <w:t>vykdo</w:t>
            </w:r>
            <w:r w:rsidRPr="00102FE0">
              <w:rPr>
                <w:rFonts w:ascii="Times New Roman" w:hAnsi="Times New Roman" w:cs="Times New Roman"/>
              </w:rPr>
              <w:t xml:space="preserve"> žvejybos ir akvakultūros produktų perdirbimo ir prekybos veiklą, kai </w:t>
            </w:r>
            <w:r w:rsidRPr="00102FE0">
              <w:rPr>
                <w:rFonts w:ascii="Times New Roman" w:hAnsi="Times New Roman" w:cs="Times New Roman"/>
                <w:szCs w:val="24"/>
              </w:rPr>
              <w:t>nereikšmingos (</w:t>
            </w:r>
            <w:r w:rsidRPr="00102FE0">
              <w:rPr>
                <w:rFonts w:ascii="Times New Roman" w:hAnsi="Times New Roman" w:cs="Times New Roman"/>
                <w:i/>
                <w:iCs/>
                <w:szCs w:val="24"/>
              </w:rPr>
              <w:t>de minimis</w:t>
            </w:r>
            <w:r w:rsidRPr="00102FE0">
              <w:rPr>
                <w:rFonts w:ascii="Times New Roman" w:hAnsi="Times New Roman" w:cs="Times New Roman"/>
                <w:szCs w:val="24"/>
              </w:rPr>
              <w:t xml:space="preserve">) </w:t>
            </w:r>
            <w:r w:rsidRPr="00102FE0">
              <w:rPr>
                <w:rFonts w:ascii="Times New Roman" w:hAnsi="Times New Roman" w:cs="Times New Roman"/>
              </w:rPr>
              <w:t>pagalbos dydis būtų nustatomas pagal įsigytų arba rinkai pateiktų produktų kainą arba kiekį;</w:t>
            </w:r>
          </w:p>
          <w:p w14:paraId="4DF7D4CD" w14:textId="77777777" w:rsidR="00A12D4D" w:rsidRPr="00102FE0" w:rsidRDefault="00A12D4D" w:rsidP="00A12D4D">
            <w:pPr>
              <w:tabs>
                <w:tab w:val="left" w:pos="596"/>
              </w:tabs>
              <w:jc w:val="both"/>
              <w:rPr>
                <w:rFonts w:ascii="Times New Roman" w:hAnsi="Times New Roman" w:cs="Times New Roman"/>
              </w:rPr>
            </w:pPr>
            <w:r w:rsidRPr="00102FE0">
              <w:rPr>
                <w:rFonts w:ascii="Times New Roman" w:hAnsi="Times New Roman" w:cs="Times New Roman"/>
              </w:rPr>
              <w:t xml:space="preserve">3.3. ūkio subjektas </w:t>
            </w:r>
            <w:r w:rsidRPr="00102FE0">
              <w:rPr>
                <w:rFonts w:ascii="Times New Roman" w:hAnsi="Times New Roman" w:cs="Times New Roman"/>
                <w:szCs w:val="24"/>
              </w:rPr>
              <w:t>vykdo</w:t>
            </w:r>
            <w:r w:rsidRPr="00102FE0">
              <w:rPr>
                <w:rFonts w:ascii="Times New Roman" w:hAnsi="Times New Roman" w:cs="Times New Roman"/>
              </w:rPr>
              <w:t xml:space="preserve"> pirminės žemės ūkio produktų gamybos veiklą;</w:t>
            </w:r>
          </w:p>
          <w:p w14:paraId="37ABA05A" w14:textId="77777777" w:rsidR="00A12D4D" w:rsidRPr="00102FE0" w:rsidRDefault="00A12D4D" w:rsidP="00A12D4D">
            <w:pPr>
              <w:tabs>
                <w:tab w:val="left" w:pos="596"/>
              </w:tabs>
              <w:jc w:val="both"/>
              <w:rPr>
                <w:rFonts w:ascii="Times New Roman" w:hAnsi="Times New Roman" w:cs="Times New Roman"/>
              </w:rPr>
            </w:pPr>
            <w:r w:rsidRPr="00102FE0">
              <w:rPr>
                <w:rFonts w:ascii="Times New Roman" w:hAnsi="Times New Roman" w:cs="Times New Roman"/>
              </w:rPr>
              <w:t xml:space="preserve">3.4. ūkio subjektas </w:t>
            </w:r>
            <w:r w:rsidRPr="00102FE0">
              <w:rPr>
                <w:rFonts w:ascii="Times New Roman" w:hAnsi="Times New Roman" w:cs="Times New Roman"/>
                <w:szCs w:val="24"/>
              </w:rPr>
              <w:t>vykdo</w:t>
            </w:r>
            <w:r w:rsidRPr="00102FE0">
              <w:rPr>
                <w:rFonts w:ascii="Times New Roman" w:hAnsi="Times New Roman" w:cs="Times New Roman"/>
              </w:rPr>
              <w:t xml:space="preserve"> žemės ūkio produktų perdirbimo ir prekybos jais veiklą, vienu iš šių atvejų:</w:t>
            </w:r>
          </w:p>
          <w:p w14:paraId="4E337B67" w14:textId="77777777" w:rsidR="00A12D4D" w:rsidRPr="00102FE0" w:rsidRDefault="00A12D4D" w:rsidP="00A12D4D">
            <w:pPr>
              <w:tabs>
                <w:tab w:val="left" w:pos="596"/>
              </w:tabs>
              <w:jc w:val="both"/>
              <w:rPr>
                <w:rFonts w:ascii="Times New Roman" w:hAnsi="Times New Roman" w:cs="Times New Roman"/>
              </w:rPr>
            </w:pPr>
            <w:r w:rsidRPr="00102FE0">
              <w:rPr>
                <w:rFonts w:ascii="Times New Roman" w:hAnsi="Times New Roman" w:cs="Times New Roman"/>
              </w:rPr>
              <w:t xml:space="preserve">3.4.1. kai </w:t>
            </w:r>
            <w:r w:rsidRPr="00102FE0">
              <w:rPr>
                <w:rFonts w:ascii="Times New Roman" w:hAnsi="Times New Roman" w:cs="Times New Roman"/>
                <w:szCs w:val="24"/>
              </w:rPr>
              <w:t>nereikšmingos (</w:t>
            </w:r>
            <w:r w:rsidRPr="00102FE0">
              <w:rPr>
                <w:rFonts w:ascii="Times New Roman" w:hAnsi="Times New Roman" w:cs="Times New Roman"/>
                <w:i/>
                <w:iCs/>
                <w:szCs w:val="24"/>
              </w:rPr>
              <w:t>de minimis</w:t>
            </w:r>
            <w:r w:rsidRPr="00102FE0">
              <w:rPr>
                <w:rFonts w:ascii="Times New Roman" w:hAnsi="Times New Roman" w:cs="Times New Roman"/>
                <w:szCs w:val="24"/>
              </w:rPr>
              <w:t xml:space="preserve">) </w:t>
            </w:r>
            <w:r w:rsidRPr="00102FE0">
              <w:rPr>
                <w:rFonts w:ascii="Times New Roman" w:hAnsi="Times New Roman" w:cs="Times New Roman"/>
              </w:rPr>
              <w:t>pagalbos suma būtų nustatoma pagal iš pirminės produkcijos gamintojų įsigytų arba atitinkamų įmonių rinkai pateiktų tokių produktų kainą arba kiekį;</w:t>
            </w:r>
          </w:p>
          <w:p w14:paraId="28120F09" w14:textId="77777777" w:rsidR="00A12D4D" w:rsidRPr="00102FE0" w:rsidRDefault="00A12D4D" w:rsidP="00A12D4D">
            <w:pPr>
              <w:tabs>
                <w:tab w:val="left" w:pos="596"/>
              </w:tabs>
              <w:jc w:val="both"/>
              <w:rPr>
                <w:rFonts w:ascii="Times New Roman" w:hAnsi="Times New Roman" w:cs="Times New Roman"/>
              </w:rPr>
            </w:pPr>
            <w:r w:rsidRPr="00102FE0">
              <w:rPr>
                <w:rFonts w:ascii="Times New Roman" w:hAnsi="Times New Roman" w:cs="Times New Roman"/>
              </w:rPr>
              <w:t xml:space="preserve">3.4.2. kai </w:t>
            </w:r>
            <w:r w:rsidRPr="00102FE0">
              <w:rPr>
                <w:rFonts w:ascii="Times New Roman" w:hAnsi="Times New Roman" w:cs="Times New Roman"/>
                <w:szCs w:val="24"/>
              </w:rPr>
              <w:t>nereikšminga (</w:t>
            </w:r>
            <w:r w:rsidRPr="00102FE0">
              <w:rPr>
                <w:rFonts w:ascii="Times New Roman" w:hAnsi="Times New Roman" w:cs="Times New Roman"/>
                <w:i/>
                <w:iCs/>
                <w:szCs w:val="24"/>
              </w:rPr>
              <w:t>de minimis</w:t>
            </w:r>
            <w:r w:rsidRPr="00102FE0">
              <w:rPr>
                <w:rFonts w:ascii="Times New Roman" w:hAnsi="Times New Roman" w:cs="Times New Roman"/>
                <w:szCs w:val="24"/>
              </w:rPr>
              <w:t xml:space="preserve">) </w:t>
            </w:r>
            <w:r w:rsidRPr="00102FE0">
              <w:rPr>
                <w:rFonts w:ascii="Times New Roman" w:hAnsi="Times New Roman" w:cs="Times New Roman"/>
              </w:rPr>
              <w:t>pagalba priklausytų nuo to, ar ji bus iš dalies arba visa perduota pirminės produkcijos gamintojams;</w:t>
            </w:r>
          </w:p>
          <w:p w14:paraId="57D7A655" w14:textId="77777777" w:rsidR="00A12D4D" w:rsidRPr="00102FE0" w:rsidRDefault="00A12D4D" w:rsidP="00A12D4D">
            <w:pPr>
              <w:tabs>
                <w:tab w:val="left" w:pos="596"/>
              </w:tabs>
              <w:jc w:val="both"/>
              <w:rPr>
                <w:rFonts w:ascii="Times New Roman" w:hAnsi="Times New Roman" w:cs="Times New Roman"/>
              </w:rPr>
            </w:pPr>
            <w:r w:rsidRPr="00102FE0">
              <w:rPr>
                <w:rFonts w:ascii="Times New Roman" w:hAnsi="Times New Roman" w:cs="Times New Roman"/>
              </w:rPr>
              <w:t xml:space="preserve">3.5. ūkio subjektas </w:t>
            </w:r>
            <w:r w:rsidRPr="00102FE0">
              <w:rPr>
                <w:rFonts w:ascii="Times New Roman" w:hAnsi="Times New Roman" w:cs="Times New Roman"/>
                <w:szCs w:val="24"/>
              </w:rPr>
              <w:t>vykdo</w:t>
            </w:r>
            <w:r w:rsidRPr="00102FE0">
              <w:rPr>
                <w:rFonts w:ascii="Times New Roman" w:hAnsi="Times New Roman" w:cs="Times New Roman"/>
              </w:rPr>
              <w:t xml:space="preserve"> su eksportu susijusią veiklą trečiosiose valstybėse arba valstybėse narėse, t. y. kai nereikšminga (</w:t>
            </w:r>
            <w:r w:rsidRPr="00102FE0">
              <w:rPr>
                <w:rFonts w:ascii="Times New Roman" w:hAnsi="Times New Roman" w:cs="Times New Roman"/>
                <w:i/>
                <w:iCs/>
              </w:rPr>
              <w:t>de minimis</w:t>
            </w:r>
            <w:r w:rsidRPr="00102FE0">
              <w:rPr>
                <w:rFonts w:ascii="Times New Roman" w:hAnsi="Times New Roman" w:cs="Times New Roman"/>
              </w:rPr>
              <w:t>) pagalba būtų tiesiogiai susijusi su eksportuojamais kiekiais, platinimo tinklo kūrimu bei veikla, arba kitomis einamosiomis išlaidomis, susijusiomis su eksporto veikla;</w:t>
            </w:r>
          </w:p>
          <w:p w14:paraId="0714F176" w14:textId="77777777" w:rsidR="00A12D4D" w:rsidRPr="00102FE0" w:rsidRDefault="00A12D4D" w:rsidP="00A12D4D">
            <w:pPr>
              <w:tabs>
                <w:tab w:val="left" w:pos="596"/>
              </w:tabs>
              <w:jc w:val="both"/>
              <w:rPr>
                <w:rFonts w:ascii="Times New Roman" w:hAnsi="Times New Roman" w:cs="Times New Roman"/>
              </w:rPr>
            </w:pPr>
            <w:r w:rsidRPr="00102FE0">
              <w:rPr>
                <w:rFonts w:ascii="Times New Roman" w:hAnsi="Times New Roman" w:cs="Times New Roman"/>
              </w:rPr>
              <w:t xml:space="preserve">3.6. </w:t>
            </w:r>
            <w:r w:rsidRPr="00102FE0">
              <w:rPr>
                <w:rFonts w:ascii="Times New Roman" w:hAnsi="Times New Roman" w:cs="Times New Roman"/>
                <w:szCs w:val="24"/>
              </w:rPr>
              <w:t>nereikšminga (</w:t>
            </w:r>
            <w:r w:rsidRPr="00102FE0">
              <w:rPr>
                <w:rFonts w:ascii="Times New Roman" w:hAnsi="Times New Roman" w:cs="Times New Roman"/>
                <w:i/>
                <w:iCs/>
                <w:szCs w:val="24"/>
              </w:rPr>
              <w:t>de minimis</w:t>
            </w:r>
            <w:r w:rsidRPr="00102FE0">
              <w:rPr>
                <w:rFonts w:ascii="Times New Roman" w:hAnsi="Times New Roman" w:cs="Times New Roman"/>
                <w:szCs w:val="24"/>
              </w:rPr>
              <w:t>) pagalba</w:t>
            </w:r>
            <w:r w:rsidRPr="00102FE0">
              <w:rPr>
                <w:rFonts w:ascii="Times New Roman" w:hAnsi="Times New Roman" w:cs="Times New Roman"/>
              </w:rPr>
              <w:t xml:space="preserve"> priklauso nuo to, ar naudojama daugiau vidaus nei importuotų prekių arba paslaugų. </w:t>
            </w:r>
          </w:p>
          <w:p w14:paraId="497FE288" w14:textId="77777777" w:rsidR="00A12D4D" w:rsidRPr="00102FE0" w:rsidRDefault="00A12D4D" w:rsidP="00A12D4D">
            <w:pPr>
              <w:tabs>
                <w:tab w:val="left" w:pos="457"/>
              </w:tabs>
              <w:jc w:val="both"/>
              <w:rPr>
                <w:rFonts w:ascii="Times New Roman" w:hAnsi="Times New Roman" w:cs="Times New Roman"/>
              </w:rPr>
            </w:pPr>
            <w:r w:rsidRPr="00102FE0">
              <w:rPr>
                <w:rFonts w:ascii="Times New Roman" w:hAnsi="Times New Roman" w:cs="Times New Roman"/>
                <w:szCs w:val="24"/>
              </w:rPr>
              <w:t xml:space="preserve">4. </w:t>
            </w:r>
            <w:r w:rsidRPr="00102FE0">
              <w:rPr>
                <w:rFonts w:ascii="Times New Roman" w:hAnsi="Times New Roman" w:cs="Times New Roman"/>
                <w:iCs/>
                <w:szCs w:val="24"/>
              </w:rPr>
              <w:t>Vadovaujantis</w:t>
            </w:r>
            <w:r w:rsidRPr="00102FE0">
              <w:rPr>
                <w:rFonts w:ascii="Times New Roman" w:hAnsi="Times New Roman" w:cs="Times New Roman"/>
              </w:rPr>
              <w:t xml:space="preserve"> </w:t>
            </w:r>
            <w:r w:rsidRPr="00102FE0">
              <w:rPr>
                <w:rFonts w:ascii="Times New Roman" w:hAnsi="Times New Roman" w:cs="Times New Roman"/>
                <w:i/>
                <w:iCs/>
              </w:rPr>
              <w:t>de minimis</w:t>
            </w:r>
            <w:r w:rsidRPr="00102FE0">
              <w:rPr>
                <w:rFonts w:ascii="Times New Roman" w:hAnsi="Times New Roman" w:cs="Times New Roman"/>
              </w:rPr>
              <w:t xml:space="preserve"> reglamento 1 straipsnio 2 dalimi, jeigu ūkio subjektas vykdo veiklą viename iš Aprašo 8.3.1–8.3.4 papunkčių nurodytų sektorių ir taip pat vykdo veiklą viename ar keliuose kituose sektoriuose, kuriems taikomas </w:t>
            </w:r>
            <w:r w:rsidRPr="00102FE0">
              <w:rPr>
                <w:rFonts w:ascii="Times New Roman" w:hAnsi="Times New Roman" w:cs="Times New Roman"/>
                <w:i/>
                <w:iCs/>
                <w:szCs w:val="24"/>
              </w:rPr>
              <w:t>de minimis</w:t>
            </w:r>
            <w:r w:rsidRPr="00102FE0">
              <w:rPr>
                <w:rFonts w:ascii="Times New Roman" w:hAnsi="Times New Roman" w:cs="Times New Roman"/>
              </w:rPr>
              <w:t xml:space="preserve"> reglamentas, arba kitą veiklą, kuriai taikomas </w:t>
            </w:r>
            <w:r w:rsidRPr="00102FE0">
              <w:rPr>
                <w:rFonts w:ascii="Times New Roman" w:hAnsi="Times New Roman" w:cs="Times New Roman"/>
                <w:i/>
                <w:iCs/>
                <w:szCs w:val="24"/>
              </w:rPr>
              <w:t>de minimis</w:t>
            </w:r>
            <w:r w:rsidRPr="00102FE0">
              <w:rPr>
                <w:rFonts w:ascii="Times New Roman" w:hAnsi="Times New Roman" w:cs="Times New Roman"/>
              </w:rPr>
              <w:t xml:space="preserve"> reglamentas, </w:t>
            </w:r>
            <w:r w:rsidRPr="00102FE0">
              <w:rPr>
                <w:rFonts w:ascii="Times New Roman" w:hAnsi="Times New Roman" w:cs="Times New Roman"/>
                <w:i/>
                <w:iCs/>
                <w:szCs w:val="24"/>
              </w:rPr>
              <w:t>de minimis</w:t>
            </w:r>
            <w:r w:rsidRPr="00102FE0">
              <w:rPr>
                <w:rFonts w:ascii="Times New Roman" w:hAnsi="Times New Roman" w:cs="Times New Roman"/>
              </w:rPr>
              <w:t xml:space="preserve"> reglamentas taikomas pagalbai, </w:t>
            </w:r>
            <w:r w:rsidRPr="00102FE0">
              <w:rPr>
                <w:rFonts w:ascii="Times New Roman" w:hAnsi="Times New Roman" w:cs="Times New Roman"/>
                <w:iCs/>
                <w:szCs w:val="24"/>
              </w:rPr>
              <w:t>kuri</w:t>
            </w:r>
            <w:r w:rsidRPr="00102FE0">
              <w:rPr>
                <w:rFonts w:ascii="Times New Roman" w:hAnsi="Times New Roman" w:cs="Times New Roman"/>
              </w:rPr>
              <w:t xml:space="preserve"> suteikta pastaruosiuose sektoriuose ar pastarajai veiklai, su sąlyga, kad yra užtikrinta, jog veiklai tuose sektoriuose, kuriems </w:t>
            </w:r>
            <w:r w:rsidRPr="00102FE0">
              <w:rPr>
                <w:rFonts w:ascii="Times New Roman" w:hAnsi="Times New Roman" w:cs="Times New Roman"/>
                <w:i/>
                <w:iCs/>
                <w:szCs w:val="24"/>
              </w:rPr>
              <w:t>de minimis</w:t>
            </w:r>
            <w:r w:rsidRPr="00102FE0">
              <w:rPr>
                <w:rFonts w:ascii="Times New Roman" w:hAnsi="Times New Roman" w:cs="Times New Roman"/>
              </w:rPr>
              <w:t xml:space="preserve"> reglamentas netaikomas, nebūtų naudojama </w:t>
            </w:r>
            <w:r w:rsidRPr="00102FE0">
              <w:rPr>
                <w:rFonts w:ascii="Times New Roman" w:hAnsi="Times New Roman" w:cs="Times New Roman"/>
                <w:i/>
                <w:iCs/>
              </w:rPr>
              <w:t xml:space="preserve">de minimis </w:t>
            </w:r>
            <w:r w:rsidRPr="00102FE0">
              <w:rPr>
                <w:rFonts w:ascii="Times New Roman" w:hAnsi="Times New Roman" w:cs="Times New Roman"/>
              </w:rPr>
              <w:t xml:space="preserve">pagalba, suteikta pagal </w:t>
            </w:r>
            <w:r w:rsidRPr="00102FE0">
              <w:rPr>
                <w:rFonts w:ascii="Times New Roman" w:hAnsi="Times New Roman" w:cs="Times New Roman"/>
                <w:i/>
                <w:iCs/>
                <w:szCs w:val="24"/>
              </w:rPr>
              <w:t>de minimis</w:t>
            </w:r>
            <w:r w:rsidRPr="00102FE0">
              <w:rPr>
                <w:rFonts w:ascii="Times New Roman" w:hAnsi="Times New Roman" w:cs="Times New Roman"/>
              </w:rPr>
              <w:t xml:space="preserve"> reglamentą.</w:t>
            </w:r>
          </w:p>
          <w:p w14:paraId="4A224AC1" w14:textId="77777777" w:rsidR="00A12D4D" w:rsidRPr="00102FE0" w:rsidRDefault="00A12D4D" w:rsidP="00A12D4D">
            <w:pPr>
              <w:tabs>
                <w:tab w:val="left" w:pos="457"/>
              </w:tabs>
              <w:jc w:val="both"/>
              <w:rPr>
                <w:rFonts w:ascii="Times New Roman" w:hAnsi="Times New Roman" w:cs="Times New Roman"/>
              </w:rPr>
            </w:pPr>
            <w:r w:rsidRPr="00102FE0">
              <w:rPr>
                <w:rFonts w:ascii="Times New Roman" w:hAnsi="Times New Roman" w:cs="Times New Roman"/>
              </w:rPr>
              <w:t xml:space="preserve">5. </w:t>
            </w:r>
            <w:r w:rsidRPr="00102FE0">
              <w:rPr>
                <w:rFonts w:ascii="Times New Roman" w:hAnsi="Times New Roman" w:cs="Times New Roman"/>
                <w:iCs/>
                <w:szCs w:val="24"/>
              </w:rPr>
              <w:t xml:space="preserve">Vadovaujantis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reglamento 3 straipsnio nuostatomis, bendra nereikšmingos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pagalbos, suteiktos vienai įmonei, kaip ji apibrėžta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reglamento 2 straipsnio 2 dalyje, suma negali viršyti 300 000 (trijų šimtų tūkstančių) eurų </w:t>
            </w:r>
            <w:r w:rsidRPr="00102FE0">
              <w:rPr>
                <w:rFonts w:ascii="Times New Roman" w:hAnsi="Times New Roman" w:cs="Times New Roman"/>
              </w:rPr>
              <w:t>per bet kurį trejų metų laikotarpį</w:t>
            </w:r>
            <w:r w:rsidRPr="00102FE0">
              <w:rPr>
                <w:rFonts w:ascii="Times New Roman" w:hAnsi="Times New Roman" w:cs="Times New Roman"/>
                <w:iCs/>
                <w:szCs w:val="24"/>
              </w:rPr>
              <w:t xml:space="preserve">. </w:t>
            </w:r>
            <w:r w:rsidRPr="00102FE0">
              <w:rPr>
                <w:rFonts w:ascii="Times New Roman" w:hAnsi="Times New Roman" w:cs="Times New Roman"/>
              </w:rPr>
              <w:t xml:space="preserve">Susijungimo ar įsigijimo atveju apskaičiuojant, ar nauja </w:t>
            </w:r>
            <w:r w:rsidRPr="00102FE0">
              <w:rPr>
                <w:rFonts w:ascii="Times New Roman" w:hAnsi="Times New Roman" w:cs="Times New Roman"/>
                <w:i/>
                <w:iCs/>
              </w:rPr>
              <w:t>de minimis</w:t>
            </w:r>
            <w:r w:rsidRPr="00102FE0">
              <w:rPr>
                <w:rFonts w:ascii="Times New Roman" w:hAnsi="Times New Roman" w:cs="Times New Roman"/>
              </w:rPr>
              <w:t xml:space="preserve"> pagalba naujai arba įsigyjančiai įmonei viršija šiame papunktyje nustatytą viršutinę </w:t>
            </w:r>
            <w:r w:rsidRPr="00102FE0">
              <w:rPr>
                <w:rFonts w:ascii="Times New Roman" w:hAnsi="Times New Roman" w:cs="Times New Roman"/>
                <w:iCs/>
                <w:szCs w:val="24"/>
              </w:rPr>
              <w:t>bendrą nereikšmingos (</w:t>
            </w:r>
            <w:r w:rsidRPr="00102FE0">
              <w:rPr>
                <w:rFonts w:ascii="Times New Roman" w:hAnsi="Times New Roman" w:cs="Times New Roman"/>
                <w:i/>
                <w:szCs w:val="24"/>
              </w:rPr>
              <w:t>de minimis</w:t>
            </w:r>
            <w:r w:rsidRPr="00102FE0">
              <w:rPr>
                <w:rFonts w:ascii="Times New Roman" w:hAnsi="Times New Roman" w:cs="Times New Roman"/>
                <w:iCs/>
                <w:szCs w:val="24"/>
              </w:rPr>
              <w:t>) pagalbos</w:t>
            </w:r>
            <w:r w:rsidRPr="00102FE0">
              <w:rPr>
                <w:rFonts w:ascii="Times New Roman" w:hAnsi="Times New Roman" w:cs="Times New Roman"/>
              </w:rPr>
              <w:t xml:space="preserve"> sumos ribą, atsižvelgiama į visą ankstesnę susijungiančioms įmonėms suteiktą </w:t>
            </w:r>
            <w:r w:rsidRPr="00102FE0">
              <w:rPr>
                <w:rFonts w:ascii="Times New Roman" w:hAnsi="Times New Roman" w:cs="Times New Roman"/>
                <w:i/>
                <w:iCs/>
              </w:rPr>
              <w:t>de minimis</w:t>
            </w:r>
            <w:r w:rsidRPr="00102FE0">
              <w:rPr>
                <w:rFonts w:ascii="Times New Roman" w:hAnsi="Times New Roman" w:cs="Times New Roman"/>
              </w:rPr>
              <w:t xml:space="preserve"> pagalbą. </w:t>
            </w:r>
            <w:r w:rsidRPr="00102FE0">
              <w:rPr>
                <w:rFonts w:ascii="Times New Roman" w:hAnsi="Times New Roman" w:cs="Times New Roman"/>
                <w:i/>
                <w:iCs/>
              </w:rPr>
              <w:t>De minimis</w:t>
            </w:r>
            <w:r w:rsidRPr="00102FE0">
              <w:rPr>
                <w:rFonts w:ascii="Times New Roman" w:hAnsi="Times New Roman" w:cs="Times New Roman"/>
              </w:rPr>
              <w:t xml:space="preserve"> pagalba, teisėtai suteikta prieš susijungimą arba įsigijimą, išlieka teisėta. Jei viena įmonė suskaidoma į dvi ar daugiau atskirų įmonių, iki suskaidymo suteikta </w:t>
            </w:r>
            <w:r w:rsidRPr="00102FE0">
              <w:rPr>
                <w:rFonts w:ascii="Times New Roman" w:hAnsi="Times New Roman" w:cs="Times New Roman"/>
                <w:i/>
                <w:iCs/>
              </w:rPr>
              <w:t>de minimis</w:t>
            </w:r>
            <w:r w:rsidRPr="00102FE0">
              <w:rPr>
                <w:rFonts w:ascii="Times New Roman" w:hAnsi="Times New Roman" w:cs="Times New Roman"/>
              </w:rPr>
              <w:t xml:space="preserve"> pagalba priskiriama įmonei, kuri ja pasinaudojo, t. y. įmonei, perimančiai veiklą, kuriai vykdyti </w:t>
            </w:r>
            <w:r w:rsidRPr="00102FE0">
              <w:rPr>
                <w:rFonts w:ascii="Times New Roman" w:hAnsi="Times New Roman" w:cs="Times New Roman"/>
                <w:i/>
                <w:iCs/>
              </w:rPr>
              <w:t>de minimis</w:t>
            </w:r>
            <w:r w:rsidRPr="00102FE0">
              <w:rPr>
                <w:rFonts w:ascii="Times New Roman" w:hAnsi="Times New Roman" w:cs="Times New Roman"/>
              </w:rPr>
              <w:t xml:space="preserve"> pagalba panaudota. Jei toks priskyrimas neįmanomas, </w:t>
            </w:r>
            <w:r w:rsidRPr="00102FE0">
              <w:rPr>
                <w:rFonts w:ascii="Times New Roman" w:hAnsi="Times New Roman" w:cs="Times New Roman"/>
                <w:i/>
                <w:iCs/>
              </w:rPr>
              <w:t>de minimis</w:t>
            </w:r>
            <w:r w:rsidRPr="00102FE0">
              <w:rPr>
                <w:rFonts w:ascii="Times New Roman" w:hAnsi="Times New Roman" w:cs="Times New Roman"/>
              </w:rPr>
              <w:t xml:space="preserve"> pagalba proporcingai paskirstoma remiantis naujųjų įmonių nuosavo kapitalo balansine verte suskaidymo įsigaliojimo dieną.</w:t>
            </w:r>
          </w:p>
          <w:p w14:paraId="209AB5AB" w14:textId="77777777" w:rsidR="00A12D4D" w:rsidRPr="00102FE0" w:rsidRDefault="00A12D4D" w:rsidP="00A12D4D">
            <w:pPr>
              <w:tabs>
                <w:tab w:val="left" w:pos="457"/>
              </w:tabs>
              <w:jc w:val="both"/>
              <w:rPr>
                <w:rFonts w:ascii="Times New Roman" w:hAnsi="Times New Roman" w:cs="Times New Roman"/>
              </w:rPr>
            </w:pPr>
            <w:r w:rsidRPr="00102FE0">
              <w:rPr>
                <w:rFonts w:ascii="Times New Roman" w:hAnsi="Times New Roman" w:cs="Times New Roman"/>
                <w:szCs w:val="24"/>
              </w:rPr>
              <w:t xml:space="preserve">6. </w:t>
            </w:r>
            <w:r w:rsidRPr="00102FE0">
              <w:rPr>
                <w:rFonts w:ascii="Times New Roman" w:hAnsi="Times New Roman" w:cs="Times New Roman"/>
              </w:rPr>
              <w:t xml:space="preserve">Pagal </w:t>
            </w:r>
            <w:r w:rsidRPr="00102FE0">
              <w:rPr>
                <w:rFonts w:ascii="Times New Roman" w:hAnsi="Times New Roman" w:cs="Times New Roman"/>
                <w:i/>
                <w:iCs/>
              </w:rPr>
              <w:t>de minimis</w:t>
            </w:r>
            <w:r w:rsidRPr="00102FE0">
              <w:rPr>
                <w:rFonts w:ascii="Times New Roman" w:hAnsi="Times New Roman" w:cs="Times New Roman"/>
              </w:rPr>
              <w:t xml:space="preserve"> reglamentą </w:t>
            </w:r>
            <w:r w:rsidRPr="00102FE0">
              <w:rPr>
                <w:rFonts w:ascii="Times New Roman" w:hAnsi="Times New Roman" w:cs="Times New Roman"/>
                <w:iCs/>
                <w:szCs w:val="24"/>
              </w:rPr>
              <w:t>suteikta</w:t>
            </w:r>
            <w:r w:rsidRPr="00102FE0">
              <w:rPr>
                <w:rFonts w:ascii="Times New Roman" w:hAnsi="Times New Roman" w:cs="Times New Roman"/>
              </w:rPr>
              <w:t xml:space="preserve"> </w:t>
            </w:r>
            <w:r w:rsidRPr="00102FE0">
              <w:rPr>
                <w:rFonts w:ascii="Times New Roman" w:hAnsi="Times New Roman" w:cs="Times New Roman"/>
                <w:i/>
                <w:iCs/>
              </w:rPr>
              <w:t>de minimis</w:t>
            </w:r>
            <w:r w:rsidRPr="00102FE0">
              <w:rPr>
                <w:rFonts w:ascii="Times New Roman" w:hAnsi="Times New Roman" w:cs="Times New Roman"/>
              </w:rPr>
              <w:t xml:space="preserve"> pagalba gali būti sumuojama:</w:t>
            </w:r>
          </w:p>
          <w:p w14:paraId="6A3815A5" w14:textId="77777777" w:rsidR="00A12D4D" w:rsidRPr="00102FE0" w:rsidRDefault="00A12D4D" w:rsidP="00A12D4D">
            <w:pPr>
              <w:tabs>
                <w:tab w:val="left" w:pos="741"/>
              </w:tabs>
              <w:jc w:val="both"/>
              <w:rPr>
                <w:rFonts w:ascii="Times New Roman" w:hAnsi="Times New Roman" w:cs="Times New Roman"/>
              </w:rPr>
            </w:pPr>
            <w:r w:rsidRPr="00102FE0">
              <w:rPr>
                <w:rFonts w:ascii="Times New Roman" w:hAnsi="Times New Roman" w:cs="Times New Roman"/>
                <w:szCs w:val="24"/>
              </w:rPr>
              <w:lastRenderedPageBreak/>
              <w:t>6.1.</w:t>
            </w:r>
            <w:r w:rsidRPr="00102FE0">
              <w:rPr>
                <w:rFonts w:ascii="Times New Roman" w:hAnsi="Times New Roman" w:cs="Times New Roman"/>
                <w:szCs w:val="24"/>
              </w:rPr>
              <w:tab/>
            </w:r>
            <w:r w:rsidRPr="00102FE0">
              <w:rPr>
                <w:rFonts w:ascii="Times New Roman" w:hAnsi="Times New Roman" w:cs="Times New Roman"/>
              </w:rPr>
              <w:t xml:space="preserve">su </w:t>
            </w:r>
            <w:r w:rsidRPr="00102FE0">
              <w:rPr>
                <w:rFonts w:ascii="Times New Roman" w:hAnsi="Times New Roman" w:cs="Times New Roman"/>
                <w:i/>
                <w:iCs/>
              </w:rPr>
              <w:t>de minimis</w:t>
            </w:r>
            <w:r w:rsidRPr="00102FE0">
              <w:rPr>
                <w:rFonts w:ascii="Times New Roman" w:hAnsi="Times New Roman" w:cs="Times New Roman"/>
              </w:rPr>
              <w:t xml:space="preserve"> pagalba, suteikta pagal 2023 m. gruodžio 13 d. Komisijos reglamentą (ES) 2023/2832 dėl Sutarties dėl Europos Sąjungos veikimo 107 ir 108 straipsnių taikymo </w:t>
            </w:r>
            <w:r w:rsidRPr="00102FE0">
              <w:rPr>
                <w:rFonts w:ascii="Times New Roman" w:hAnsi="Times New Roman" w:cs="Times New Roman"/>
                <w:i/>
                <w:iCs/>
              </w:rPr>
              <w:t>de minimis</w:t>
            </w:r>
            <w:r w:rsidRPr="00102FE0">
              <w:rPr>
                <w:rFonts w:ascii="Times New Roman" w:hAnsi="Times New Roman" w:cs="Times New Roman"/>
              </w:rPr>
              <w:t xml:space="preserve"> pagalbai, skiriamai visuotinės ekonominės svarbos paslaugas teikiančioms įmonėms;</w:t>
            </w:r>
          </w:p>
          <w:p w14:paraId="04A34172" w14:textId="77777777" w:rsidR="00A12D4D" w:rsidRPr="00102FE0" w:rsidRDefault="00A12D4D" w:rsidP="00A12D4D">
            <w:pPr>
              <w:tabs>
                <w:tab w:val="left" w:pos="741"/>
              </w:tabs>
              <w:jc w:val="both"/>
              <w:rPr>
                <w:rFonts w:ascii="Times New Roman" w:hAnsi="Times New Roman" w:cs="Times New Roman"/>
              </w:rPr>
            </w:pPr>
            <w:r w:rsidRPr="00102FE0">
              <w:rPr>
                <w:rFonts w:ascii="Times New Roman" w:hAnsi="Times New Roman" w:cs="Times New Roman"/>
                <w:szCs w:val="24"/>
              </w:rPr>
              <w:t>6.2.</w:t>
            </w:r>
            <w:r w:rsidRPr="00102FE0">
              <w:rPr>
                <w:rFonts w:ascii="Times New Roman" w:hAnsi="Times New Roman" w:cs="Times New Roman"/>
                <w:szCs w:val="24"/>
              </w:rPr>
              <w:tab/>
            </w:r>
            <w:r w:rsidRPr="00102FE0">
              <w:rPr>
                <w:rFonts w:ascii="Times New Roman" w:hAnsi="Times New Roman" w:cs="Times New Roman"/>
              </w:rPr>
              <w:t xml:space="preserve">su </w:t>
            </w:r>
            <w:r w:rsidRPr="00102FE0">
              <w:rPr>
                <w:rFonts w:ascii="Times New Roman" w:hAnsi="Times New Roman" w:cs="Times New Roman"/>
                <w:i/>
                <w:iCs/>
              </w:rPr>
              <w:t>de minimis</w:t>
            </w:r>
            <w:r w:rsidRPr="00102FE0">
              <w:rPr>
                <w:rFonts w:ascii="Times New Roman" w:hAnsi="Times New Roman" w:cs="Times New Roman"/>
              </w:rPr>
              <w:t xml:space="preserve"> pagalba, suteikta pagal 2013 m. gruodžio 18 d. Komisijos reglamentą (ES) Nr. 1408/2013 dėl Sutarties dėl Europos Sąjungos veikimo 107 ir 108 straipsnių taikymo </w:t>
            </w:r>
            <w:r w:rsidRPr="00102FE0">
              <w:rPr>
                <w:rFonts w:ascii="Times New Roman" w:hAnsi="Times New Roman" w:cs="Times New Roman"/>
                <w:i/>
                <w:iCs/>
              </w:rPr>
              <w:t>de minimis</w:t>
            </w:r>
            <w:r w:rsidRPr="00102FE0">
              <w:rPr>
                <w:rFonts w:ascii="Times New Roman" w:hAnsi="Times New Roman" w:cs="Times New Roman"/>
              </w:rPr>
              <w:t xml:space="preserve"> pagalbai ir 2014 m. birželio 27 d. Komisijos reglamentą (ES) Nr. 717/2014 dėl Sutarties dėl Europos Sąjungos veikimo 107 ir 108 straipsnių taikymo </w:t>
            </w:r>
            <w:r w:rsidRPr="00102FE0">
              <w:rPr>
                <w:rFonts w:ascii="Times New Roman" w:hAnsi="Times New Roman" w:cs="Times New Roman"/>
                <w:i/>
                <w:iCs/>
              </w:rPr>
              <w:t>de minimis</w:t>
            </w:r>
            <w:r w:rsidRPr="00102FE0">
              <w:rPr>
                <w:rFonts w:ascii="Times New Roman" w:hAnsi="Times New Roman" w:cs="Times New Roman"/>
              </w:rPr>
              <w:t xml:space="preserve"> pagalbai žuvininkystės ir akvakultūros sektoriuje, neviršijant 8.4 papunktyje nustatytos atitinkamos viršutinės ribos.</w:t>
            </w:r>
          </w:p>
          <w:p w14:paraId="0612787A" w14:textId="77777777" w:rsidR="00A12D4D" w:rsidRPr="00102FE0" w:rsidRDefault="00A12D4D" w:rsidP="00A12D4D">
            <w:pPr>
              <w:tabs>
                <w:tab w:val="left" w:pos="457"/>
              </w:tabs>
              <w:jc w:val="both"/>
              <w:rPr>
                <w:rFonts w:ascii="Times New Roman" w:hAnsi="Times New Roman" w:cs="Times New Roman"/>
                <w:iCs/>
                <w:szCs w:val="24"/>
              </w:rPr>
            </w:pPr>
            <w:r w:rsidRPr="00102FE0">
              <w:rPr>
                <w:rFonts w:ascii="Times New Roman" w:hAnsi="Times New Roman" w:cs="Times New Roman"/>
                <w:iCs/>
                <w:szCs w:val="24"/>
              </w:rPr>
              <w:t xml:space="preserve">7. </w:t>
            </w:r>
            <w:r w:rsidRPr="00102FE0">
              <w:rPr>
                <w:rFonts w:ascii="Times New Roman" w:hAnsi="Times New Roman" w:cs="Times New Roman"/>
              </w:rPr>
              <w:t xml:space="preserve">Pagal </w:t>
            </w:r>
            <w:r w:rsidRPr="00102FE0">
              <w:rPr>
                <w:rFonts w:ascii="Times New Roman" w:hAnsi="Times New Roman" w:cs="Times New Roman"/>
                <w:i/>
                <w:iCs/>
              </w:rPr>
              <w:t>de minimis</w:t>
            </w:r>
            <w:r w:rsidRPr="00102FE0">
              <w:rPr>
                <w:rFonts w:ascii="Times New Roman" w:hAnsi="Times New Roman" w:cs="Times New Roman"/>
              </w:rPr>
              <w:t xml:space="preserve"> reglamentą skiriama </w:t>
            </w:r>
            <w:r w:rsidRPr="00102FE0">
              <w:rPr>
                <w:rFonts w:ascii="Times New Roman" w:hAnsi="Times New Roman" w:cs="Times New Roman"/>
                <w:i/>
                <w:iCs/>
              </w:rPr>
              <w:t>de minimis</w:t>
            </w:r>
            <w:r w:rsidRPr="00102FE0">
              <w:rPr>
                <w:rFonts w:ascii="Times New Roman" w:hAnsi="Times New Roman" w:cs="Times New Roman"/>
              </w:rPr>
              <w:t xml:space="preserve"> pagalba nesumuojama su valstybės pagalba, skiriama toms pačioms tinkamoms finansuoti išlaidoms, arba su valstybės pagalba, susijusia su ta pačia rizikos finansų priemone, jeigu dėl tokio pagalbos sumavimo būtų viršytas bendrosios išimties reglamente arba Europos Komisijos priimtame sprendime nustatytas didžiausias atitinkamas pagalbos intensyvumas arba kiekvienu atveju atskirai nustatyta pagalbos suma. </w:t>
            </w:r>
            <w:r w:rsidRPr="00102FE0">
              <w:rPr>
                <w:rFonts w:ascii="Times New Roman" w:hAnsi="Times New Roman" w:cs="Times New Roman"/>
                <w:i/>
                <w:iCs/>
              </w:rPr>
              <w:t>De minimis</w:t>
            </w:r>
            <w:r w:rsidRPr="00102FE0">
              <w:rPr>
                <w:rFonts w:ascii="Times New Roman" w:hAnsi="Times New Roman" w:cs="Times New Roman"/>
              </w:rPr>
              <w:t xml:space="preserve"> pagalba, kuri nėra teikiama arba priskiriama konkrečioms tinkamoms finansuoti išlaidoms, gali būti sumuojama su kita valstybės pagalba, suteikta pagal bendrosios išimties reglamentą arba Europos Komisijos priimtą sprendimą.</w:t>
            </w:r>
          </w:p>
          <w:p w14:paraId="0DA48D6E" w14:textId="77777777" w:rsidR="00A12D4D" w:rsidRPr="00102FE0" w:rsidRDefault="00A12D4D" w:rsidP="00A12D4D">
            <w:pPr>
              <w:tabs>
                <w:tab w:val="left" w:pos="457"/>
              </w:tabs>
              <w:jc w:val="both"/>
              <w:rPr>
                <w:rFonts w:ascii="Times New Roman" w:hAnsi="Times New Roman" w:cs="Times New Roman"/>
                <w:iCs/>
                <w:szCs w:val="24"/>
              </w:rPr>
            </w:pPr>
            <w:r w:rsidRPr="00102FE0">
              <w:rPr>
                <w:rFonts w:ascii="Times New Roman" w:hAnsi="Times New Roman" w:cs="Times New Roman"/>
                <w:iCs/>
                <w:szCs w:val="24"/>
              </w:rPr>
              <w:t>8. Administruojančioji institucija, pildydama projekto lygmens P</w:t>
            </w:r>
            <w:r w:rsidRPr="00102FE0">
              <w:rPr>
                <w:rFonts w:ascii="Times New Roman" w:hAnsi="Times New Roman" w:cs="Times New Roman"/>
                <w:szCs w:val="24"/>
              </w:rPr>
              <w:t xml:space="preserve">atikros lapą dėl valstybės pagalbos ir </w:t>
            </w:r>
            <w:r w:rsidRPr="00102FE0">
              <w:rPr>
                <w:rFonts w:ascii="Times New Roman" w:hAnsi="Times New Roman" w:cs="Times New Roman"/>
                <w:i/>
                <w:szCs w:val="24"/>
              </w:rPr>
              <w:t>de minimis</w:t>
            </w:r>
            <w:r w:rsidRPr="00102FE0">
              <w:rPr>
                <w:rFonts w:ascii="Times New Roman" w:hAnsi="Times New Roman" w:cs="Times New Roman"/>
                <w:szCs w:val="24"/>
              </w:rPr>
              <w:t xml:space="preserve"> pagalbos buvimo ar nebuvimo </w:t>
            </w:r>
            <w:r w:rsidRPr="00102FE0">
              <w:rPr>
                <w:rFonts w:ascii="Times New Roman" w:hAnsi="Times New Roman" w:cs="Times New Roman"/>
                <w:iCs/>
                <w:szCs w:val="24"/>
              </w:rPr>
              <w:t xml:space="preserve">(toliau – Patikros lapas), kurio pavyzdinė forma patvirtinta Tarpinstitucinės darbo grupės, sudarytos Lietuvos Respublikos finansų ministro 2021 m. birželio 11 d. įsakymu Nr. 1K-219 „Dėl tarpinstitucinės darbo grupės sudarymo“ (toliau – Darbo grupė), 2023 m. gruodžio 19 d. posėdžio protokolu Nr. 18 (Valstybės pagalbos kontrolės proceso 1 priedas), ir skelbiama interneto svetainėje esinvesticijos.lt, nustato, ar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pagalba šiame projekte bus teikiama. Jeigu administruojančioji institucija Patikros lape nustato, kad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pagalba šiame projekte </w:t>
            </w:r>
            <w:r w:rsidRPr="00102FE0">
              <w:rPr>
                <w:rFonts w:ascii="Times New Roman" w:hAnsi="Times New Roman" w:cs="Times New Roman"/>
                <w:b/>
                <w:bCs/>
                <w:iCs/>
                <w:szCs w:val="24"/>
              </w:rPr>
              <w:t>nebus teikiama</w:t>
            </w:r>
            <w:r w:rsidRPr="00102FE0">
              <w:rPr>
                <w:rFonts w:ascii="Times New Roman" w:hAnsi="Times New Roman" w:cs="Times New Roman"/>
                <w:iCs/>
                <w:szCs w:val="24"/>
              </w:rPr>
              <w:t>, tolimesni veiksmai, nustatyti Aprašo 8.9–8.15 papunkčiuose, neatliekami.</w:t>
            </w:r>
          </w:p>
          <w:p w14:paraId="7CD275C5" w14:textId="77777777" w:rsidR="00A12D4D" w:rsidRPr="00102FE0" w:rsidRDefault="00A12D4D" w:rsidP="00A12D4D">
            <w:pPr>
              <w:tabs>
                <w:tab w:val="left" w:pos="457"/>
              </w:tabs>
              <w:jc w:val="both"/>
              <w:rPr>
                <w:rFonts w:ascii="Times New Roman" w:hAnsi="Times New Roman" w:cs="Times New Roman"/>
                <w:iCs/>
                <w:szCs w:val="24"/>
              </w:rPr>
            </w:pPr>
            <w:r w:rsidRPr="00102FE0">
              <w:rPr>
                <w:rFonts w:ascii="Times New Roman" w:hAnsi="Times New Roman" w:cs="Times New Roman"/>
                <w:iCs/>
                <w:szCs w:val="24"/>
              </w:rPr>
              <w:t xml:space="preserve">9. Jeigu administruojančioji institucija Patikros lape nustato, kad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pagalba šiame projekte </w:t>
            </w:r>
            <w:r w:rsidRPr="00102FE0">
              <w:rPr>
                <w:rFonts w:ascii="Times New Roman" w:hAnsi="Times New Roman" w:cs="Times New Roman"/>
              </w:rPr>
              <w:t>bus teikiama</w:t>
            </w:r>
            <w:r w:rsidRPr="00102FE0">
              <w:rPr>
                <w:rFonts w:ascii="Times New Roman" w:hAnsi="Times New Roman" w:cs="Times New Roman"/>
                <w:iCs/>
                <w:szCs w:val="24"/>
              </w:rPr>
              <w:t>, administruojančioji institucija pildo A</w:t>
            </w:r>
            <w:r w:rsidRPr="00102FE0">
              <w:rPr>
                <w:rFonts w:ascii="Times New Roman" w:hAnsi="Times New Roman" w:cs="Times New Roman"/>
              </w:rPr>
              <w:t xml:space="preserve">titikties </w:t>
            </w:r>
            <w:r w:rsidRPr="00102FE0">
              <w:rPr>
                <w:rFonts w:ascii="Times New Roman" w:hAnsi="Times New Roman" w:cs="Times New Roman"/>
                <w:i/>
                <w:iCs/>
              </w:rPr>
              <w:t>de minimis</w:t>
            </w:r>
            <w:r w:rsidRPr="00102FE0">
              <w:rPr>
                <w:rFonts w:ascii="Times New Roman" w:hAnsi="Times New Roman" w:cs="Times New Roman"/>
              </w:rPr>
              <w:t xml:space="preserve"> pagalbos taisyklėms patikros lapo (projekto lygmuo) formą, </w:t>
            </w:r>
            <w:r w:rsidRPr="00102FE0">
              <w:rPr>
                <w:rFonts w:ascii="Times New Roman" w:hAnsi="Times New Roman" w:cs="Times New Roman"/>
                <w:iCs/>
                <w:szCs w:val="24"/>
              </w:rPr>
              <w:t xml:space="preserve">patvirtintą Darbo grupės </w:t>
            </w:r>
            <w:r w:rsidRPr="00102FE0">
              <w:rPr>
                <w:rFonts w:ascii="Times New Roman" w:hAnsi="Times New Roman" w:cs="Times New Roman"/>
                <w:shd w:val="clear" w:color="auto" w:fill="FFFFFF"/>
              </w:rPr>
              <w:t>2024 m. sausio 19 d. posėdžio protokolu Nr. 19</w:t>
            </w:r>
            <w:r w:rsidRPr="00102FE0">
              <w:rPr>
                <w:rFonts w:ascii="Times New Roman" w:hAnsi="Times New Roman" w:cs="Times New Roman"/>
                <w:iCs/>
                <w:szCs w:val="24"/>
              </w:rPr>
              <w:t xml:space="preserve"> (Valstybės pagalbos kontrolės proceso 5 priedas) ir skelbiamą interneto svetainėje esinvesticijos.lt, ir nustato:</w:t>
            </w:r>
          </w:p>
          <w:p w14:paraId="30FD0B57" w14:textId="77777777" w:rsidR="00A12D4D" w:rsidRPr="00102FE0" w:rsidRDefault="00A12D4D" w:rsidP="00A12D4D">
            <w:pPr>
              <w:tabs>
                <w:tab w:val="left" w:pos="599"/>
              </w:tabs>
              <w:jc w:val="both"/>
              <w:rPr>
                <w:rFonts w:ascii="Times New Roman" w:hAnsi="Times New Roman" w:cs="Times New Roman"/>
                <w:iCs/>
                <w:szCs w:val="24"/>
              </w:rPr>
            </w:pPr>
            <w:r w:rsidRPr="00102FE0">
              <w:rPr>
                <w:rFonts w:ascii="Times New Roman" w:hAnsi="Times New Roman" w:cs="Times New Roman"/>
                <w:iCs/>
                <w:szCs w:val="24"/>
              </w:rPr>
              <w:t>9.1.</w:t>
            </w:r>
            <w:r w:rsidRPr="00102FE0">
              <w:rPr>
                <w:rFonts w:ascii="Times New Roman" w:hAnsi="Times New Roman" w:cs="Times New Roman"/>
                <w:iCs/>
                <w:szCs w:val="24"/>
              </w:rPr>
              <w:tab/>
              <w:t xml:space="preserve">ar kiekviena projekto veiklų dalyvius priimanti organizacija, kuri nėra projekto vykdytojas ar partneris, kiekvienas jauno verslo subjektas, kuriam bus teikiama pagalba verslo pradžiai, ir kiekvienas </w:t>
            </w:r>
            <w:r w:rsidRPr="00102FE0">
              <w:rPr>
                <w:rFonts w:ascii="Times New Roman" w:hAnsi="Times New Roman" w:cs="Times New Roman"/>
                <w:color w:val="000000"/>
              </w:rPr>
              <w:t>ūkio subjektas</w:t>
            </w:r>
            <w:r w:rsidRPr="00102FE0">
              <w:rPr>
                <w:rFonts w:ascii="Times New Roman" w:hAnsi="Times New Roman" w:cs="Times New Roman"/>
                <w:iCs/>
                <w:szCs w:val="24"/>
              </w:rPr>
              <w:t>, gausiantis ekonominę naudą, vykdydamas Aprašo 2.1.4 papunktyje nurodytą veiklą bus nereikšmingos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pagalbos gavėjas (remdamasi PĮP vertinimo ir (ar) projekto sutarties įgyvendinimo metu iš projekto vykdytojo gauta Aprašo 2.25.4.1.1, 2.25.5.1.1 ir (ar) 2.25.6.1.1, ir (ar) 2.25.7.1.1, ir (ar) 2.25.8 papunkčiuose nurodyta informacija); </w:t>
            </w:r>
          </w:p>
          <w:p w14:paraId="76A8DD59" w14:textId="77777777" w:rsidR="00A12D4D" w:rsidRPr="00102FE0" w:rsidRDefault="00A12D4D" w:rsidP="00A12D4D">
            <w:pPr>
              <w:tabs>
                <w:tab w:val="left" w:pos="599"/>
              </w:tabs>
              <w:jc w:val="both"/>
              <w:rPr>
                <w:rFonts w:ascii="Times New Roman" w:hAnsi="Times New Roman" w:cs="Times New Roman"/>
                <w:iCs/>
                <w:szCs w:val="24"/>
              </w:rPr>
            </w:pPr>
            <w:r w:rsidRPr="00102FE0">
              <w:rPr>
                <w:rFonts w:ascii="Times New Roman" w:hAnsi="Times New Roman" w:cs="Times New Roman"/>
                <w:iCs/>
                <w:szCs w:val="24"/>
              </w:rPr>
              <w:t>9.2.</w:t>
            </w:r>
            <w:r w:rsidRPr="00102FE0">
              <w:rPr>
                <w:rFonts w:ascii="Times New Roman" w:hAnsi="Times New Roman" w:cs="Times New Roman"/>
                <w:iCs/>
                <w:szCs w:val="24"/>
              </w:rPr>
              <w:tab/>
              <w:t>kiekvieno nereikšmingos (</w:t>
            </w:r>
            <w:r w:rsidRPr="00102FE0">
              <w:rPr>
                <w:rFonts w:ascii="Times New Roman" w:hAnsi="Times New Roman" w:cs="Times New Roman"/>
                <w:i/>
                <w:szCs w:val="24"/>
              </w:rPr>
              <w:t>de minimis</w:t>
            </w:r>
            <w:r w:rsidRPr="00102FE0">
              <w:rPr>
                <w:rFonts w:ascii="Times New Roman" w:hAnsi="Times New Roman" w:cs="Times New Roman"/>
                <w:iCs/>
                <w:szCs w:val="24"/>
              </w:rPr>
              <w:t>) pagalbos gavėjo teisę gauti bendrą vienai įmonei suteikiamą nereikšmingą (</w:t>
            </w:r>
            <w:r w:rsidRPr="00102FE0">
              <w:rPr>
                <w:rFonts w:ascii="Times New Roman" w:hAnsi="Times New Roman" w:cs="Times New Roman"/>
                <w:i/>
                <w:szCs w:val="24"/>
              </w:rPr>
              <w:t>de minimis</w:t>
            </w:r>
            <w:r w:rsidRPr="00102FE0">
              <w:rPr>
                <w:rFonts w:ascii="Times New Roman" w:hAnsi="Times New Roman" w:cs="Times New Roman"/>
                <w:iCs/>
                <w:szCs w:val="24"/>
              </w:rPr>
              <w:t>) pagalbą, taip pat Suteiktos valstybės pagalbos ir nereikšmingos (</w:t>
            </w:r>
            <w:r w:rsidRPr="00102FE0">
              <w:rPr>
                <w:rFonts w:ascii="Times New Roman" w:hAnsi="Times New Roman" w:cs="Times New Roman"/>
                <w:i/>
                <w:szCs w:val="24"/>
              </w:rPr>
              <w:t>de minimis</w:t>
            </w:r>
            <w:r w:rsidRPr="00102FE0">
              <w:rPr>
                <w:rFonts w:ascii="Times New Roman" w:hAnsi="Times New Roman" w:cs="Times New Roman"/>
                <w:iCs/>
                <w:szCs w:val="24"/>
              </w:rPr>
              <w:t>) pagalbos registre patikrina, ar teikiama pagalba (t. y. pagal Aprašą skiriamas finansavimas iš ESF+ ir BF lėšų, taip pat savivaldybių biudžeto lėšų, kuriomis kaip pareiškėjo (partnerio) nuosavu įnašu prisidedama prie projekto finansavimo) neviršys leidžiamo nereikšmingos (</w:t>
            </w:r>
            <w:r w:rsidRPr="00102FE0">
              <w:rPr>
                <w:rFonts w:ascii="Times New Roman" w:hAnsi="Times New Roman" w:cs="Times New Roman"/>
                <w:i/>
                <w:szCs w:val="24"/>
              </w:rPr>
              <w:t>de minimis</w:t>
            </w:r>
            <w:r w:rsidRPr="00102FE0">
              <w:rPr>
                <w:rFonts w:ascii="Times New Roman" w:hAnsi="Times New Roman" w:cs="Times New Roman"/>
                <w:iCs/>
                <w:szCs w:val="24"/>
              </w:rPr>
              <w:t>) pagalbos dydžio, nurodyto Aprašo 8.4 papunktyje.</w:t>
            </w:r>
          </w:p>
          <w:p w14:paraId="474089E1" w14:textId="77777777" w:rsidR="00A12D4D" w:rsidRPr="00102FE0" w:rsidRDefault="00A12D4D" w:rsidP="00A12D4D">
            <w:pPr>
              <w:tabs>
                <w:tab w:val="left" w:pos="589"/>
              </w:tabs>
              <w:jc w:val="both"/>
              <w:rPr>
                <w:rFonts w:ascii="Times New Roman" w:hAnsi="Times New Roman" w:cs="Times New Roman"/>
                <w:iCs/>
                <w:szCs w:val="24"/>
              </w:rPr>
            </w:pPr>
            <w:r w:rsidRPr="00102FE0">
              <w:rPr>
                <w:rFonts w:ascii="Times New Roman" w:hAnsi="Times New Roman" w:cs="Times New Roman"/>
                <w:iCs/>
                <w:szCs w:val="24"/>
              </w:rPr>
              <w:t>10. Pareiškėjas (projekto vykdytojas) administruojančiosios institucijos prašymu per administruojančiosios institucijos nurodytą terminą turi pateikti kiekvieno nereikšmingos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pagalbos gavėjo užpildytą Vienos įmonės deklaraciją, kurios pavyzdinė forma patvirtinta Darbo grupės </w:t>
            </w:r>
            <w:r w:rsidRPr="00102FE0">
              <w:rPr>
                <w:rFonts w:ascii="Times New Roman" w:hAnsi="Times New Roman" w:cs="Times New Roman"/>
                <w:shd w:val="clear" w:color="auto" w:fill="FFFFFF"/>
              </w:rPr>
              <w:t>2024 m. sausio 19 d. posėdžio protokolu Nr. 19</w:t>
            </w:r>
            <w:r w:rsidRPr="00102FE0">
              <w:rPr>
                <w:rFonts w:ascii="Times New Roman" w:hAnsi="Times New Roman" w:cs="Times New Roman"/>
                <w:iCs/>
                <w:szCs w:val="24"/>
              </w:rPr>
              <w:t xml:space="preserve"> (Valstybės pagalbos kontrolės proceso 4 priedas) ir skelbiama interneto svetainėje esinvesticijos.lt, taip pat kitą informaciją ir (ar) dokumentus, reikalingus nereikšmingos pagalbos teikimui vertinti.</w:t>
            </w:r>
          </w:p>
          <w:p w14:paraId="11F661F8" w14:textId="77777777" w:rsidR="00A12D4D" w:rsidRPr="00102FE0" w:rsidRDefault="00A12D4D" w:rsidP="00A12D4D">
            <w:pPr>
              <w:tabs>
                <w:tab w:val="left" w:pos="589"/>
              </w:tabs>
              <w:jc w:val="both"/>
              <w:rPr>
                <w:rFonts w:ascii="Times New Roman" w:hAnsi="Times New Roman" w:cs="Times New Roman"/>
                <w:iCs/>
                <w:szCs w:val="24"/>
              </w:rPr>
            </w:pPr>
            <w:r w:rsidRPr="00102FE0">
              <w:rPr>
                <w:rFonts w:ascii="Times New Roman" w:hAnsi="Times New Roman" w:cs="Times New Roman"/>
                <w:iCs/>
                <w:szCs w:val="24"/>
              </w:rPr>
              <w:t>11. Administruojančioji institucija, atlikusi Aprašo 8.8 ir 8.9 papunkčiuose nurodytus veiksmus, priima sprendimą dėl nereikšmingos (</w:t>
            </w:r>
            <w:r w:rsidRPr="00102FE0">
              <w:rPr>
                <w:rFonts w:ascii="Times New Roman" w:hAnsi="Times New Roman" w:cs="Times New Roman"/>
                <w:i/>
                <w:szCs w:val="24"/>
              </w:rPr>
              <w:t>de minimis</w:t>
            </w:r>
            <w:r w:rsidRPr="00102FE0">
              <w:rPr>
                <w:rFonts w:ascii="Times New Roman" w:hAnsi="Times New Roman" w:cs="Times New Roman"/>
                <w:iCs/>
                <w:szCs w:val="24"/>
              </w:rPr>
              <w:t>) pagalbos priskyrimo konkretiems nereikšmingos (</w:t>
            </w:r>
            <w:r w:rsidRPr="00102FE0">
              <w:rPr>
                <w:rFonts w:ascii="Times New Roman" w:hAnsi="Times New Roman" w:cs="Times New Roman"/>
                <w:i/>
                <w:szCs w:val="24"/>
              </w:rPr>
              <w:t>de minimis</w:t>
            </w:r>
            <w:r w:rsidRPr="00102FE0">
              <w:rPr>
                <w:rFonts w:ascii="Times New Roman" w:hAnsi="Times New Roman" w:cs="Times New Roman"/>
                <w:iCs/>
                <w:szCs w:val="24"/>
              </w:rPr>
              <w:t>) pagalbos gavėjams ir raštu arba elektroniniu paštu informuoja pareiškėją ir Ministeriją apie priimtą sprendimą dėl nereikšmingos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pagalbos priskyrimo konkretiems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pagalbos gavėjams, nurodydama nereikšmingos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pagalbos dydį bei pobūdį konkretiems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pagalbos gavėjams, pateikdama aiškią nuorodą į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reglamentą.</w:t>
            </w:r>
          </w:p>
          <w:p w14:paraId="341929C8" w14:textId="77777777" w:rsidR="00A12D4D" w:rsidRPr="00102FE0" w:rsidRDefault="00A12D4D" w:rsidP="00A12D4D">
            <w:pPr>
              <w:tabs>
                <w:tab w:val="left" w:pos="589"/>
              </w:tabs>
              <w:jc w:val="both"/>
              <w:rPr>
                <w:rFonts w:ascii="Times New Roman" w:hAnsi="Times New Roman" w:cs="Times New Roman"/>
              </w:rPr>
            </w:pPr>
            <w:r w:rsidRPr="00102FE0">
              <w:rPr>
                <w:rFonts w:ascii="Times New Roman" w:hAnsi="Times New Roman" w:cs="Times New Roman"/>
                <w:szCs w:val="24"/>
              </w:rPr>
              <w:t xml:space="preserve">12. </w:t>
            </w:r>
            <w:r w:rsidRPr="00102FE0">
              <w:rPr>
                <w:rFonts w:ascii="Times New Roman" w:hAnsi="Times New Roman" w:cs="Times New Roman"/>
              </w:rPr>
              <w:t xml:space="preserve">Priėmusi sprendimą finansuoti projektą, Ministerija, </w:t>
            </w:r>
            <w:r w:rsidRPr="00102FE0">
              <w:rPr>
                <w:rFonts w:ascii="Times New Roman" w:hAnsi="Times New Roman" w:cs="Times New Roman"/>
                <w:iCs/>
                <w:szCs w:val="24"/>
              </w:rPr>
              <w:t>vadovaudamasi Suteiktos valstybės pagalbos ir nereikšmingos (</w:t>
            </w:r>
            <w:r w:rsidRPr="00102FE0">
              <w:rPr>
                <w:rFonts w:ascii="Times New Roman" w:hAnsi="Times New Roman" w:cs="Times New Roman"/>
                <w:i/>
                <w:szCs w:val="24"/>
              </w:rPr>
              <w:t>de minimis</w:t>
            </w:r>
            <w:r w:rsidRPr="00102FE0">
              <w:rPr>
                <w:rFonts w:ascii="Times New Roman" w:hAnsi="Times New Roman" w:cs="Times New Roman"/>
                <w:iCs/>
                <w:szCs w:val="24"/>
              </w:rPr>
              <w:t>) pagalbos registro nuostatų reikalavimais</w:t>
            </w:r>
            <w:r w:rsidRPr="00102FE0">
              <w:rPr>
                <w:rFonts w:ascii="Times New Roman" w:hAnsi="Times New Roman" w:cs="Times New Roman"/>
              </w:rPr>
              <w:t xml:space="preserve">, per 5 darbo </w:t>
            </w:r>
            <w:r w:rsidRPr="00102FE0">
              <w:rPr>
                <w:rFonts w:ascii="Times New Roman" w:hAnsi="Times New Roman" w:cs="Times New Roman"/>
              </w:rPr>
              <w:lastRenderedPageBreak/>
              <w:t xml:space="preserve">dienas registruoja suteiktos </w:t>
            </w:r>
            <w:r w:rsidRPr="00102FE0">
              <w:rPr>
                <w:rFonts w:ascii="Times New Roman" w:hAnsi="Times New Roman" w:cs="Times New Roman"/>
                <w:i/>
              </w:rPr>
              <w:t>de minimis</w:t>
            </w:r>
            <w:r w:rsidRPr="00102FE0">
              <w:rPr>
                <w:rFonts w:ascii="Times New Roman" w:hAnsi="Times New Roman" w:cs="Times New Roman"/>
              </w:rPr>
              <w:t xml:space="preserve"> pagalbos sumą </w:t>
            </w:r>
            <w:r w:rsidRPr="00102FE0">
              <w:rPr>
                <w:rFonts w:ascii="Times New Roman" w:hAnsi="Times New Roman" w:cs="Times New Roman"/>
                <w:iCs/>
                <w:szCs w:val="24"/>
              </w:rPr>
              <w:t>Suteiktos valstybės pagalbos ir nereikšmingos (</w:t>
            </w:r>
            <w:r w:rsidRPr="00102FE0">
              <w:rPr>
                <w:rFonts w:ascii="Times New Roman" w:hAnsi="Times New Roman" w:cs="Times New Roman"/>
                <w:i/>
                <w:szCs w:val="24"/>
              </w:rPr>
              <w:t>de minimis</w:t>
            </w:r>
            <w:r w:rsidRPr="00102FE0">
              <w:rPr>
                <w:rFonts w:ascii="Times New Roman" w:hAnsi="Times New Roman" w:cs="Times New Roman"/>
                <w:iCs/>
                <w:szCs w:val="24"/>
              </w:rPr>
              <w:t>) pagalbos registre.</w:t>
            </w:r>
          </w:p>
          <w:p w14:paraId="4464AA75" w14:textId="77777777" w:rsidR="00A12D4D" w:rsidRPr="00102FE0" w:rsidRDefault="00A12D4D" w:rsidP="00A12D4D">
            <w:pPr>
              <w:tabs>
                <w:tab w:val="left" w:pos="589"/>
              </w:tabs>
              <w:jc w:val="both"/>
              <w:rPr>
                <w:rFonts w:ascii="Times New Roman" w:hAnsi="Times New Roman" w:cs="Times New Roman"/>
              </w:rPr>
            </w:pPr>
            <w:r w:rsidRPr="00102FE0">
              <w:rPr>
                <w:rFonts w:ascii="Times New Roman" w:hAnsi="Times New Roman" w:cs="Times New Roman"/>
                <w:szCs w:val="24"/>
              </w:rPr>
              <w:t xml:space="preserve">13. Pagal Aprašą finansavimas </w:t>
            </w:r>
            <w:r w:rsidRPr="00102FE0">
              <w:rPr>
                <w:rFonts w:ascii="Times New Roman" w:hAnsi="Times New Roman" w:cs="Times New Roman"/>
              </w:rPr>
              <w:t>neteikiamas</w:t>
            </w:r>
            <w:r w:rsidRPr="00102FE0">
              <w:rPr>
                <w:rFonts w:ascii="Times New Roman" w:hAnsi="Times New Roman" w:cs="Times New Roman"/>
                <w:szCs w:val="24"/>
              </w:rPr>
              <w:t>, jeigu pareiškėjas nėra sugrąžinęs anksčiau gautos valstybės pagalbos, kuri Europos Komisijos buvo pripažinta neteisėta ir nesuderinama su vidaus rinka</w:t>
            </w:r>
            <w:r w:rsidRPr="00102FE0">
              <w:rPr>
                <w:rFonts w:ascii="Times New Roman" w:hAnsi="Times New Roman" w:cs="Times New Roman"/>
              </w:rPr>
              <w:t>.</w:t>
            </w:r>
          </w:p>
          <w:p w14:paraId="64EC2B4F" w14:textId="77777777" w:rsidR="00A12D4D" w:rsidRPr="00102FE0" w:rsidRDefault="00A12D4D" w:rsidP="00A12D4D">
            <w:pPr>
              <w:tabs>
                <w:tab w:val="left" w:pos="599"/>
              </w:tabs>
              <w:jc w:val="both"/>
              <w:rPr>
                <w:rFonts w:ascii="Times New Roman" w:hAnsi="Times New Roman" w:cs="Times New Roman"/>
                <w:iCs/>
                <w:szCs w:val="24"/>
              </w:rPr>
            </w:pPr>
            <w:r w:rsidRPr="00102FE0">
              <w:rPr>
                <w:rFonts w:ascii="Times New Roman" w:hAnsi="Times New Roman" w:cs="Times New Roman"/>
                <w:iCs/>
                <w:szCs w:val="24"/>
              </w:rPr>
              <w:t xml:space="preserve">14. Pareiškėjas (projekto vykdytojas), gavęs informaciją iš administruojančiosios institucijos, raštu arba elektroniniu paštu informuoja kiekvieną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pagalbos gavėją apie administruojančiosios institucijos priimtą sprendimą dėl nereikšmingos (</w:t>
            </w:r>
            <w:r w:rsidRPr="00102FE0">
              <w:rPr>
                <w:rFonts w:ascii="Times New Roman" w:hAnsi="Times New Roman" w:cs="Times New Roman"/>
                <w:i/>
                <w:szCs w:val="24"/>
              </w:rPr>
              <w:t>de minimis</w:t>
            </w:r>
            <w:r w:rsidRPr="00102FE0">
              <w:rPr>
                <w:rFonts w:ascii="Times New Roman" w:hAnsi="Times New Roman" w:cs="Times New Roman"/>
                <w:iCs/>
                <w:szCs w:val="24"/>
              </w:rPr>
              <w:t>) pagalbos priskyrimo konkrečiam nereikšmingos (</w:t>
            </w:r>
            <w:r w:rsidRPr="00102FE0">
              <w:rPr>
                <w:rFonts w:ascii="Times New Roman" w:hAnsi="Times New Roman" w:cs="Times New Roman"/>
                <w:i/>
                <w:szCs w:val="24"/>
              </w:rPr>
              <w:t>de minimis</w:t>
            </w:r>
            <w:r w:rsidRPr="00102FE0">
              <w:rPr>
                <w:rFonts w:ascii="Times New Roman" w:hAnsi="Times New Roman" w:cs="Times New Roman"/>
                <w:iCs/>
                <w:szCs w:val="24"/>
              </w:rPr>
              <w:t>) pagalbos gavėjui, nurodydamas nereikšmingos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pagalbos dydį bei pobūdį, pateikdamas aiškią nuorodą į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reglamentą.</w:t>
            </w:r>
          </w:p>
          <w:p w14:paraId="0E17FE61" w14:textId="5346699D" w:rsidR="006A5A81" w:rsidRPr="009C094C" w:rsidRDefault="00A12D4D" w:rsidP="00A12D4D">
            <w:pPr>
              <w:rPr>
                <w:rFonts w:ascii="Times New Roman" w:hAnsi="Times New Roman" w:cs="Times New Roman"/>
                <w:i/>
                <w:iCs/>
              </w:rPr>
            </w:pPr>
            <w:r w:rsidRPr="00102FE0">
              <w:rPr>
                <w:rFonts w:ascii="Times New Roman" w:hAnsi="Times New Roman" w:cs="Times New Roman"/>
                <w:iCs/>
                <w:szCs w:val="24"/>
              </w:rPr>
              <w:t xml:space="preserve">15. Vadovaujantis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reglamento 3 straipsnio 6 dalies nuostatomis, tuo atveju, jeigu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pagalba išmokama dalimis, jos vertė turi būti diskontuojama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pagalbos suteikimo metu.</w:t>
            </w:r>
          </w:p>
        </w:tc>
      </w:tr>
      <w:tr w:rsidR="006A5A81" w:rsidRPr="008B168C" w14:paraId="736F24E0" w14:textId="77777777" w:rsidTr="1217E125">
        <w:trPr>
          <w:cantSplit/>
          <w:trHeight w:val="423"/>
        </w:trPr>
        <w:tc>
          <w:tcPr>
            <w:tcW w:w="1472" w:type="dxa"/>
          </w:tcPr>
          <w:p w14:paraId="0805D974" w14:textId="1EDE68C4" w:rsidR="006A5A81" w:rsidRPr="00F62A6E" w:rsidRDefault="006A5A81" w:rsidP="006A5A81">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.6</w:t>
            </w:r>
          </w:p>
        </w:tc>
        <w:tc>
          <w:tcPr>
            <w:tcW w:w="8832" w:type="dxa"/>
            <w:gridSpan w:val="3"/>
          </w:tcPr>
          <w:p w14:paraId="6373FAF3" w14:textId="64509AE0" w:rsidR="006A5A81" w:rsidRPr="009C094C" w:rsidRDefault="006A5A81" w:rsidP="006A5A81">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6A5A81" w14:paraId="54BA3A94" w14:textId="77777777" w:rsidTr="1217E125">
        <w:trPr>
          <w:cantSplit/>
          <w:trHeight w:val="811"/>
        </w:trPr>
        <w:tc>
          <w:tcPr>
            <w:tcW w:w="1472" w:type="dxa"/>
          </w:tcPr>
          <w:p w14:paraId="60CF28AA" w14:textId="299A923C" w:rsidR="006A5A81" w:rsidRPr="00F62A6E" w:rsidRDefault="006A5A81" w:rsidP="006A5A81">
            <w:pPr>
              <w:rPr>
                <w:rFonts w:ascii="Times New Roman" w:hAnsi="Times New Roman" w:cs="Times New Roman"/>
                <w:b/>
              </w:rPr>
            </w:pPr>
          </w:p>
        </w:tc>
        <w:tc>
          <w:tcPr>
            <w:tcW w:w="8832" w:type="dxa"/>
            <w:gridSpan w:val="3"/>
          </w:tcPr>
          <w:p w14:paraId="189B9764" w14:textId="48AE22EC" w:rsidR="009C1E16" w:rsidRPr="008D2E00" w:rsidRDefault="006A5A81" w:rsidP="003F7995">
            <w:pPr>
              <w:spacing w:after="160" w:line="259" w:lineRule="auto"/>
              <w:rPr>
                <w:rFonts w:ascii="Times New Roman" w:hAnsi="Times New Roman" w:cs="Times New Roman"/>
                <w:color w:val="0563C1" w:themeColor="hyperlink"/>
                <w:u w:val="single"/>
              </w:rPr>
            </w:pPr>
            <w:r w:rsidRPr="00F37145">
              <w:rPr>
                <w:rFonts w:ascii="Times New Roman" w:eastAsia="Times New Roman" w:hAnsi="Times New Roman" w:cs="Times New Roman"/>
                <w:iCs/>
              </w:rPr>
              <w:t xml:space="preserve">Projektų bendrieji atrankos kriterijai nurodyti </w:t>
            </w:r>
            <w:r w:rsidRPr="00F37145">
              <w:rPr>
                <w:rFonts w:ascii="Times New Roman" w:eastAsia="Times New Roman" w:hAnsi="Times New Roman" w:cs="Times New Roman"/>
                <w:iCs/>
                <w:color w:val="000000" w:themeColor="text1"/>
              </w:rPr>
              <w:t>Projektų administravimo ir finansavimo taisyklių 2 priede.</w:t>
            </w:r>
            <w:r w:rsidRPr="20C58E02">
              <w:rPr>
                <w:rFonts w:ascii="Times New Roman" w:eastAsia="Times New Roman" w:hAnsi="Times New Roman" w:cs="Times New Roman"/>
                <w:i/>
                <w:iCs/>
                <w:color w:val="000000" w:themeColor="text1"/>
              </w:rPr>
              <w:t xml:space="preserve">  </w:t>
            </w:r>
            <w:r w:rsidRPr="20C58E02">
              <w:rPr>
                <w:rFonts w:ascii="Times New Roman" w:eastAsia="Times New Roman" w:hAnsi="Times New Roman" w:cs="Times New Roman"/>
                <w:i/>
                <w:iCs/>
                <w:color w:val="000000" w:themeColor="text1"/>
                <w:sz w:val="20"/>
                <w:szCs w:val="20"/>
              </w:rPr>
              <w:t xml:space="preserve"> </w:t>
            </w:r>
            <w:hyperlink r:id="rId13" w:history="1">
              <w:r w:rsidRPr="00904FC4">
                <w:rPr>
                  <w:rStyle w:val="Hipersaitas"/>
                  <w:rFonts w:ascii="Times New Roman" w:hAnsi="Times New Roman" w:cs="Times New Roman"/>
                </w:rPr>
                <w:t>https://esinvesticijos.lt/dokumentai/projektu-bendruju-atrankos-kriteriju-sarasas-ir-ju-vertinimo-metodika-3</w:t>
              </w:r>
            </w:hyperlink>
          </w:p>
        </w:tc>
      </w:tr>
      <w:tr w:rsidR="006A5A81" w:rsidRPr="008B168C" w14:paraId="0327D8D8" w14:textId="77777777" w:rsidTr="1217E125">
        <w:trPr>
          <w:cantSplit/>
          <w:trHeight w:val="423"/>
        </w:trPr>
        <w:tc>
          <w:tcPr>
            <w:tcW w:w="1472" w:type="dxa"/>
            <w:vMerge w:val="restart"/>
          </w:tcPr>
          <w:p w14:paraId="5BA77AE0" w14:textId="7C229CBF" w:rsidR="006A5A81" w:rsidRPr="00F62A6E" w:rsidRDefault="006A5A81" w:rsidP="006A5A81">
            <w:pPr>
              <w:rPr>
                <w:rFonts w:ascii="Times New Roman" w:hAnsi="Times New Roman" w:cs="Times New Roman"/>
                <w:b/>
              </w:rPr>
            </w:pPr>
            <w:r w:rsidRPr="00F62A6E">
              <w:rPr>
                <w:rFonts w:ascii="Times New Roman" w:hAnsi="Times New Roman" w:cs="Times New Roman"/>
                <w:b/>
              </w:rPr>
              <w:t>2.16.7</w:t>
            </w:r>
          </w:p>
        </w:tc>
        <w:tc>
          <w:tcPr>
            <w:tcW w:w="8832" w:type="dxa"/>
            <w:gridSpan w:val="3"/>
          </w:tcPr>
          <w:p w14:paraId="4321CFA6" w14:textId="5928657D" w:rsidR="006A5A81" w:rsidRPr="009C094C" w:rsidRDefault="006A5A81" w:rsidP="006A5A81">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6A5A81" w14:paraId="251D5187" w14:textId="77777777" w:rsidTr="1217E125">
        <w:trPr>
          <w:cantSplit/>
          <w:trHeight w:val="423"/>
        </w:trPr>
        <w:tc>
          <w:tcPr>
            <w:tcW w:w="1472" w:type="dxa"/>
            <w:vMerge/>
          </w:tcPr>
          <w:p w14:paraId="332C59B2" w14:textId="7569E6C6" w:rsidR="006A5A81" w:rsidRDefault="006A5A81" w:rsidP="006A5A81">
            <w:pPr>
              <w:rPr>
                <w:rFonts w:ascii="Times New Roman" w:hAnsi="Times New Roman" w:cs="Times New Roman"/>
              </w:rPr>
            </w:pPr>
          </w:p>
        </w:tc>
        <w:tc>
          <w:tcPr>
            <w:tcW w:w="8832" w:type="dxa"/>
            <w:gridSpan w:val="3"/>
          </w:tcPr>
          <w:p w14:paraId="416F7B62" w14:textId="77777777" w:rsidR="003F7389" w:rsidRPr="003F7389" w:rsidRDefault="003F7389" w:rsidP="003F7389">
            <w:pPr>
              <w:pStyle w:val="Default"/>
              <w:jc w:val="both"/>
              <w:rPr>
                <w:sz w:val="22"/>
                <w:szCs w:val="22"/>
              </w:rPr>
            </w:pPr>
            <w:r w:rsidRPr="003F7389">
              <w:rPr>
                <w:sz w:val="22"/>
                <w:szCs w:val="22"/>
              </w:rPr>
              <w:t xml:space="preserve">Specialusis projektų atrankos kriterijus, kuriam pritarta 2021–2027 metų Europos Sąjungos fondų investicijų programos stebėsenos komiteto 2024 m. vasario 5 d. posėdyje, protokolo Nr. 46P-2 (18): </w:t>
            </w:r>
          </w:p>
          <w:p w14:paraId="52540129" w14:textId="7B1657E3" w:rsidR="006A5A81" w:rsidRDefault="003F7389" w:rsidP="003F7389">
            <w:pPr>
              <w:jc w:val="both"/>
              <w:rPr>
                <w:rFonts w:ascii="Times New Roman" w:hAnsi="Times New Roman" w:cs="Times New Roman"/>
                <w:i/>
                <w:iCs/>
              </w:rPr>
            </w:pPr>
            <w:r w:rsidRPr="003F7389">
              <w:rPr>
                <w:rFonts w:ascii="Times New Roman" w:hAnsi="Times New Roman" w:cs="Times New Roman"/>
              </w:rPr>
              <w:t>1. Specialusis - Projektas skirtas vietos plėtros strategijos, kuri vidaus reikalų ministro įsakymu įtraukta į siūlomų finansuoti vietos plėtros strategijų sąrašą, veiksmams įgyvendinti - Projektas atitinka šį specialųjį projektų atrankos kriterijų, jei projektas (PĮP nurodytas projekto tikslas ir planuojamos veiklos) atitinka bent vieną iš veiksmų, nurodytų vietos plėtros strategijos, kuriai įgyvendinti skirtas projektas ir kuri vidaus reikalų ministro įsakymu įtraukta į siūlomų finansuoti vietos plėtros strategijų sąrašą, dalyje „Vietos plėtros strategijos finansinis veiksmų planas“, veiksmų.</w:t>
            </w:r>
            <w:r>
              <w:t xml:space="preserve"> </w:t>
            </w:r>
          </w:p>
        </w:tc>
      </w:tr>
      <w:tr w:rsidR="006A5A81" w14:paraId="3462DE83" w14:textId="77777777" w:rsidTr="1217E125">
        <w:trPr>
          <w:cantSplit/>
          <w:trHeight w:val="423"/>
        </w:trPr>
        <w:tc>
          <w:tcPr>
            <w:tcW w:w="1472" w:type="dxa"/>
            <w:vMerge w:val="restart"/>
          </w:tcPr>
          <w:p w14:paraId="451EA9F3" w14:textId="310E8EE6" w:rsidR="006A5A81" w:rsidRPr="00F62A6E" w:rsidRDefault="006A5A81" w:rsidP="006A5A81">
            <w:pPr>
              <w:rPr>
                <w:rFonts w:ascii="Times New Roman" w:hAnsi="Times New Roman" w:cs="Times New Roman"/>
                <w:b/>
              </w:rPr>
            </w:pPr>
            <w:r w:rsidRPr="00F62A6E">
              <w:rPr>
                <w:rFonts w:ascii="Times New Roman" w:hAnsi="Times New Roman" w:cs="Times New Roman"/>
                <w:b/>
              </w:rPr>
              <w:t>2.16.8</w:t>
            </w:r>
          </w:p>
        </w:tc>
        <w:tc>
          <w:tcPr>
            <w:tcW w:w="8832" w:type="dxa"/>
            <w:gridSpan w:val="3"/>
          </w:tcPr>
          <w:p w14:paraId="3B04E1E1" w14:textId="356E87A9" w:rsidR="006A5A81" w:rsidRPr="009C094C" w:rsidRDefault="006A5A81" w:rsidP="006A5A81">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6A5A81" w14:paraId="206BEFE7" w14:textId="77777777" w:rsidTr="1217E125">
        <w:trPr>
          <w:cantSplit/>
          <w:trHeight w:val="423"/>
        </w:trPr>
        <w:tc>
          <w:tcPr>
            <w:tcW w:w="1472" w:type="dxa"/>
            <w:vMerge/>
          </w:tcPr>
          <w:p w14:paraId="639006DB" w14:textId="1353E2A2" w:rsidR="006A5A81" w:rsidRDefault="006A5A81" w:rsidP="006A5A81">
            <w:pPr>
              <w:rPr>
                <w:rFonts w:ascii="Times New Roman" w:hAnsi="Times New Roman" w:cs="Times New Roman"/>
              </w:rPr>
            </w:pPr>
          </w:p>
        </w:tc>
        <w:tc>
          <w:tcPr>
            <w:tcW w:w="8832" w:type="dxa"/>
            <w:gridSpan w:val="3"/>
          </w:tcPr>
          <w:p w14:paraId="635538AE" w14:textId="7FE4DF31" w:rsidR="008B6B80" w:rsidRDefault="008B6B80" w:rsidP="008B6B80">
            <w:pPr>
              <w:spacing w:after="160" w:line="259" w:lineRule="auto"/>
              <w:rPr>
                <w:rStyle w:val="Hipersaitas"/>
                <w:rFonts w:ascii="Times New Roman" w:hAnsi="Times New Roman" w:cs="Times New Roman"/>
                <w:color w:val="auto"/>
                <w:u w:val="none"/>
              </w:rPr>
            </w:pPr>
            <w:r w:rsidRPr="005B44DF">
              <w:rPr>
                <w:rStyle w:val="Hipersaitas"/>
                <w:rFonts w:ascii="Times New Roman" w:hAnsi="Times New Roman" w:cs="Times New Roman"/>
                <w:color w:val="auto"/>
                <w:u w:val="none"/>
              </w:rPr>
              <w:t>Vadovaujantis Telšių miesto vietos veiklos grupės valdybos posėdžio protokolu</w:t>
            </w:r>
            <w:r w:rsidR="005B44DF" w:rsidRPr="005B44DF">
              <w:rPr>
                <w:rStyle w:val="Hipersaitas"/>
                <w:rFonts w:ascii="Times New Roman" w:hAnsi="Times New Roman" w:cs="Times New Roman"/>
                <w:color w:val="auto"/>
                <w:u w:val="none"/>
              </w:rPr>
              <w:t xml:space="preserve"> TMVVG Nr. 4</w:t>
            </w:r>
            <w:r w:rsidRPr="005B44DF">
              <w:rPr>
                <w:rStyle w:val="Hipersaitas"/>
                <w:rFonts w:ascii="Times New Roman" w:hAnsi="Times New Roman" w:cs="Times New Roman"/>
                <w:color w:val="auto"/>
                <w:u w:val="none"/>
              </w:rPr>
              <w:t xml:space="preserve">, nustatyti šie bendrieji </w:t>
            </w:r>
            <w:r w:rsidR="005B44DF" w:rsidRPr="005B44DF">
              <w:rPr>
                <w:rStyle w:val="Hipersaitas"/>
                <w:rFonts w:ascii="Times New Roman" w:hAnsi="Times New Roman" w:cs="Times New Roman"/>
                <w:color w:val="auto"/>
                <w:u w:val="none"/>
              </w:rPr>
              <w:t xml:space="preserve">ir </w:t>
            </w:r>
            <w:r w:rsidR="00E62245" w:rsidRPr="005B44DF">
              <w:rPr>
                <w:rStyle w:val="Hipersaitas"/>
                <w:rFonts w:ascii="Times New Roman" w:hAnsi="Times New Roman" w:cs="Times New Roman"/>
                <w:color w:val="auto"/>
                <w:u w:val="none"/>
              </w:rPr>
              <w:t>prioritetiniai</w:t>
            </w:r>
            <w:r w:rsidR="005B44DF" w:rsidRPr="005B44DF">
              <w:rPr>
                <w:rStyle w:val="Hipersaitas"/>
                <w:rFonts w:ascii="Times New Roman" w:hAnsi="Times New Roman" w:cs="Times New Roman"/>
                <w:color w:val="auto"/>
                <w:u w:val="none"/>
              </w:rPr>
              <w:t xml:space="preserve"> </w:t>
            </w:r>
            <w:r w:rsidRPr="005B44DF">
              <w:rPr>
                <w:rStyle w:val="Hipersaitas"/>
                <w:rFonts w:ascii="Times New Roman" w:hAnsi="Times New Roman" w:cs="Times New Roman"/>
                <w:color w:val="auto"/>
                <w:u w:val="none"/>
              </w:rPr>
              <w:t xml:space="preserve">atrankos kriterijai: </w:t>
            </w:r>
          </w:p>
          <w:tbl>
            <w:tblPr>
              <w:tblW w:w="5104" w:type="pct"/>
              <w:tblLayout w:type="fixed"/>
              <w:tblLook w:val="00A0" w:firstRow="1" w:lastRow="0" w:firstColumn="1" w:lastColumn="0" w:noHBand="0" w:noVBand="0"/>
            </w:tblPr>
            <w:tblGrid>
              <w:gridCol w:w="569"/>
              <w:gridCol w:w="1129"/>
              <w:gridCol w:w="1461"/>
              <w:gridCol w:w="2091"/>
              <w:gridCol w:w="1173"/>
              <w:gridCol w:w="2356"/>
            </w:tblGrid>
            <w:tr w:rsidR="004B2231" w:rsidRPr="00BC5DD2" w14:paraId="58E697E8" w14:textId="77777777" w:rsidTr="00FC3D14">
              <w:trPr>
                <w:cantSplit/>
                <w:trHeight w:val="499"/>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DEEAF6" w:themeFill="accent1" w:themeFillTint="33"/>
                </w:tcPr>
                <w:p w14:paraId="3CBB1C0D" w14:textId="77777777" w:rsidR="004B2231" w:rsidRDefault="004B2231" w:rsidP="004B2231">
                  <w:pPr>
                    <w:spacing w:after="120" w:line="240" w:lineRule="auto"/>
                    <w:jc w:val="center"/>
                    <w:rPr>
                      <w:rFonts w:ascii="Times New Roman" w:hAnsi="Times New Roman" w:cs="Times New Roman"/>
                      <w:b/>
                      <w:bCs/>
                    </w:rPr>
                  </w:pPr>
                  <w:r w:rsidRPr="00BC5DD2">
                    <w:rPr>
                      <w:rFonts w:ascii="Times New Roman" w:hAnsi="Times New Roman" w:cs="Times New Roman"/>
                      <w:b/>
                      <w:bCs/>
                    </w:rPr>
                    <w:t>BENDRIEJI NAUDOS IR KOKYBĖS KRITERIJAI</w:t>
                  </w:r>
                </w:p>
                <w:p w14:paraId="712FFC15" w14:textId="77777777" w:rsidR="004B2231" w:rsidRPr="00BC5DD2" w:rsidRDefault="004B2231" w:rsidP="004B2231">
                  <w:pPr>
                    <w:spacing w:after="120" w:line="240" w:lineRule="auto"/>
                    <w:jc w:val="center"/>
                    <w:rPr>
                      <w:rFonts w:ascii="Times New Roman" w:hAnsi="Times New Roman" w:cs="Times New Roman"/>
                      <w:i/>
                      <w:iCs/>
                    </w:rPr>
                  </w:pPr>
                  <w:r w:rsidRPr="000042BD">
                    <w:rPr>
                      <w:b/>
                      <w:bCs/>
                      <w:caps/>
                    </w:rPr>
                    <w:t>*</w:t>
                  </w:r>
                  <w:r>
                    <w:rPr>
                      <w:bCs/>
                    </w:rPr>
                    <w:t xml:space="preserve">Šiuos visus </w:t>
                  </w:r>
                  <w:r w:rsidRPr="000042BD">
                    <w:rPr>
                      <w:bCs/>
                    </w:rPr>
                    <w:t>kriterijus turi atitikti visi projektai</w:t>
                  </w:r>
                </w:p>
              </w:tc>
            </w:tr>
            <w:tr w:rsidR="004B2231" w:rsidRPr="00BC5DD2" w14:paraId="228B2AFD" w14:textId="77777777" w:rsidTr="00FC3D14">
              <w:trPr>
                <w:cantSplit/>
                <w:trHeight w:val="499"/>
              </w:trPr>
              <w:tc>
                <w:tcPr>
                  <w:tcW w:w="324" w:type="pct"/>
                  <w:tcBorders>
                    <w:top w:val="single" w:sz="6" w:space="0" w:color="000000"/>
                    <w:left w:val="single" w:sz="6" w:space="0" w:color="000000"/>
                    <w:bottom w:val="single" w:sz="6" w:space="0" w:color="000000"/>
                    <w:right w:val="single" w:sz="6" w:space="0" w:color="000000"/>
                  </w:tcBorders>
                </w:tcPr>
                <w:p w14:paraId="215E76E0" w14:textId="77777777" w:rsidR="004B2231" w:rsidRPr="00A9328A" w:rsidRDefault="004B2231" w:rsidP="004B2231">
                  <w:pPr>
                    <w:spacing w:after="0" w:line="240" w:lineRule="auto"/>
                    <w:jc w:val="center"/>
                    <w:rPr>
                      <w:rFonts w:ascii="Times New Roman" w:eastAsia="Times New Roman" w:hAnsi="Times New Roman" w:cs="Times New Roman"/>
                      <w:b/>
                      <w:bCs/>
                    </w:rPr>
                  </w:pPr>
                  <w:r w:rsidRPr="00A9328A">
                    <w:rPr>
                      <w:rFonts w:ascii="Times New Roman" w:eastAsia="Times New Roman" w:hAnsi="Times New Roman" w:cs="Times New Roman"/>
                      <w:b/>
                      <w:bCs/>
                    </w:rPr>
                    <w:t>Eil.</w:t>
                  </w:r>
                </w:p>
                <w:p w14:paraId="40032FD0" w14:textId="77777777" w:rsidR="004B2231" w:rsidRPr="00BC5DD2" w:rsidRDefault="004B2231" w:rsidP="004B2231">
                  <w:pPr>
                    <w:spacing w:after="0" w:line="240" w:lineRule="auto"/>
                    <w:jc w:val="center"/>
                    <w:rPr>
                      <w:rFonts w:ascii="Times New Roman" w:hAnsi="Times New Roman" w:cs="Times New Roman"/>
                    </w:rPr>
                  </w:pPr>
                  <w:r w:rsidRPr="00A9328A">
                    <w:rPr>
                      <w:rFonts w:ascii="Times New Roman" w:eastAsia="Times New Roman" w:hAnsi="Times New Roman" w:cs="Times New Roman"/>
                      <w:b/>
                      <w:bCs/>
                    </w:rPr>
                    <w:t>Nr.</w:t>
                  </w:r>
                </w:p>
              </w:tc>
              <w:tc>
                <w:tcPr>
                  <w:tcW w:w="643" w:type="pct"/>
                  <w:tcBorders>
                    <w:top w:val="single" w:sz="6" w:space="0" w:color="000000"/>
                    <w:left w:val="single" w:sz="6" w:space="0" w:color="000000"/>
                    <w:bottom w:val="single" w:sz="6" w:space="0" w:color="000000"/>
                    <w:right w:val="single" w:sz="6" w:space="0" w:color="000000"/>
                  </w:tcBorders>
                </w:tcPr>
                <w:p w14:paraId="554E207E" w14:textId="77777777" w:rsidR="004B2231" w:rsidRPr="00BC5DD2" w:rsidRDefault="004B2231" w:rsidP="004B2231">
                  <w:pPr>
                    <w:spacing w:after="0" w:line="240" w:lineRule="auto"/>
                    <w:jc w:val="center"/>
                    <w:rPr>
                      <w:rFonts w:ascii="Times New Roman" w:hAnsi="Times New Roman" w:cs="Times New Roman"/>
                    </w:rPr>
                  </w:pPr>
                  <w:r w:rsidRPr="00A9328A">
                    <w:rPr>
                      <w:rFonts w:ascii="Times New Roman" w:eastAsia="Times New Roman" w:hAnsi="Times New Roman" w:cs="Times New Roman"/>
                      <w:b/>
                      <w:bCs/>
                    </w:rPr>
                    <w:t>Kriterijaus tipas</w:t>
                  </w:r>
                </w:p>
              </w:tc>
              <w:tc>
                <w:tcPr>
                  <w:tcW w:w="832" w:type="pct"/>
                  <w:tcBorders>
                    <w:top w:val="single" w:sz="6" w:space="0" w:color="000000"/>
                    <w:left w:val="single" w:sz="6" w:space="0" w:color="000000"/>
                    <w:bottom w:val="single" w:sz="6" w:space="0" w:color="000000"/>
                    <w:right w:val="single" w:sz="6" w:space="0" w:color="000000"/>
                  </w:tcBorders>
                </w:tcPr>
                <w:p w14:paraId="31416B20" w14:textId="77777777" w:rsidR="004B2231" w:rsidRPr="00BC5DD2" w:rsidRDefault="004B2231" w:rsidP="004B2231">
                  <w:pPr>
                    <w:pStyle w:val="Sraopastraipa"/>
                    <w:tabs>
                      <w:tab w:val="left" w:pos="490"/>
                    </w:tabs>
                    <w:spacing w:after="0" w:line="240" w:lineRule="auto"/>
                    <w:ind w:left="0"/>
                    <w:jc w:val="center"/>
                    <w:rPr>
                      <w:rFonts w:ascii="Times New Roman" w:hAnsi="Times New Roman" w:cs="Times New Roman"/>
                      <w:bCs/>
                    </w:rPr>
                  </w:pPr>
                  <w:r w:rsidRPr="00A9328A">
                    <w:rPr>
                      <w:rFonts w:ascii="Times New Roman" w:eastAsia="Times New Roman" w:hAnsi="Times New Roman" w:cs="Times New Roman"/>
                      <w:b/>
                      <w:bCs/>
                    </w:rPr>
                    <w:t>Kriterijus</w:t>
                  </w:r>
                </w:p>
              </w:tc>
              <w:tc>
                <w:tcPr>
                  <w:tcW w:w="1190" w:type="pct"/>
                  <w:tcBorders>
                    <w:top w:val="single" w:sz="6" w:space="0" w:color="000000"/>
                    <w:left w:val="single" w:sz="6" w:space="0" w:color="000000"/>
                    <w:bottom w:val="single" w:sz="6" w:space="0" w:color="000000"/>
                    <w:right w:val="single" w:sz="6" w:space="0" w:color="000000"/>
                  </w:tcBorders>
                </w:tcPr>
                <w:p w14:paraId="35B76CF0" w14:textId="77777777" w:rsidR="004B2231" w:rsidRPr="00A9328A" w:rsidRDefault="004B2231" w:rsidP="004B2231">
                  <w:pPr>
                    <w:spacing w:after="0" w:line="240" w:lineRule="auto"/>
                    <w:jc w:val="center"/>
                    <w:rPr>
                      <w:rFonts w:ascii="Times New Roman" w:eastAsia="Times New Roman" w:hAnsi="Times New Roman" w:cs="Times New Roman"/>
                      <w:b/>
                      <w:bCs/>
                    </w:rPr>
                  </w:pPr>
                  <w:r w:rsidRPr="00A9328A">
                    <w:rPr>
                      <w:rFonts w:ascii="Times New Roman" w:eastAsia="Times New Roman" w:hAnsi="Times New Roman" w:cs="Times New Roman"/>
                      <w:b/>
                      <w:bCs/>
                    </w:rPr>
                    <w:t>Kriterijaus detalizacija</w:t>
                  </w:r>
                </w:p>
                <w:p w14:paraId="58DB0382" w14:textId="77777777" w:rsidR="004B2231" w:rsidRPr="00BC5DD2" w:rsidRDefault="004B2231" w:rsidP="004B2231">
                  <w:pPr>
                    <w:spacing w:after="0" w:line="240" w:lineRule="auto"/>
                    <w:jc w:val="center"/>
                    <w:rPr>
                      <w:rFonts w:ascii="Times New Roman" w:hAnsi="Times New Roman" w:cs="Times New Roman"/>
                      <w:iCs/>
                    </w:rPr>
                  </w:pPr>
                  <w:r w:rsidRPr="00A9328A">
                    <w:rPr>
                      <w:rFonts w:ascii="Times New Roman" w:eastAsia="Times New Roman" w:hAnsi="Times New Roman" w:cs="Times New Roman"/>
                      <w:b/>
                      <w:bCs/>
                    </w:rPr>
                    <w:t>(</w:t>
                  </w:r>
                  <w:r w:rsidRPr="00A9328A">
                    <w:rPr>
                      <w:rFonts w:ascii="Times New Roman" w:eastAsia="Times New Roman" w:hAnsi="Times New Roman" w:cs="Times New Roman"/>
                      <w:b/>
                    </w:rPr>
                    <w:t>aprašymas)</w:t>
                  </w:r>
                </w:p>
              </w:tc>
              <w:tc>
                <w:tcPr>
                  <w:tcW w:w="668" w:type="pct"/>
                  <w:tcBorders>
                    <w:top w:val="single" w:sz="6" w:space="0" w:color="000000"/>
                    <w:left w:val="single" w:sz="6" w:space="0" w:color="000000"/>
                    <w:bottom w:val="single" w:sz="6" w:space="0" w:color="000000"/>
                    <w:right w:val="single" w:sz="6" w:space="0" w:color="000000"/>
                  </w:tcBorders>
                </w:tcPr>
                <w:p w14:paraId="652287A3" w14:textId="77777777" w:rsidR="004B2231" w:rsidRPr="00266E28" w:rsidRDefault="004B2231" w:rsidP="004B2231">
                  <w:pPr>
                    <w:pStyle w:val="Sraopastraipa"/>
                    <w:spacing w:after="0" w:line="240" w:lineRule="auto"/>
                    <w:ind w:left="0"/>
                    <w:jc w:val="center"/>
                    <w:rPr>
                      <w:rFonts w:ascii="Times New Roman" w:hAnsi="Times New Roman" w:cs="Times New Roman"/>
                      <w:i/>
                      <w:iCs/>
                    </w:rPr>
                  </w:pPr>
                  <w:r>
                    <w:rPr>
                      <w:rFonts w:ascii="Times New Roman" w:eastAsia="Times New Roman" w:hAnsi="Times New Roman" w:cs="Times New Roman"/>
                      <w:b/>
                    </w:rPr>
                    <w:t>Atitikties vertinimas</w:t>
                  </w:r>
                </w:p>
              </w:tc>
              <w:tc>
                <w:tcPr>
                  <w:tcW w:w="1342" w:type="pct"/>
                  <w:tcBorders>
                    <w:top w:val="single" w:sz="6" w:space="0" w:color="000000"/>
                    <w:left w:val="single" w:sz="6" w:space="0" w:color="000000"/>
                    <w:bottom w:val="single" w:sz="6" w:space="0" w:color="000000"/>
                    <w:right w:val="single" w:sz="6" w:space="0" w:color="000000"/>
                  </w:tcBorders>
                </w:tcPr>
                <w:p w14:paraId="78BA6A41" w14:textId="77777777" w:rsidR="004B2231" w:rsidRPr="00BC5DD2" w:rsidRDefault="004B2231" w:rsidP="004B2231">
                  <w:pPr>
                    <w:spacing w:after="0" w:line="240" w:lineRule="auto"/>
                    <w:jc w:val="center"/>
                    <w:rPr>
                      <w:rFonts w:ascii="Times New Roman" w:hAnsi="Times New Roman" w:cs="Times New Roman"/>
                      <w:i/>
                      <w:iCs/>
                    </w:rPr>
                  </w:pPr>
                  <w:r w:rsidRPr="00A9328A">
                    <w:rPr>
                      <w:rFonts w:ascii="Times New Roman" w:eastAsia="Times New Roman" w:hAnsi="Times New Roman" w:cs="Times New Roman"/>
                      <w:b/>
                      <w:bCs/>
                    </w:rPr>
                    <w:t xml:space="preserve">Pagrindimas </w:t>
                  </w:r>
                </w:p>
              </w:tc>
            </w:tr>
            <w:tr w:rsidR="004B2231" w:rsidRPr="00BC5DD2" w14:paraId="53FF9668" w14:textId="77777777" w:rsidTr="00FC3D14">
              <w:trPr>
                <w:cantSplit/>
                <w:trHeight w:val="3250"/>
              </w:trPr>
              <w:tc>
                <w:tcPr>
                  <w:tcW w:w="324" w:type="pct"/>
                  <w:tcBorders>
                    <w:top w:val="single" w:sz="6" w:space="0" w:color="000000"/>
                    <w:left w:val="single" w:sz="6" w:space="0" w:color="000000"/>
                    <w:right w:val="single" w:sz="6" w:space="0" w:color="000000"/>
                  </w:tcBorders>
                </w:tcPr>
                <w:p w14:paraId="4FFCEAA0" w14:textId="77777777" w:rsidR="004B2231" w:rsidRPr="000D45CC" w:rsidRDefault="004B2231" w:rsidP="004B2231">
                  <w:pPr>
                    <w:spacing w:after="0" w:line="240" w:lineRule="auto"/>
                    <w:jc w:val="center"/>
                    <w:rPr>
                      <w:rFonts w:ascii="Times New Roman" w:eastAsia="Times New Roman" w:hAnsi="Times New Roman" w:cs="Times New Roman"/>
                      <w:iCs/>
                    </w:rPr>
                  </w:pPr>
                  <w:r w:rsidRPr="000D45CC">
                    <w:rPr>
                      <w:rFonts w:ascii="Times New Roman" w:hAnsi="Times New Roman" w:cs="Times New Roman"/>
                    </w:rPr>
                    <w:br w:type="page"/>
                    <w:t>1</w:t>
                  </w:r>
                  <w:r w:rsidRPr="000D45CC">
                    <w:rPr>
                      <w:rFonts w:ascii="Times New Roman" w:eastAsia="Times New Roman" w:hAnsi="Times New Roman" w:cs="Times New Roman"/>
                      <w:iCs/>
                    </w:rPr>
                    <w:t>.</w:t>
                  </w:r>
                </w:p>
              </w:tc>
              <w:tc>
                <w:tcPr>
                  <w:tcW w:w="643" w:type="pct"/>
                  <w:tcBorders>
                    <w:top w:val="single" w:sz="6" w:space="0" w:color="000000"/>
                    <w:left w:val="single" w:sz="6" w:space="0" w:color="000000"/>
                    <w:right w:val="single" w:sz="6" w:space="0" w:color="000000"/>
                  </w:tcBorders>
                </w:tcPr>
                <w:p w14:paraId="34C1D73D" w14:textId="77777777" w:rsidR="004B2231" w:rsidRPr="002B0BBD" w:rsidRDefault="004B2231" w:rsidP="004B2231">
                  <w:pPr>
                    <w:spacing w:after="0" w:line="240" w:lineRule="auto"/>
                    <w:jc w:val="center"/>
                    <w:rPr>
                      <w:rFonts w:ascii="Times New Roman" w:eastAsia="Times New Roman" w:hAnsi="Times New Roman" w:cs="Times New Roman"/>
                    </w:rPr>
                  </w:pPr>
                  <w:r w:rsidRPr="002B0BBD">
                    <w:rPr>
                      <w:rFonts w:ascii="Times New Roman" w:eastAsia="Times New Roman" w:hAnsi="Times New Roman" w:cs="Times New Roman"/>
                    </w:rPr>
                    <w:t>Bendrasis</w:t>
                  </w:r>
                </w:p>
              </w:tc>
              <w:tc>
                <w:tcPr>
                  <w:tcW w:w="832" w:type="pct"/>
                  <w:tcBorders>
                    <w:top w:val="single" w:sz="6" w:space="0" w:color="000000"/>
                    <w:left w:val="single" w:sz="6" w:space="0" w:color="000000"/>
                    <w:right w:val="single" w:sz="6" w:space="0" w:color="000000"/>
                  </w:tcBorders>
                </w:tcPr>
                <w:p w14:paraId="0B6B1435" w14:textId="77777777" w:rsidR="004B2231" w:rsidRPr="002B0BBD" w:rsidRDefault="004B2231" w:rsidP="004B2231">
                  <w:pPr>
                    <w:pStyle w:val="Sraopastraipa"/>
                    <w:tabs>
                      <w:tab w:val="left" w:pos="612"/>
                    </w:tabs>
                    <w:spacing w:after="0" w:line="240" w:lineRule="auto"/>
                    <w:ind w:left="0"/>
                    <w:rPr>
                      <w:rFonts w:ascii="Times New Roman" w:eastAsia="Times New Roman" w:hAnsi="Times New Roman" w:cs="Times New Roman"/>
                    </w:rPr>
                  </w:pPr>
                  <w:r w:rsidRPr="002B0BBD">
                    <w:rPr>
                      <w:rFonts w:ascii="Times New Roman" w:hAnsi="Times New Roman" w:cs="Times New Roman"/>
                      <w:iCs/>
                    </w:rPr>
                    <w:t>Pareiškėjas turi būti įregistruotas Juridinių asmenų registre ne trumpiau nei 2 metus (šis reikalavimas netaikomas biudžetinėms įstaigoms)</w:t>
                  </w:r>
                </w:p>
              </w:tc>
              <w:tc>
                <w:tcPr>
                  <w:tcW w:w="1190" w:type="pct"/>
                  <w:tcBorders>
                    <w:top w:val="single" w:sz="6" w:space="0" w:color="000000"/>
                    <w:left w:val="single" w:sz="6" w:space="0" w:color="000000"/>
                    <w:right w:val="single" w:sz="6" w:space="0" w:color="000000"/>
                  </w:tcBorders>
                </w:tcPr>
                <w:p w14:paraId="25F2EEF3" w14:textId="77777777" w:rsidR="004B2231" w:rsidRPr="002B0BBD" w:rsidRDefault="004B2231" w:rsidP="004B2231">
                  <w:pPr>
                    <w:spacing w:after="0" w:line="240" w:lineRule="auto"/>
                    <w:rPr>
                      <w:rFonts w:ascii="Times New Roman" w:eastAsia="Times New Roman" w:hAnsi="Times New Roman" w:cs="Times New Roman"/>
                      <w:bCs/>
                    </w:rPr>
                  </w:pPr>
                  <w:r w:rsidRPr="002B0BBD">
                    <w:rPr>
                      <w:rFonts w:ascii="Times New Roman" w:eastAsia="Times New Roman" w:hAnsi="Times New Roman" w:cs="Times New Roman"/>
                      <w:bCs/>
                    </w:rPr>
                    <w:t>Pareiškėjas turi būti registruotas</w:t>
                  </w:r>
                  <w:r>
                    <w:rPr>
                      <w:rFonts w:ascii="Times New Roman" w:eastAsia="Times New Roman" w:hAnsi="Times New Roman" w:cs="Times New Roman"/>
                      <w:bCs/>
                    </w:rPr>
                    <w:t xml:space="preserve"> </w:t>
                  </w:r>
                  <w:r w:rsidRPr="002B0BBD">
                    <w:rPr>
                      <w:rFonts w:ascii="Times New Roman" w:hAnsi="Times New Roman" w:cs="Times New Roman"/>
                      <w:iCs/>
                    </w:rPr>
                    <w:t>Juridinių asmenų registre</w:t>
                  </w:r>
                  <w:r w:rsidRPr="002B0BBD">
                    <w:rPr>
                      <w:rFonts w:ascii="Times New Roman" w:eastAsia="Times New Roman" w:hAnsi="Times New Roman" w:cs="Times New Roman"/>
                      <w:bCs/>
                    </w:rPr>
                    <w:t xml:space="preserve"> ne trumpiau nei 2 m.</w:t>
                  </w:r>
                </w:p>
              </w:tc>
              <w:tc>
                <w:tcPr>
                  <w:tcW w:w="668" w:type="pct"/>
                  <w:tcBorders>
                    <w:top w:val="single" w:sz="6" w:space="0" w:color="000000"/>
                    <w:left w:val="single" w:sz="6" w:space="0" w:color="000000"/>
                    <w:right w:val="single" w:sz="6" w:space="0" w:color="000000"/>
                  </w:tcBorders>
                </w:tcPr>
                <w:p w14:paraId="73C5B4DE" w14:textId="77777777" w:rsidR="004B2231" w:rsidRPr="002B0BBD" w:rsidRDefault="004B2231" w:rsidP="004B2231">
                  <w:pPr>
                    <w:pStyle w:val="Sraopastraipa"/>
                    <w:spacing w:after="0" w:line="240" w:lineRule="auto"/>
                    <w:ind w:left="0"/>
                    <w:jc w:val="center"/>
                    <w:rPr>
                      <w:rFonts w:ascii="Times New Roman" w:hAnsi="Times New Roman" w:cs="Times New Roman"/>
                      <w:b/>
                      <w:iCs/>
                    </w:rPr>
                  </w:pPr>
                </w:p>
                <w:p w14:paraId="02B8ABA1" w14:textId="77777777" w:rsidR="004B2231" w:rsidRPr="002B0BBD" w:rsidRDefault="004B2231" w:rsidP="004B2231">
                  <w:pPr>
                    <w:rPr>
                      <w:rFonts w:ascii="Times New Roman" w:hAnsi="Times New Roman" w:cs="Times New Roman"/>
                    </w:rPr>
                  </w:pPr>
                  <w:r w:rsidRPr="007B594C">
                    <w:rPr>
                      <w:rFonts w:ascii="Times New Roman" w:eastAsia="Times New Roman" w:hAnsi="Times New Roman" w:cs="Times New Roman"/>
                    </w:rPr>
                    <w:t>1 balas – atitinka nustatytą kriterijų; 0 – balų neatitinka nustatyto kriterijaus</w:t>
                  </w:r>
                  <w:r>
                    <w:rPr>
                      <w:rFonts w:ascii="Times New Roman" w:eastAsia="Times New Roman" w:hAnsi="Times New Roman" w:cs="Times New Roman"/>
                    </w:rPr>
                    <w:t xml:space="preserve"> (</w:t>
                  </w:r>
                  <w:r w:rsidRPr="00FF305F">
                    <w:rPr>
                      <w:rFonts w:ascii="Times New Roman" w:eastAsia="Times New Roman" w:hAnsi="Times New Roman" w:cs="Times New Roman"/>
                      <w:i/>
                      <w:sz w:val="20"/>
                    </w:rPr>
                    <w:t>biudžetinėms įstaigoms suteikiamas balas 1, nes šis reikalavimas netaikomas</w:t>
                  </w:r>
                  <w:r>
                    <w:rPr>
                      <w:rFonts w:ascii="Times New Roman" w:eastAsia="Times New Roman" w:hAnsi="Times New Roman" w:cs="Times New Roman"/>
                      <w:i/>
                      <w:sz w:val="20"/>
                    </w:rPr>
                    <w:t>)</w:t>
                  </w:r>
                </w:p>
                <w:p w14:paraId="019CE016" w14:textId="77777777" w:rsidR="004B2231" w:rsidRPr="002B0BBD" w:rsidRDefault="004B2231" w:rsidP="004B2231">
                  <w:pPr>
                    <w:rPr>
                      <w:rFonts w:ascii="Times New Roman" w:hAnsi="Times New Roman" w:cs="Times New Roman"/>
                    </w:rPr>
                  </w:pPr>
                </w:p>
                <w:p w14:paraId="7A4D5FFE" w14:textId="77777777" w:rsidR="004B2231" w:rsidRPr="002B0BBD" w:rsidRDefault="004B2231" w:rsidP="004B2231">
                  <w:pPr>
                    <w:jc w:val="center"/>
                    <w:rPr>
                      <w:rFonts w:ascii="Times New Roman" w:hAnsi="Times New Roman" w:cs="Times New Roman"/>
                    </w:rPr>
                  </w:pPr>
                </w:p>
              </w:tc>
              <w:tc>
                <w:tcPr>
                  <w:tcW w:w="1342" w:type="pct"/>
                  <w:tcBorders>
                    <w:top w:val="single" w:sz="6" w:space="0" w:color="000000"/>
                    <w:left w:val="single" w:sz="6" w:space="0" w:color="000000"/>
                    <w:right w:val="single" w:sz="6" w:space="0" w:color="000000"/>
                  </w:tcBorders>
                </w:tcPr>
                <w:p w14:paraId="0568865D" w14:textId="77777777" w:rsidR="004B2231" w:rsidRPr="002B0BBD" w:rsidRDefault="004B2231" w:rsidP="004B2231">
                  <w:pPr>
                    <w:spacing w:after="0" w:line="240" w:lineRule="auto"/>
                    <w:rPr>
                      <w:rFonts w:ascii="Times New Roman" w:eastAsia="Times New Roman" w:hAnsi="Times New Roman" w:cs="Times New Roman"/>
                      <w:bCs/>
                    </w:rPr>
                  </w:pPr>
                  <w:r w:rsidRPr="002B0BBD">
                    <w:rPr>
                      <w:rFonts w:ascii="Times New Roman" w:eastAsia="Times New Roman" w:hAnsi="Times New Roman" w:cs="Times New Roman"/>
                      <w:bCs/>
                    </w:rPr>
                    <w:t xml:space="preserve">Pareiškėjas turi pateikti VĮ „Registrų centras“ Juridinių asmenų registro išrašą, kuriame matytųsi pareiškėjo registracijos istorija. </w:t>
                  </w:r>
                </w:p>
                <w:p w14:paraId="15F73E3B" w14:textId="77777777" w:rsidR="004B2231" w:rsidRPr="002B0BBD" w:rsidRDefault="004B2231" w:rsidP="004B2231">
                  <w:pPr>
                    <w:tabs>
                      <w:tab w:val="left" w:pos="300"/>
                    </w:tabs>
                    <w:spacing w:after="0" w:line="240" w:lineRule="auto"/>
                    <w:rPr>
                      <w:rFonts w:ascii="Times New Roman" w:eastAsia="Times New Roman" w:hAnsi="Times New Roman" w:cs="Times New Roman"/>
                      <w:iCs/>
                    </w:rPr>
                  </w:pPr>
                  <w:r w:rsidRPr="002B0BBD">
                    <w:rPr>
                      <w:rFonts w:ascii="Times New Roman" w:eastAsia="Times New Roman" w:hAnsi="Times New Roman" w:cs="Times New Roman"/>
                      <w:iCs/>
                    </w:rPr>
                    <w:t xml:space="preserve">Juridinių asmenų registre nepertraukiamai įregistruotas ne trumpiau kaip 2 metus </w:t>
                  </w:r>
                  <w:r w:rsidRPr="002B0BBD">
                    <w:rPr>
                      <w:rFonts w:ascii="Times New Roman" w:eastAsia="Times New Roman" w:hAnsi="Times New Roman" w:cs="Times New Roman"/>
                    </w:rPr>
                    <w:t>(netaikoma biudžetinėms įstaigoms)</w:t>
                  </w:r>
                  <w:r w:rsidRPr="002B0BBD">
                    <w:rPr>
                      <w:rFonts w:ascii="Times New Roman" w:eastAsia="Times New Roman" w:hAnsi="Times New Roman" w:cs="Times New Roman"/>
                      <w:iCs/>
                    </w:rPr>
                    <w:t>.</w:t>
                  </w:r>
                </w:p>
                <w:p w14:paraId="491B29DC" w14:textId="77777777" w:rsidR="004B2231" w:rsidRPr="002B0BBD" w:rsidRDefault="004B2231" w:rsidP="004B2231">
                  <w:pPr>
                    <w:tabs>
                      <w:tab w:val="left" w:pos="300"/>
                    </w:tabs>
                    <w:spacing w:after="0" w:line="240" w:lineRule="auto"/>
                    <w:rPr>
                      <w:rFonts w:ascii="Times New Roman" w:eastAsia="Times New Roman" w:hAnsi="Times New Roman" w:cs="Times New Roman"/>
                      <w:bCs/>
                    </w:rPr>
                  </w:pPr>
                </w:p>
                <w:p w14:paraId="3221C141" w14:textId="77777777" w:rsidR="004B2231" w:rsidRPr="002B0BBD" w:rsidRDefault="004B2231" w:rsidP="004B2231">
                  <w:pPr>
                    <w:tabs>
                      <w:tab w:val="left" w:pos="300"/>
                    </w:tabs>
                    <w:spacing w:after="0" w:line="240" w:lineRule="auto"/>
                    <w:rPr>
                      <w:rFonts w:ascii="Times New Roman" w:eastAsia="Times New Roman" w:hAnsi="Times New Roman" w:cs="Times New Roman"/>
                      <w:bCs/>
                      <w:i/>
                    </w:rPr>
                  </w:pPr>
                  <w:r w:rsidRPr="002B0BBD">
                    <w:rPr>
                      <w:rFonts w:ascii="Times New Roman" w:eastAsia="Times New Roman" w:hAnsi="Times New Roman" w:cs="Times New Roman"/>
                      <w:bCs/>
                      <w:i/>
                    </w:rPr>
                    <w:t>Kriterijus vertinamas PĮP pateikimo dienai</w:t>
                  </w:r>
                </w:p>
              </w:tc>
            </w:tr>
            <w:tr w:rsidR="004B2231" w:rsidRPr="00BC5DD2" w14:paraId="189C8A21" w14:textId="77777777" w:rsidTr="00FC3D14">
              <w:trPr>
                <w:cantSplit/>
                <w:trHeight w:val="3896"/>
              </w:trPr>
              <w:tc>
                <w:tcPr>
                  <w:tcW w:w="324" w:type="pct"/>
                  <w:tcBorders>
                    <w:top w:val="single" w:sz="6" w:space="0" w:color="000000"/>
                    <w:left w:val="single" w:sz="6" w:space="0" w:color="000000"/>
                    <w:right w:val="single" w:sz="6" w:space="0" w:color="000000"/>
                  </w:tcBorders>
                </w:tcPr>
                <w:p w14:paraId="0F39EBAD" w14:textId="77777777" w:rsidR="004B2231" w:rsidRPr="000D45CC" w:rsidRDefault="004B2231" w:rsidP="004B2231">
                  <w:pPr>
                    <w:spacing w:after="0" w:line="240" w:lineRule="auto"/>
                    <w:jc w:val="center"/>
                    <w:rPr>
                      <w:rFonts w:ascii="Times New Roman" w:hAnsi="Times New Roman" w:cs="Times New Roman"/>
                    </w:rPr>
                  </w:pPr>
                  <w:r w:rsidRPr="000D45CC">
                    <w:rPr>
                      <w:rFonts w:ascii="Times New Roman" w:hAnsi="Times New Roman" w:cs="Times New Roman"/>
                    </w:rPr>
                    <w:t>2.</w:t>
                  </w:r>
                </w:p>
              </w:tc>
              <w:tc>
                <w:tcPr>
                  <w:tcW w:w="643" w:type="pct"/>
                  <w:tcBorders>
                    <w:top w:val="single" w:sz="6" w:space="0" w:color="000000"/>
                    <w:left w:val="single" w:sz="6" w:space="0" w:color="000000"/>
                    <w:right w:val="single" w:sz="6" w:space="0" w:color="000000"/>
                  </w:tcBorders>
                </w:tcPr>
                <w:p w14:paraId="3C1301CC" w14:textId="77777777" w:rsidR="004B2231" w:rsidRPr="002B0BBD" w:rsidRDefault="004B2231" w:rsidP="004B2231">
                  <w:pPr>
                    <w:spacing w:after="0" w:line="240" w:lineRule="auto"/>
                    <w:jc w:val="center"/>
                    <w:rPr>
                      <w:rFonts w:ascii="Times New Roman" w:eastAsia="Times New Roman" w:hAnsi="Times New Roman" w:cs="Times New Roman"/>
                    </w:rPr>
                  </w:pPr>
                  <w:r w:rsidRPr="002B0BBD">
                    <w:rPr>
                      <w:rFonts w:ascii="Times New Roman" w:eastAsia="Times New Roman" w:hAnsi="Times New Roman" w:cs="Times New Roman"/>
                    </w:rPr>
                    <w:t>Bendrasis</w:t>
                  </w:r>
                </w:p>
              </w:tc>
              <w:tc>
                <w:tcPr>
                  <w:tcW w:w="832" w:type="pct"/>
                  <w:tcBorders>
                    <w:top w:val="single" w:sz="6" w:space="0" w:color="000000"/>
                    <w:left w:val="single" w:sz="6" w:space="0" w:color="000000"/>
                    <w:right w:val="single" w:sz="6" w:space="0" w:color="000000"/>
                  </w:tcBorders>
                </w:tcPr>
                <w:p w14:paraId="4038C08F" w14:textId="77777777" w:rsidR="004B2231" w:rsidRPr="002B0BBD" w:rsidRDefault="004B2231" w:rsidP="004B2231">
                  <w:pPr>
                    <w:pStyle w:val="Sraopastraipa"/>
                    <w:tabs>
                      <w:tab w:val="left" w:pos="612"/>
                    </w:tabs>
                    <w:spacing w:after="0" w:line="240" w:lineRule="auto"/>
                    <w:ind w:left="0"/>
                    <w:rPr>
                      <w:rFonts w:ascii="Times New Roman" w:eastAsia="Times New Roman" w:hAnsi="Times New Roman" w:cs="Times New Roman"/>
                    </w:rPr>
                  </w:pPr>
                  <w:r w:rsidRPr="002B0BBD">
                    <w:rPr>
                      <w:rFonts w:ascii="Times New Roman" w:eastAsia="Times New Roman" w:hAnsi="Times New Roman" w:cs="Times New Roman"/>
                    </w:rPr>
                    <w:t>Pareiškėjas registruotas ir/arba veikiantis Telšių mieste.</w:t>
                  </w:r>
                </w:p>
              </w:tc>
              <w:tc>
                <w:tcPr>
                  <w:tcW w:w="1190" w:type="pct"/>
                  <w:tcBorders>
                    <w:top w:val="single" w:sz="6" w:space="0" w:color="000000"/>
                    <w:left w:val="single" w:sz="6" w:space="0" w:color="000000"/>
                    <w:right w:val="single" w:sz="6" w:space="0" w:color="000000"/>
                  </w:tcBorders>
                </w:tcPr>
                <w:p w14:paraId="5C3FF26F" w14:textId="77777777" w:rsidR="004B2231" w:rsidRPr="002B0BBD" w:rsidRDefault="004B2231" w:rsidP="004B2231">
                  <w:pPr>
                    <w:spacing w:after="0" w:line="240" w:lineRule="auto"/>
                    <w:rPr>
                      <w:rFonts w:ascii="Times New Roman" w:eastAsia="Times New Roman" w:hAnsi="Times New Roman" w:cs="Times New Roman"/>
                      <w:bCs/>
                    </w:rPr>
                  </w:pPr>
                  <w:r w:rsidRPr="002B0BBD">
                    <w:rPr>
                      <w:rFonts w:ascii="Times New Roman" w:hAnsi="Times New Roman" w:cs="Times New Roman"/>
                      <w:iCs/>
                    </w:rPr>
                    <w:t>Pareiškėjo veiklos vykdymo vieta yra vietos plėtros strategijos įgyvendinimo teritorijoje t.y. Telšių miesto teritorijoje.</w:t>
                  </w:r>
                </w:p>
              </w:tc>
              <w:tc>
                <w:tcPr>
                  <w:tcW w:w="668" w:type="pct"/>
                  <w:tcBorders>
                    <w:top w:val="single" w:sz="6" w:space="0" w:color="000000"/>
                    <w:left w:val="single" w:sz="6" w:space="0" w:color="000000"/>
                    <w:right w:val="single" w:sz="6" w:space="0" w:color="000000"/>
                  </w:tcBorders>
                </w:tcPr>
                <w:p w14:paraId="1C4466EA" w14:textId="77777777" w:rsidR="004B2231" w:rsidRPr="002B0BBD" w:rsidRDefault="004B2231" w:rsidP="004B2231">
                  <w:pPr>
                    <w:pStyle w:val="Sraopastraipa"/>
                    <w:spacing w:after="0" w:line="240" w:lineRule="auto"/>
                    <w:ind w:left="0"/>
                    <w:jc w:val="center"/>
                    <w:rPr>
                      <w:rFonts w:ascii="Times New Roman" w:hAnsi="Times New Roman" w:cs="Times New Roman"/>
                      <w:b/>
                      <w:iCs/>
                    </w:rPr>
                  </w:pPr>
                </w:p>
                <w:p w14:paraId="072CE9A4" w14:textId="77777777" w:rsidR="004B2231" w:rsidRPr="002B0BBD" w:rsidRDefault="004B2231" w:rsidP="004B2231">
                  <w:pPr>
                    <w:rPr>
                      <w:rFonts w:ascii="Times New Roman" w:hAnsi="Times New Roman" w:cs="Times New Roman"/>
                    </w:rPr>
                  </w:pPr>
                </w:p>
                <w:p w14:paraId="610BE8C1" w14:textId="77777777" w:rsidR="004B2231" w:rsidRPr="002B0BBD" w:rsidRDefault="004B2231" w:rsidP="004B2231">
                  <w:pPr>
                    <w:rPr>
                      <w:rFonts w:ascii="Times New Roman" w:hAnsi="Times New Roman" w:cs="Times New Roman"/>
                    </w:rPr>
                  </w:pPr>
                  <w:r w:rsidRPr="007B594C">
                    <w:rPr>
                      <w:rFonts w:ascii="Times New Roman" w:eastAsia="Times New Roman" w:hAnsi="Times New Roman" w:cs="Times New Roman"/>
                    </w:rPr>
                    <w:t>1 balas – atitinka nustatytą kriterijų; 0 – balų neatitinka nustatyto kriterijaus</w:t>
                  </w:r>
                  <w:r>
                    <w:rPr>
                      <w:rFonts w:ascii="Times New Roman" w:eastAsia="Times New Roman" w:hAnsi="Times New Roman" w:cs="Times New Roman"/>
                    </w:rPr>
                    <w:t xml:space="preserve"> </w:t>
                  </w:r>
                </w:p>
                <w:p w14:paraId="20ED2C73" w14:textId="77777777" w:rsidR="004B2231" w:rsidRPr="002B0BBD" w:rsidRDefault="004B2231" w:rsidP="004B2231">
                  <w:pPr>
                    <w:pStyle w:val="Sraopastraipa"/>
                    <w:spacing w:after="0" w:line="240" w:lineRule="auto"/>
                    <w:ind w:left="0"/>
                    <w:jc w:val="center"/>
                    <w:rPr>
                      <w:rFonts w:ascii="Times New Roman" w:hAnsi="Times New Roman" w:cs="Times New Roman"/>
                      <w:b/>
                      <w:iCs/>
                    </w:rPr>
                  </w:pPr>
                </w:p>
              </w:tc>
              <w:tc>
                <w:tcPr>
                  <w:tcW w:w="1342" w:type="pct"/>
                  <w:tcBorders>
                    <w:top w:val="single" w:sz="6" w:space="0" w:color="000000"/>
                    <w:left w:val="single" w:sz="6" w:space="0" w:color="000000"/>
                    <w:right w:val="single" w:sz="6" w:space="0" w:color="000000"/>
                  </w:tcBorders>
                </w:tcPr>
                <w:p w14:paraId="45CF06AD" w14:textId="77777777" w:rsidR="004B2231" w:rsidRPr="002B0BBD" w:rsidRDefault="004B2231" w:rsidP="004B2231">
                  <w:pPr>
                    <w:spacing w:after="0" w:line="240" w:lineRule="auto"/>
                    <w:rPr>
                      <w:rFonts w:ascii="Times New Roman" w:eastAsia="Times New Roman" w:hAnsi="Times New Roman" w:cs="Times New Roman"/>
                      <w:bCs/>
                    </w:rPr>
                  </w:pPr>
                  <w:r w:rsidRPr="002B0BBD">
                    <w:rPr>
                      <w:rFonts w:ascii="Times New Roman" w:eastAsia="Times New Roman" w:hAnsi="Times New Roman" w:cs="Times New Roman"/>
                      <w:bCs/>
                    </w:rPr>
                    <w:t xml:space="preserve">Pareiškėjas kartu su PĮP turi pateikti dokumentus įrodančius, kad pareiškėjo </w:t>
                  </w:r>
                  <w:r w:rsidRPr="002B0BBD">
                    <w:rPr>
                      <w:rFonts w:ascii="Times New Roman" w:eastAsia="Times New Roman" w:hAnsi="Times New Roman" w:cs="Times New Roman"/>
                      <w:shd w:val="clear" w:color="auto" w:fill="F6F6F6"/>
                    </w:rPr>
                    <w:t xml:space="preserve">veiklos vykdymo vieta yra Telšių mieste </w:t>
                  </w:r>
                  <w:r w:rsidRPr="002B0BBD">
                    <w:rPr>
                      <w:rFonts w:ascii="Times New Roman" w:eastAsia="Times New Roman" w:hAnsi="Times New Roman" w:cs="Times New Roman"/>
                      <w:bCs/>
                    </w:rPr>
                    <w:t>(turi pateikti patalpų nuomos/panaudos sutartį, kuri turi būti registruota VĮ „Registrų centras“ arba įrodymą, kad nuosavybės pagrindais valdo turtą ir jame vykdo veiklą)</w:t>
                  </w:r>
                  <w:r w:rsidRPr="002B0BBD">
                    <w:rPr>
                      <w:rFonts w:ascii="Times New Roman" w:eastAsia="Times New Roman" w:hAnsi="Times New Roman" w:cs="Times New Roman"/>
                      <w:shd w:val="clear" w:color="auto" w:fill="F6F6F6"/>
                    </w:rPr>
                    <w:t>;</w:t>
                  </w:r>
                </w:p>
                <w:p w14:paraId="323FFEF4" w14:textId="77777777" w:rsidR="004B2231" w:rsidRPr="002B0BBD" w:rsidRDefault="004B2231" w:rsidP="004B2231">
                  <w:pPr>
                    <w:spacing w:after="0" w:line="240" w:lineRule="auto"/>
                    <w:rPr>
                      <w:rFonts w:ascii="Times New Roman" w:eastAsia="Times New Roman" w:hAnsi="Times New Roman" w:cs="Times New Roman"/>
                      <w:bCs/>
                      <w:i/>
                    </w:rPr>
                  </w:pPr>
                </w:p>
                <w:p w14:paraId="5C24A3E4" w14:textId="77777777" w:rsidR="004B2231" w:rsidRPr="002B0BBD" w:rsidRDefault="004B2231" w:rsidP="004B2231">
                  <w:pPr>
                    <w:spacing w:after="0" w:line="240" w:lineRule="auto"/>
                    <w:rPr>
                      <w:rFonts w:ascii="Times New Roman" w:eastAsia="Times New Roman" w:hAnsi="Times New Roman" w:cs="Times New Roman"/>
                      <w:bCs/>
                      <w:i/>
                    </w:rPr>
                  </w:pPr>
                  <w:r w:rsidRPr="002B0BBD">
                    <w:rPr>
                      <w:rFonts w:ascii="Times New Roman" w:eastAsia="Times New Roman" w:hAnsi="Times New Roman" w:cs="Times New Roman"/>
                      <w:bCs/>
                      <w:i/>
                    </w:rPr>
                    <w:t>Kriterijus vertinamas PĮP pateikimo dienai</w:t>
                  </w:r>
                </w:p>
                <w:p w14:paraId="04B04616" w14:textId="77777777" w:rsidR="004B2231" w:rsidRPr="002B0BBD" w:rsidRDefault="004B2231" w:rsidP="004B2231">
                  <w:pPr>
                    <w:spacing w:after="0" w:line="240" w:lineRule="auto"/>
                    <w:rPr>
                      <w:rFonts w:ascii="Times New Roman" w:eastAsia="Times New Roman" w:hAnsi="Times New Roman" w:cs="Times New Roman"/>
                      <w:bCs/>
                      <w:i/>
                    </w:rPr>
                  </w:pPr>
                </w:p>
                <w:p w14:paraId="797D6ED0" w14:textId="77777777" w:rsidR="004B2231" w:rsidRPr="00CA29ED" w:rsidRDefault="004B2231" w:rsidP="004B2231">
                  <w:pPr>
                    <w:spacing w:line="256" w:lineRule="auto"/>
                    <w:rPr>
                      <w:rFonts w:ascii="Times New Roman" w:hAnsi="Times New Roman" w:cs="Times New Roman"/>
                      <w:bCs/>
                      <w:i/>
                      <w:lang w:eastAsia="lt-LT"/>
                    </w:rPr>
                  </w:pPr>
                  <w:r w:rsidRPr="00CA29ED">
                    <w:rPr>
                      <w:rFonts w:ascii="Times New Roman" w:hAnsi="Times New Roman" w:cs="Times New Roman"/>
                      <w:i/>
                      <w:iCs/>
                    </w:rPr>
                    <w:t>Vartojamų sąvokų paaiškinimas:</w:t>
                  </w:r>
                </w:p>
                <w:p w14:paraId="5C1123F0" w14:textId="77777777" w:rsidR="004B2231" w:rsidRPr="002B0BBD" w:rsidRDefault="004B2231" w:rsidP="004B2231">
                  <w:pPr>
                    <w:spacing w:after="0" w:line="240" w:lineRule="auto"/>
                    <w:rPr>
                      <w:rFonts w:ascii="Times New Roman" w:eastAsia="Times New Roman" w:hAnsi="Times New Roman" w:cs="Times New Roman"/>
                      <w:bCs/>
                    </w:rPr>
                  </w:pPr>
                  <w:r w:rsidRPr="002B0BBD">
                    <w:rPr>
                      <w:rFonts w:ascii="Times New Roman" w:hAnsi="Times New Roman" w:cs="Times New Roman"/>
                      <w:i/>
                    </w:rPr>
                    <w:t xml:space="preserve">Juridinio asmens veiklos vykdymo vieta – vieta, kurios adresu yra </w:t>
                  </w:r>
                  <w:r w:rsidRPr="002B0BBD">
                    <w:rPr>
                      <w:rFonts w:ascii="Times New Roman" w:hAnsi="Times New Roman" w:cs="Times New Roman"/>
                      <w:i/>
                    </w:rPr>
                    <w:lastRenderedPageBreak/>
                    <w:t>registruota juridinio asmens buveinė ir (ar) yra nekilnojamasis turtas, kurį nuosavybės, nuomos, panaudos ar kitais teisėtais pagrindais valdo juridinis asmuo ir kuriame nekilnojamąjį turtą valdantis asmuo ar jo atskiras padalinys, filialas, atstovybė vykdo faktinę veiklą;</w:t>
                  </w:r>
                </w:p>
              </w:tc>
            </w:tr>
            <w:tr w:rsidR="004B2231" w:rsidRPr="00BC5DD2" w14:paraId="06E5A63E" w14:textId="77777777" w:rsidTr="00FC3D14">
              <w:trPr>
                <w:cantSplit/>
                <w:trHeight w:val="1843"/>
              </w:trPr>
              <w:tc>
                <w:tcPr>
                  <w:tcW w:w="324" w:type="pct"/>
                  <w:tcBorders>
                    <w:top w:val="single" w:sz="6" w:space="0" w:color="000000"/>
                    <w:left w:val="single" w:sz="6" w:space="0" w:color="000000"/>
                    <w:right w:val="single" w:sz="6" w:space="0" w:color="000000"/>
                  </w:tcBorders>
                </w:tcPr>
                <w:p w14:paraId="486BC298" w14:textId="77777777" w:rsidR="004B2231" w:rsidRPr="00297F6B" w:rsidRDefault="004B2231" w:rsidP="004B2231">
                  <w:pPr>
                    <w:spacing w:after="0" w:line="240" w:lineRule="auto"/>
                    <w:jc w:val="center"/>
                    <w:rPr>
                      <w:rFonts w:ascii="Times New Roman" w:eastAsia="Times New Roman" w:hAnsi="Times New Roman" w:cs="Times New Roman"/>
                      <w:iCs/>
                    </w:rPr>
                  </w:pPr>
                  <w:r>
                    <w:rPr>
                      <w:rFonts w:ascii="Times New Roman" w:eastAsia="Times New Roman" w:hAnsi="Times New Roman" w:cs="Times New Roman"/>
                      <w:iCs/>
                    </w:rPr>
                    <w:lastRenderedPageBreak/>
                    <w:t>3.</w:t>
                  </w:r>
                </w:p>
              </w:tc>
              <w:tc>
                <w:tcPr>
                  <w:tcW w:w="643" w:type="pct"/>
                  <w:tcBorders>
                    <w:top w:val="single" w:sz="6" w:space="0" w:color="000000"/>
                    <w:left w:val="single" w:sz="6" w:space="0" w:color="000000"/>
                    <w:bottom w:val="single" w:sz="4" w:space="0" w:color="auto"/>
                    <w:right w:val="single" w:sz="6" w:space="0" w:color="000000"/>
                  </w:tcBorders>
                </w:tcPr>
                <w:p w14:paraId="69151A4E" w14:textId="77777777" w:rsidR="004B2231" w:rsidRPr="002B0BBD" w:rsidRDefault="004B2231" w:rsidP="004B2231">
                  <w:pPr>
                    <w:spacing w:after="0" w:line="240" w:lineRule="auto"/>
                    <w:jc w:val="center"/>
                    <w:rPr>
                      <w:rFonts w:ascii="Times New Roman" w:eastAsia="Times New Roman" w:hAnsi="Times New Roman" w:cs="Times New Roman"/>
                    </w:rPr>
                  </w:pPr>
                  <w:r w:rsidRPr="002B0BBD">
                    <w:rPr>
                      <w:rFonts w:ascii="Times New Roman" w:eastAsia="Times New Roman" w:hAnsi="Times New Roman" w:cs="Times New Roman"/>
                    </w:rPr>
                    <w:t>Bendrasis</w:t>
                  </w:r>
                </w:p>
              </w:tc>
              <w:tc>
                <w:tcPr>
                  <w:tcW w:w="832" w:type="pct"/>
                  <w:tcBorders>
                    <w:top w:val="single" w:sz="6" w:space="0" w:color="000000"/>
                    <w:left w:val="single" w:sz="6" w:space="0" w:color="000000"/>
                    <w:bottom w:val="single" w:sz="4" w:space="0" w:color="auto"/>
                    <w:right w:val="single" w:sz="6" w:space="0" w:color="000000"/>
                  </w:tcBorders>
                </w:tcPr>
                <w:p w14:paraId="699F2169" w14:textId="77777777" w:rsidR="004B2231" w:rsidRPr="002B0BBD" w:rsidRDefault="004B2231" w:rsidP="004B2231">
                  <w:pPr>
                    <w:spacing w:after="0" w:line="240" w:lineRule="auto"/>
                    <w:rPr>
                      <w:rFonts w:ascii="Times New Roman" w:eastAsia="Times New Roman" w:hAnsi="Times New Roman" w:cs="Times New Roman"/>
                    </w:rPr>
                  </w:pPr>
                  <w:r w:rsidRPr="002B0BBD">
                    <w:rPr>
                      <w:rFonts w:ascii="Times New Roman" w:eastAsia="Times New Roman" w:hAnsi="Times New Roman" w:cs="Times New Roman"/>
                    </w:rPr>
                    <w:t>Pareiškėjas ir (arba) projekto partneris (-iai) yra NVO</w:t>
                  </w:r>
                </w:p>
                <w:p w14:paraId="18D1BBBF" w14:textId="77777777" w:rsidR="004B2231" w:rsidRPr="002B0BBD" w:rsidRDefault="004B2231" w:rsidP="004B2231">
                  <w:pPr>
                    <w:pStyle w:val="Sraopastraipa"/>
                    <w:tabs>
                      <w:tab w:val="left" w:pos="612"/>
                    </w:tabs>
                    <w:spacing w:after="0" w:line="240" w:lineRule="auto"/>
                    <w:ind w:left="0"/>
                    <w:rPr>
                      <w:rFonts w:ascii="Times New Roman" w:eastAsia="Times New Roman" w:hAnsi="Times New Roman" w:cs="Times New Roman"/>
                    </w:rPr>
                  </w:pPr>
                </w:p>
              </w:tc>
              <w:tc>
                <w:tcPr>
                  <w:tcW w:w="1190" w:type="pct"/>
                  <w:tcBorders>
                    <w:top w:val="single" w:sz="6" w:space="0" w:color="000000"/>
                    <w:left w:val="single" w:sz="6" w:space="0" w:color="000000"/>
                    <w:bottom w:val="single" w:sz="4" w:space="0" w:color="auto"/>
                    <w:right w:val="single" w:sz="6" w:space="0" w:color="000000"/>
                  </w:tcBorders>
                </w:tcPr>
                <w:p w14:paraId="411C58DE" w14:textId="77777777" w:rsidR="004B2231" w:rsidRPr="002B0BBD" w:rsidRDefault="004B2231" w:rsidP="004B2231">
                  <w:pPr>
                    <w:tabs>
                      <w:tab w:val="left" w:pos="300"/>
                    </w:tabs>
                    <w:spacing w:after="0" w:line="240" w:lineRule="auto"/>
                    <w:ind w:firstLine="16"/>
                    <w:rPr>
                      <w:rFonts w:ascii="Times New Roman" w:eastAsia="Times New Roman" w:hAnsi="Times New Roman" w:cs="Times New Roman"/>
                      <w:bCs/>
                    </w:rPr>
                  </w:pPr>
                  <w:r w:rsidRPr="002B0BBD">
                    <w:rPr>
                      <w:rFonts w:ascii="Times New Roman" w:eastAsia="Times New Roman" w:hAnsi="Times New Roman" w:cs="Times New Roman"/>
                    </w:rPr>
                    <w:t>VĮ „Registrų centras“ Juridinių asmenų registre įregistruota žyma, kad pareiškėjas ir (arba) projekto partneris (-iai) yra nevyriausybinė organizacija.</w:t>
                  </w:r>
                </w:p>
              </w:tc>
              <w:tc>
                <w:tcPr>
                  <w:tcW w:w="668" w:type="pct"/>
                  <w:tcBorders>
                    <w:top w:val="single" w:sz="6" w:space="0" w:color="000000"/>
                    <w:left w:val="single" w:sz="6" w:space="0" w:color="000000"/>
                    <w:bottom w:val="single" w:sz="4" w:space="0" w:color="auto"/>
                    <w:right w:val="single" w:sz="6" w:space="0" w:color="000000"/>
                  </w:tcBorders>
                </w:tcPr>
                <w:p w14:paraId="778A0540" w14:textId="77777777" w:rsidR="004B2231" w:rsidRPr="002B0BBD" w:rsidRDefault="004B2231" w:rsidP="004B2231">
                  <w:pPr>
                    <w:pStyle w:val="Sraopastraipa"/>
                    <w:spacing w:after="0" w:line="240" w:lineRule="auto"/>
                    <w:ind w:left="0"/>
                    <w:jc w:val="center"/>
                    <w:rPr>
                      <w:rFonts w:ascii="Times New Roman" w:hAnsi="Times New Roman" w:cs="Times New Roman"/>
                      <w:b/>
                      <w:iCs/>
                    </w:rPr>
                  </w:pPr>
                  <w:r w:rsidRPr="007B594C">
                    <w:rPr>
                      <w:rFonts w:ascii="Times New Roman" w:eastAsia="Times New Roman" w:hAnsi="Times New Roman" w:cs="Times New Roman"/>
                    </w:rPr>
                    <w:t>1 balas – atitinka nustatytą kriterijų; 0 – balų neatitinka nustatyto kriterijaus</w:t>
                  </w:r>
                  <w:r>
                    <w:rPr>
                      <w:rFonts w:ascii="Times New Roman" w:eastAsia="Times New Roman" w:hAnsi="Times New Roman" w:cs="Times New Roman"/>
                    </w:rPr>
                    <w:t xml:space="preserve"> </w:t>
                  </w:r>
                </w:p>
              </w:tc>
              <w:tc>
                <w:tcPr>
                  <w:tcW w:w="1342" w:type="pct"/>
                  <w:tcBorders>
                    <w:top w:val="single" w:sz="6" w:space="0" w:color="000000"/>
                    <w:left w:val="single" w:sz="6" w:space="0" w:color="000000"/>
                    <w:bottom w:val="single" w:sz="4" w:space="0" w:color="auto"/>
                    <w:right w:val="single" w:sz="6" w:space="0" w:color="000000"/>
                  </w:tcBorders>
                </w:tcPr>
                <w:p w14:paraId="04F868D5" w14:textId="77777777" w:rsidR="004B2231" w:rsidRPr="002B0BBD" w:rsidRDefault="004B2231" w:rsidP="004B2231">
                  <w:pPr>
                    <w:spacing w:after="0" w:line="240" w:lineRule="auto"/>
                    <w:rPr>
                      <w:rFonts w:ascii="Times New Roman" w:eastAsia="Times New Roman" w:hAnsi="Times New Roman" w:cs="Times New Roman"/>
                    </w:rPr>
                  </w:pPr>
                  <w:r w:rsidRPr="002B0BBD">
                    <w:rPr>
                      <w:rFonts w:ascii="Times New Roman" w:eastAsia="Times New Roman" w:hAnsi="Times New Roman" w:cs="Times New Roman"/>
                    </w:rPr>
                    <w:t xml:space="preserve">Projektas atitinka šį </w:t>
                  </w:r>
                  <w:r>
                    <w:rPr>
                      <w:rFonts w:ascii="Times New Roman" w:eastAsia="Times New Roman" w:hAnsi="Times New Roman" w:cs="Times New Roman"/>
                    </w:rPr>
                    <w:t>bendrąjį</w:t>
                  </w:r>
                  <w:r w:rsidRPr="002B0BBD">
                    <w:rPr>
                      <w:rFonts w:ascii="Times New Roman" w:eastAsia="Times New Roman" w:hAnsi="Times New Roman" w:cs="Times New Roman"/>
                    </w:rPr>
                    <w:t xml:space="preserve"> atrankos kriterijų, jei su PĮP pateikta užpildyta Pareiškėjo ir (arba) partnerio/-ių nevyriausybinės organizacijos deklaraciją, kurios forma pateikiama Aprašo 2 priede ir (arba) išplėstinį VĮ Registrų centro išrašą ir (arba) pagal kitus dokumentus, kurie įrodo Pareiškėjo ir (arba) partnerio statusą.</w:t>
                  </w:r>
                </w:p>
                <w:p w14:paraId="48DA5B2A" w14:textId="77777777" w:rsidR="004B2231" w:rsidRPr="002B0BBD" w:rsidRDefault="004B2231" w:rsidP="004B2231">
                  <w:pPr>
                    <w:spacing w:after="0" w:line="240" w:lineRule="auto"/>
                    <w:rPr>
                      <w:rFonts w:ascii="Times New Roman" w:eastAsia="Times New Roman" w:hAnsi="Times New Roman" w:cs="Times New Roman"/>
                      <w:bCs/>
                    </w:rPr>
                  </w:pPr>
                </w:p>
                <w:p w14:paraId="7BE84567" w14:textId="77777777" w:rsidR="004B2231" w:rsidRPr="002B0BBD" w:rsidRDefault="004B2231" w:rsidP="004B2231">
                  <w:pPr>
                    <w:spacing w:after="0" w:line="240" w:lineRule="auto"/>
                    <w:rPr>
                      <w:rFonts w:ascii="Times New Roman" w:eastAsia="Times New Roman" w:hAnsi="Times New Roman" w:cs="Times New Roman"/>
                      <w:bCs/>
                      <w:i/>
                    </w:rPr>
                  </w:pPr>
                  <w:r w:rsidRPr="002B0BBD">
                    <w:rPr>
                      <w:rFonts w:ascii="Times New Roman" w:eastAsia="Times New Roman" w:hAnsi="Times New Roman" w:cs="Times New Roman"/>
                      <w:bCs/>
                      <w:i/>
                    </w:rPr>
                    <w:t>Kriterijus vertinamas PĮP pateikimo dienai</w:t>
                  </w:r>
                </w:p>
                <w:p w14:paraId="18BB76E2" w14:textId="77777777" w:rsidR="004B2231" w:rsidRPr="002B0BBD" w:rsidRDefault="004B2231" w:rsidP="004B2231">
                  <w:pPr>
                    <w:spacing w:after="0" w:line="240" w:lineRule="auto"/>
                    <w:rPr>
                      <w:rFonts w:ascii="Times New Roman" w:eastAsia="Times New Roman" w:hAnsi="Times New Roman" w:cs="Times New Roman"/>
                      <w:bCs/>
                      <w:i/>
                    </w:rPr>
                  </w:pPr>
                </w:p>
                <w:p w14:paraId="6ACC7652" w14:textId="77777777" w:rsidR="004B2231" w:rsidRPr="002B0BBD" w:rsidRDefault="004B2231" w:rsidP="004B2231">
                  <w:pPr>
                    <w:spacing w:after="0" w:line="240" w:lineRule="auto"/>
                    <w:rPr>
                      <w:rFonts w:ascii="Times New Roman" w:eastAsia="Times New Roman" w:hAnsi="Times New Roman" w:cs="Times New Roman"/>
                      <w:bCs/>
                      <w:i/>
                    </w:rPr>
                  </w:pPr>
                  <w:r w:rsidRPr="002B0BBD">
                    <w:rPr>
                      <w:rFonts w:ascii="Times New Roman" w:eastAsia="Times New Roman" w:hAnsi="Times New Roman" w:cs="Times New Roman"/>
                      <w:bCs/>
                      <w:i/>
                    </w:rPr>
                    <w:t>*</w:t>
                  </w:r>
                  <w:r w:rsidRPr="002B0BBD">
                    <w:rPr>
                      <w:rFonts w:ascii="Times New Roman" w:hAnsi="Times New Roman" w:cs="Times New Roman"/>
                      <w:i/>
                      <w:iCs/>
                    </w:rPr>
                    <w:t>tuo atveju, kai pareiškėjas projektą numato įgyvendinti kartu su partneriu (-iais), pareiškėjas PĮP turi pagrįsti partnerio įtraukimo į projektą būtinumą ir</w:t>
                  </w:r>
                  <w:r w:rsidRPr="002B0BBD">
                    <w:rPr>
                      <w:rFonts w:ascii="Times New Roman" w:hAnsi="Times New Roman" w:cs="Times New Roman"/>
                      <w:b/>
                      <w:i/>
                      <w:iCs/>
                    </w:rPr>
                    <w:t xml:space="preserve"> iki PĮP pateikimo</w:t>
                  </w:r>
                  <w:r w:rsidRPr="002B0BBD">
                    <w:rPr>
                      <w:rFonts w:ascii="Times New Roman" w:hAnsi="Times New Roman" w:cs="Times New Roman"/>
                      <w:i/>
                      <w:iCs/>
                    </w:rPr>
                    <w:t xml:space="preserve"> </w:t>
                  </w:r>
                  <w:r w:rsidRPr="002B0BBD">
                    <w:rPr>
                      <w:rFonts w:ascii="Times New Roman" w:hAnsi="Times New Roman" w:cs="Times New Roman"/>
                      <w:i/>
                      <w:color w:val="000000"/>
                    </w:rPr>
                    <w:t>administruojančiajai </w:t>
                  </w:r>
                  <w:r w:rsidRPr="002B0BBD">
                    <w:rPr>
                      <w:rFonts w:ascii="Times New Roman" w:hAnsi="Times New Roman" w:cs="Times New Roman"/>
                      <w:i/>
                      <w:iCs/>
                    </w:rPr>
                    <w:t xml:space="preserve">institucijai </w:t>
                  </w:r>
                  <w:r w:rsidRPr="002B0BBD">
                    <w:rPr>
                      <w:rFonts w:ascii="Times New Roman" w:hAnsi="Times New Roman" w:cs="Times New Roman"/>
                      <w:b/>
                      <w:i/>
                      <w:iCs/>
                    </w:rPr>
                    <w:t>dienos sudaryti</w:t>
                  </w:r>
                  <w:r w:rsidRPr="002B0BBD">
                    <w:rPr>
                      <w:rFonts w:ascii="Times New Roman" w:hAnsi="Times New Roman" w:cs="Times New Roman"/>
                      <w:i/>
                      <w:iCs/>
                    </w:rPr>
                    <w:t xml:space="preserve"> su partneriu (-iais)</w:t>
                  </w:r>
                  <w:r w:rsidRPr="002B0BBD">
                    <w:rPr>
                      <w:rFonts w:ascii="Times New Roman" w:hAnsi="Times New Roman" w:cs="Times New Roman"/>
                      <w:b/>
                      <w:i/>
                      <w:iCs/>
                    </w:rPr>
                    <w:t xml:space="preserve"> jungtinės veiklos sutart</w:t>
                  </w:r>
                  <w:r w:rsidRPr="002B0BBD">
                    <w:rPr>
                      <w:rFonts w:ascii="Times New Roman" w:hAnsi="Times New Roman" w:cs="Times New Roman"/>
                      <w:i/>
                      <w:iCs/>
                    </w:rPr>
                    <w:t>į, kurioje būtų nustatytos tarpusavio teisės ir pareigos įgyvendinant projektą.</w:t>
                  </w:r>
                </w:p>
                <w:p w14:paraId="40E406CC" w14:textId="77777777" w:rsidR="004B2231" w:rsidRPr="002B0BBD" w:rsidRDefault="004B2231" w:rsidP="004B2231">
                  <w:pPr>
                    <w:spacing w:after="0" w:line="240" w:lineRule="auto"/>
                    <w:rPr>
                      <w:rFonts w:ascii="Times New Roman" w:eastAsia="Times New Roman" w:hAnsi="Times New Roman" w:cs="Times New Roman"/>
                      <w:bCs/>
                      <w:strike/>
                    </w:rPr>
                  </w:pPr>
                </w:p>
              </w:tc>
            </w:tr>
            <w:tr w:rsidR="004B2231" w:rsidRPr="00BC5DD2" w14:paraId="065C4D64" w14:textId="77777777" w:rsidTr="00FC3D14">
              <w:trPr>
                <w:cantSplit/>
                <w:trHeight w:val="1843"/>
              </w:trPr>
              <w:tc>
                <w:tcPr>
                  <w:tcW w:w="324" w:type="pct"/>
                  <w:tcBorders>
                    <w:top w:val="single" w:sz="6" w:space="0" w:color="000000"/>
                    <w:left w:val="single" w:sz="6" w:space="0" w:color="000000"/>
                    <w:bottom w:val="single" w:sz="6" w:space="0" w:color="000000"/>
                    <w:right w:val="single" w:sz="6" w:space="0" w:color="000000"/>
                  </w:tcBorders>
                </w:tcPr>
                <w:p w14:paraId="33273BBE" w14:textId="77777777" w:rsidR="004B2231" w:rsidRDefault="004B2231" w:rsidP="004B2231">
                  <w:pPr>
                    <w:spacing w:after="0" w:line="240" w:lineRule="auto"/>
                    <w:jc w:val="center"/>
                    <w:rPr>
                      <w:rFonts w:ascii="Times New Roman" w:eastAsia="Times New Roman" w:hAnsi="Times New Roman" w:cs="Times New Roman"/>
                      <w:iCs/>
                    </w:rPr>
                  </w:pPr>
                  <w:r>
                    <w:rPr>
                      <w:rFonts w:ascii="Times New Roman" w:eastAsia="Times New Roman" w:hAnsi="Times New Roman" w:cs="Times New Roman"/>
                      <w:iCs/>
                    </w:rPr>
                    <w:lastRenderedPageBreak/>
                    <w:t>4.</w:t>
                  </w:r>
                </w:p>
              </w:tc>
              <w:tc>
                <w:tcPr>
                  <w:tcW w:w="643" w:type="pct"/>
                  <w:tcBorders>
                    <w:top w:val="single" w:sz="6" w:space="0" w:color="000000"/>
                    <w:left w:val="single" w:sz="6" w:space="0" w:color="000000"/>
                    <w:bottom w:val="single" w:sz="6" w:space="0" w:color="000000"/>
                    <w:right w:val="single" w:sz="6" w:space="0" w:color="000000"/>
                  </w:tcBorders>
                </w:tcPr>
                <w:p w14:paraId="032BA9BD" w14:textId="77777777" w:rsidR="004B2231" w:rsidRPr="002B0BBD" w:rsidRDefault="004B2231" w:rsidP="004B2231">
                  <w:pPr>
                    <w:spacing w:after="0" w:line="240" w:lineRule="auto"/>
                    <w:jc w:val="center"/>
                    <w:rPr>
                      <w:rFonts w:ascii="Times New Roman" w:eastAsia="Times New Roman" w:hAnsi="Times New Roman" w:cs="Times New Roman"/>
                    </w:rPr>
                  </w:pPr>
                  <w:r w:rsidRPr="002B0BBD">
                    <w:rPr>
                      <w:rFonts w:ascii="Times New Roman" w:eastAsia="Times New Roman" w:hAnsi="Times New Roman" w:cs="Times New Roman"/>
                    </w:rPr>
                    <w:t>Bendrasis</w:t>
                  </w:r>
                </w:p>
              </w:tc>
              <w:tc>
                <w:tcPr>
                  <w:tcW w:w="832" w:type="pct"/>
                  <w:tcBorders>
                    <w:top w:val="single" w:sz="6" w:space="0" w:color="000000"/>
                    <w:left w:val="single" w:sz="6" w:space="0" w:color="000000"/>
                    <w:bottom w:val="single" w:sz="6" w:space="0" w:color="000000"/>
                    <w:right w:val="single" w:sz="6" w:space="0" w:color="000000"/>
                  </w:tcBorders>
                </w:tcPr>
                <w:p w14:paraId="3D1B769A" w14:textId="77777777" w:rsidR="004B2231" w:rsidRPr="002B0BBD" w:rsidRDefault="004B2231" w:rsidP="004B2231">
                  <w:pPr>
                    <w:spacing w:after="0" w:line="240" w:lineRule="auto"/>
                    <w:rPr>
                      <w:rFonts w:ascii="Times New Roman" w:eastAsia="Times New Roman" w:hAnsi="Times New Roman" w:cs="Times New Roman"/>
                    </w:rPr>
                  </w:pPr>
                  <w:r w:rsidRPr="002B0BBD">
                    <w:rPr>
                      <w:rFonts w:ascii="Times New Roman" w:eastAsia="Times New Roman" w:hAnsi="Times New Roman" w:cs="Times New Roman"/>
                    </w:rPr>
                    <w:t xml:space="preserve">Pareiškėjas pasiekia ne mažesnį kaip </w:t>
                  </w:r>
                  <w:r w:rsidRPr="002B0BBD">
                    <w:rPr>
                      <w:rFonts w:ascii="Times New Roman" w:eastAsia="Times New Roman" w:hAnsi="Times New Roman" w:cs="Times New Roman"/>
                      <w:b/>
                    </w:rPr>
                    <w:t>10</w:t>
                  </w:r>
                  <w:r w:rsidRPr="002B0BBD">
                    <w:rPr>
                      <w:rFonts w:ascii="Times New Roman" w:eastAsia="Times New Roman" w:hAnsi="Times New Roman" w:cs="Times New Roman"/>
                    </w:rPr>
                    <w:t xml:space="preserve"> veiklų dalyvių skaičių</w:t>
                  </w:r>
                  <w:r>
                    <w:rPr>
                      <w:rFonts w:ascii="Times New Roman" w:eastAsia="Times New Roman" w:hAnsi="Times New Roman" w:cs="Times New Roman"/>
                    </w:rPr>
                    <w:t xml:space="preserve"> </w:t>
                  </w:r>
                </w:p>
              </w:tc>
              <w:tc>
                <w:tcPr>
                  <w:tcW w:w="1190" w:type="pct"/>
                  <w:tcBorders>
                    <w:top w:val="single" w:sz="6" w:space="0" w:color="000000"/>
                    <w:left w:val="single" w:sz="6" w:space="0" w:color="000000"/>
                    <w:bottom w:val="single" w:sz="6" w:space="0" w:color="000000"/>
                    <w:right w:val="single" w:sz="6" w:space="0" w:color="000000"/>
                  </w:tcBorders>
                </w:tcPr>
                <w:p w14:paraId="61A1BB9A" w14:textId="77777777" w:rsidR="004B2231" w:rsidRPr="002B0BBD" w:rsidRDefault="004B2231" w:rsidP="004B2231">
                  <w:pPr>
                    <w:spacing w:after="0" w:line="240" w:lineRule="auto"/>
                    <w:rPr>
                      <w:rFonts w:ascii="Times New Roman" w:eastAsia="Times New Roman" w:hAnsi="Times New Roman" w:cs="Times New Roman"/>
                    </w:rPr>
                  </w:pPr>
                  <w:r w:rsidRPr="002B0BBD">
                    <w:rPr>
                      <w:rFonts w:ascii="Times New Roman" w:eastAsia="Times New Roman" w:hAnsi="Times New Roman" w:cs="Times New Roman"/>
                    </w:rPr>
                    <w:t>Vertinama PĮP nurodyta projekto stebėsenos rodiklio „BIVP projektų veiklų dalyviai (įskaitant visas tikslines grupes)“ reikšmė.</w:t>
                  </w:r>
                </w:p>
                <w:p w14:paraId="14A6E2A2" w14:textId="77777777" w:rsidR="004B2231" w:rsidRPr="002B0BBD" w:rsidRDefault="004B2231" w:rsidP="004B2231">
                  <w:pPr>
                    <w:tabs>
                      <w:tab w:val="left" w:pos="300"/>
                    </w:tabs>
                    <w:spacing w:after="0" w:line="240" w:lineRule="auto"/>
                    <w:ind w:firstLine="16"/>
                    <w:rPr>
                      <w:rFonts w:ascii="Times New Roman" w:eastAsia="Times New Roman" w:hAnsi="Times New Roman" w:cs="Times New Roman"/>
                    </w:rPr>
                  </w:pPr>
                </w:p>
              </w:tc>
              <w:tc>
                <w:tcPr>
                  <w:tcW w:w="668" w:type="pct"/>
                  <w:tcBorders>
                    <w:top w:val="single" w:sz="6" w:space="0" w:color="000000"/>
                    <w:left w:val="single" w:sz="6" w:space="0" w:color="000000"/>
                    <w:bottom w:val="single" w:sz="4" w:space="0" w:color="auto"/>
                    <w:right w:val="single" w:sz="6" w:space="0" w:color="000000"/>
                  </w:tcBorders>
                </w:tcPr>
                <w:p w14:paraId="6151129A" w14:textId="77777777" w:rsidR="004B2231" w:rsidRPr="002B0BBD" w:rsidRDefault="004B2231" w:rsidP="004B2231">
                  <w:pPr>
                    <w:pStyle w:val="Sraopastraipa"/>
                    <w:spacing w:after="0" w:line="240" w:lineRule="auto"/>
                    <w:ind w:left="0"/>
                    <w:jc w:val="center"/>
                    <w:rPr>
                      <w:rFonts w:ascii="Times New Roman" w:hAnsi="Times New Roman" w:cs="Times New Roman"/>
                      <w:b/>
                      <w:iCs/>
                    </w:rPr>
                  </w:pPr>
                  <w:r>
                    <w:rPr>
                      <w:rFonts w:ascii="Times New Roman" w:eastAsia="Times New Roman" w:hAnsi="Times New Roman" w:cs="Times New Roman"/>
                    </w:rPr>
                    <w:t>2 balai</w:t>
                  </w:r>
                  <w:r w:rsidRPr="007B594C">
                    <w:rPr>
                      <w:rFonts w:ascii="Times New Roman" w:eastAsia="Times New Roman" w:hAnsi="Times New Roman" w:cs="Times New Roman"/>
                    </w:rPr>
                    <w:t xml:space="preserve"> – atitinka nustatytą kriterijų; 0 – balų neatitinka nustatyto kriterijaus</w:t>
                  </w:r>
                  <w:r>
                    <w:rPr>
                      <w:rFonts w:ascii="Times New Roman" w:eastAsia="Times New Roman" w:hAnsi="Times New Roman" w:cs="Times New Roman"/>
                    </w:rPr>
                    <w:t xml:space="preserve"> </w:t>
                  </w:r>
                </w:p>
              </w:tc>
              <w:tc>
                <w:tcPr>
                  <w:tcW w:w="1342" w:type="pct"/>
                  <w:tcBorders>
                    <w:top w:val="single" w:sz="6" w:space="0" w:color="000000"/>
                    <w:left w:val="single" w:sz="6" w:space="0" w:color="000000"/>
                    <w:bottom w:val="single" w:sz="4" w:space="0" w:color="auto"/>
                    <w:right w:val="single" w:sz="6" w:space="0" w:color="000000"/>
                  </w:tcBorders>
                </w:tcPr>
                <w:p w14:paraId="7E438F29" w14:textId="77777777" w:rsidR="004B2231" w:rsidRPr="002B0BBD" w:rsidRDefault="004B2231" w:rsidP="004B2231">
                  <w:pPr>
                    <w:spacing w:after="0" w:line="240" w:lineRule="auto"/>
                    <w:rPr>
                      <w:rFonts w:ascii="Times New Roman" w:eastAsia="Times New Roman" w:hAnsi="Times New Roman" w:cs="Times New Roman"/>
                    </w:rPr>
                  </w:pPr>
                  <w:r w:rsidRPr="002B0BBD">
                    <w:rPr>
                      <w:rFonts w:ascii="Times New Roman" w:eastAsia="Times New Roman" w:hAnsi="Times New Roman" w:cs="Times New Roman"/>
                    </w:rPr>
                    <w:t>Vertinama PĮP nurodyta projekto stebėsenos rodiklio „BIVP projektų veiklų dalyviai (įskaitant visas tikslines grupes)“ reikšmė.</w:t>
                  </w:r>
                </w:p>
                <w:p w14:paraId="00D80359" w14:textId="77777777" w:rsidR="004B2231" w:rsidRPr="002B0BBD" w:rsidRDefault="004B2231" w:rsidP="004B2231">
                  <w:pPr>
                    <w:spacing w:after="0" w:line="240" w:lineRule="auto"/>
                    <w:rPr>
                      <w:rFonts w:ascii="Times New Roman" w:eastAsia="Times New Roman" w:hAnsi="Times New Roman" w:cs="Times New Roman"/>
                    </w:rPr>
                  </w:pPr>
                  <w:r w:rsidRPr="002B0BBD">
                    <w:rPr>
                      <w:rFonts w:ascii="Times New Roman" w:eastAsia="Times New Roman" w:hAnsi="Times New Roman" w:cs="Times New Roman"/>
                    </w:rPr>
                    <w:t>Vertinama, kokiam kiekiui tikslinės (-ių) grupės (-ių) asmenų bus organizuojamos veiklos /mokymai.</w:t>
                  </w:r>
                </w:p>
                <w:p w14:paraId="7A050CB9" w14:textId="77777777" w:rsidR="004B2231" w:rsidRDefault="004B2231" w:rsidP="004B2231">
                  <w:pPr>
                    <w:spacing w:after="0" w:line="240" w:lineRule="auto"/>
                    <w:rPr>
                      <w:rFonts w:ascii="Times New Roman" w:eastAsia="Times New Roman" w:hAnsi="Times New Roman" w:cs="Times New Roman"/>
                      <w:iCs/>
                    </w:rPr>
                  </w:pPr>
                  <w:r w:rsidRPr="002B0BBD">
                    <w:rPr>
                      <w:rFonts w:ascii="Times New Roman" w:eastAsia="Times New Roman" w:hAnsi="Times New Roman" w:cs="Times New Roman"/>
                      <w:iCs/>
                    </w:rPr>
                    <w:t>Atkreipiamas dėmesys, kad Pareiškėjas, įgyvendindamas projektą, privalės siekti Rodiklio reikšmės. Vertinama ir skaičiaus pagrįstumas – ar realu, kad tokio dydžio reikšmė bus pasiekta.</w:t>
                  </w:r>
                </w:p>
                <w:p w14:paraId="2EC61988" w14:textId="77777777" w:rsidR="004B2231" w:rsidRPr="002B0BBD" w:rsidRDefault="004B2231" w:rsidP="004B2231">
                  <w:pPr>
                    <w:spacing w:after="0" w:line="240" w:lineRule="auto"/>
                    <w:rPr>
                      <w:rFonts w:ascii="Times New Roman" w:eastAsia="Times New Roman" w:hAnsi="Times New Roman" w:cs="Times New Roman"/>
                      <w:bCs/>
                      <w:i/>
                    </w:rPr>
                  </w:pPr>
                  <w:r w:rsidRPr="002B0BBD">
                    <w:rPr>
                      <w:rFonts w:ascii="Times New Roman" w:eastAsia="Times New Roman" w:hAnsi="Times New Roman" w:cs="Times New Roman"/>
                      <w:bCs/>
                      <w:i/>
                    </w:rPr>
                    <w:t>Kriterijus vertinamas PĮP pateikimo dienai</w:t>
                  </w:r>
                </w:p>
                <w:p w14:paraId="00CE533F" w14:textId="77777777" w:rsidR="004B2231" w:rsidRPr="002B0BBD" w:rsidRDefault="004B2231" w:rsidP="004B2231">
                  <w:pPr>
                    <w:spacing w:after="0" w:line="240" w:lineRule="auto"/>
                    <w:rPr>
                      <w:rFonts w:ascii="Times New Roman" w:eastAsia="Times New Roman" w:hAnsi="Times New Roman" w:cs="Times New Roman"/>
                    </w:rPr>
                  </w:pPr>
                </w:p>
              </w:tc>
            </w:tr>
            <w:tr w:rsidR="004B2231" w:rsidRPr="00BC5DD2" w14:paraId="116A8536" w14:textId="77777777" w:rsidTr="00FC3D14">
              <w:trPr>
                <w:cantSplit/>
                <w:trHeight w:val="552"/>
              </w:trPr>
              <w:tc>
                <w:tcPr>
                  <w:tcW w:w="2990" w:type="pct"/>
                  <w:gridSpan w:val="4"/>
                  <w:tcBorders>
                    <w:top w:val="single" w:sz="6" w:space="0" w:color="000000"/>
                    <w:left w:val="single" w:sz="6" w:space="0" w:color="000000"/>
                    <w:bottom w:val="single" w:sz="4" w:space="0" w:color="auto"/>
                    <w:right w:val="single" w:sz="6" w:space="0" w:color="000000"/>
                  </w:tcBorders>
                </w:tcPr>
                <w:p w14:paraId="1E119CF8" w14:textId="77777777" w:rsidR="004B2231" w:rsidRPr="002B0BBD" w:rsidRDefault="004B2231" w:rsidP="004B2231">
                  <w:pPr>
                    <w:spacing w:after="0" w:line="240" w:lineRule="auto"/>
                    <w:jc w:val="right"/>
                    <w:rPr>
                      <w:rFonts w:ascii="Times New Roman" w:eastAsia="Times New Roman" w:hAnsi="Times New Roman" w:cs="Times New Roman"/>
                    </w:rPr>
                  </w:pPr>
                  <w:r w:rsidRPr="00FF305F">
                    <w:rPr>
                      <w:rFonts w:ascii="Times New Roman" w:eastAsia="Times New Roman" w:hAnsi="Times New Roman" w:cs="Times New Roman"/>
                      <w:b/>
                    </w:rPr>
                    <w:t>Iš viso:</w:t>
                  </w:r>
                </w:p>
              </w:tc>
              <w:tc>
                <w:tcPr>
                  <w:tcW w:w="668" w:type="pct"/>
                  <w:tcBorders>
                    <w:top w:val="single" w:sz="6" w:space="0" w:color="000000"/>
                    <w:left w:val="single" w:sz="6" w:space="0" w:color="000000"/>
                    <w:bottom w:val="single" w:sz="4" w:space="0" w:color="auto"/>
                    <w:right w:val="single" w:sz="6" w:space="0" w:color="000000"/>
                  </w:tcBorders>
                </w:tcPr>
                <w:p w14:paraId="24BF9871" w14:textId="77777777" w:rsidR="004B2231" w:rsidRPr="007B594C" w:rsidRDefault="004B2231" w:rsidP="004B2231">
                  <w:pPr>
                    <w:pStyle w:val="Sraopastraipa"/>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b/>
                    </w:rPr>
                    <w:t>5</w:t>
                  </w:r>
                </w:p>
              </w:tc>
              <w:tc>
                <w:tcPr>
                  <w:tcW w:w="1342" w:type="pct"/>
                  <w:tcBorders>
                    <w:top w:val="single" w:sz="6" w:space="0" w:color="000000"/>
                    <w:left w:val="single" w:sz="6" w:space="0" w:color="000000"/>
                    <w:bottom w:val="single" w:sz="4" w:space="0" w:color="auto"/>
                    <w:right w:val="single" w:sz="6" w:space="0" w:color="000000"/>
                  </w:tcBorders>
                </w:tcPr>
                <w:p w14:paraId="6547E008" w14:textId="77777777" w:rsidR="004B2231" w:rsidRPr="006B6897" w:rsidRDefault="004B2231" w:rsidP="004B2231">
                  <w:pPr>
                    <w:spacing w:after="0" w:line="240" w:lineRule="auto"/>
                    <w:rPr>
                      <w:rFonts w:ascii="Times New Roman" w:eastAsia="Times New Roman" w:hAnsi="Times New Roman" w:cs="Times New Roman"/>
                      <w:b/>
                    </w:rPr>
                  </w:pPr>
                  <w:r>
                    <w:rPr>
                      <w:rFonts w:ascii="Times New Roman" w:eastAsia="Times New Roman" w:hAnsi="Times New Roman" w:cs="Times New Roman"/>
                      <w:b/>
                    </w:rPr>
                    <w:t>Pareiškėjai nesurinkę visų 5</w:t>
                  </w:r>
                  <w:r w:rsidRPr="006B6897">
                    <w:rPr>
                      <w:rFonts w:ascii="Times New Roman" w:eastAsia="Times New Roman" w:hAnsi="Times New Roman" w:cs="Times New Roman"/>
                      <w:b/>
                    </w:rPr>
                    <w:t xml:space="preserve"> balų toliau nėra vertinami pagal prioritetinius atrankos kriterijus</w:t>
                  </w:r>
                </w:p>
              </w:tc>
            </w:tr>
          </w:tbl>
          <w:tbl>
            <w:tblPr>
              <w:tblpPr w:leftFromText="180" w:rightFromText="180" w:vertAnchor="text" w:horzAnchor="margin" w:tblpY="-139"/>
              <w:tblOverlap w:val="never"/>
              <w:tblW w:w="5013" w:type="pct"/>
              <w:tblLayout w:type="fixed"/>
              <w:tblLook w:val="00A0" w:firstRow="1" w:lastRow="0" w:firstColumn="1" w:lastColumn="0" w:noHBand="0" w:noVBand="0"/>
            </w:tblPr>
            <w:tblGrid>
              <w:gridCol w:w="663"/>
              <w:gridCol w:w="1173"/>
              <w:gridCol w:w="1507"/>
              <w:gridCol w:w="2180"/>
              <w:gridCol w:w="842"/>
              <w:gridCol w:w="2257"/>
            </w:tblGrid>
            <w:tr w:rsidR="004B2231" w:rsidRPr="00A9328A" w14:paraId="16FA8F35" w14:textId="77777777" w:rsidTr="00FC3D14">
              <w:trPr>
                <w:cantSplit/>
                <w:trHeight w:val="499"/>
              </w:trPr>
              <w:tc>
                <w:tcPr>
                  <w:tcW w:w="5000" w:type="pct"/>
                  <w:gridSpan w:val="6"/>
                  <w:tcBorders>
                    <w:top w:val="single" w:sz="4" w:space="0" w:color="auto"/>
                    <w:left w:val="single" w:sz="6" w:space="0" w:color="000000"/>
                    <w:bottom w:val="single" w:sz="6" w:space="0" w:color="000000"/>
                    <w:right w:val="single" w:sz="6" w:space="0" w:color="000000"/>
                  </w:tcBorders>
                  <w:shd w:val="clear" w:color="auto" w:fill="DEEAF6" w:themeFill="accent1" w:themeFillTint="33"/>
                </w:tcPr>
                <w:p w14:paraId="3E8532CC" w14:textId="77777777" w:rsidR="004B2231" w:rsidRPr="00CE0719" w:rsidRDefault="004B2231" w:rsidP="004B2231">
                  <w:pPr>
                    <w:spacing w:after="120" w:line="240" w:lineRule="auto"/>
                    <w:jc w:val="center"/>
                    <w:rPr>
                      <w:rFonts w:ascii="Times New Roman" w:eastAsia="Times New Roman" w:hAnsi="Times New Roman" w:cs="Times New Roman"/>
                      <w:b/>
                      <w:iCs/>
                    </w:rPr>
                  </w:pPr>
                  <w:r w:rsidRPr="00CE0719">
                    <w:rPr>
                      <w:rFonts w:ascii="Times New Roman" w:eastAsia="Times New Roman" w:hAnsi="Times New Roman" w:cs="Times New Roman"/>
                      <w:b/>
                      <w:iCs/>
                    </w:rPr>
                    <w:lastRenderedPageBreak/>
                    <w:t>PRIORITETINIAI NAUDOS IR KOKYBĖS KRITERIJAI</w:t>
                  </w:r>
                </w:p>
              </w:tc>
            </w:tr>
            <w:tr w:rsidR="004B2231" w:rsidRPr="00DF30C8" w14:paraId="1AFB29F4" w14:textId="77777777" w:rsidTr="00FC3D14">
              <w:trPr>
                <w:cantSplit/>
                <w:trHeight w:val="756"/>
              </w:trPr>
              <w:tc>
                <w:tcPr>
                  <w:tcW w:w="385" w:type="pct"/>
                  <w:tcBorders>
                    <w:top w:val="single" w:sz="6" w:space="0" w:color="000000"/>
                    <w:left w:val="single" w:sz="6" w:space="0" w:color="000000"/>
                    <w:bottom w:val="single" w:sz="6" w:space="0" w:color="000000"/>
                    <w:right w:val="single" w:sz="6" w:space="0" w:color="000000"/>
                  </w:tcBorders>
                </w:tcPr>
                <w:p w14:paraId="2554A897" w14:textId="77777777" w:rsidR="004B2231" w:rsidRPr="00DF30C8" w:rsidRDefault="004B2231" w:rsidP="004B2231">
                  <w:pPr>
                    <w:spacing w:after="0" w:line="240" w:lineRule="auto"/>
                    <w:jc w:val="center"/>
                    <w:rPr>
                      <w:rFonts w:ascii="Times New Roman" w:eastAsia="Times New Roman" w:hAnsi="Times New Roman" w:cs="Times New Roman"/>
                      <w:b/>
                      <w:bCs/>
                      <w:iCs/>
                    </w:rPr>
                  </w:pPr>
                  <w:r w:rsidRPr="00DF30C8">
                    <w:rPr>
                      <w:rFonts w:ascii="Times New Roman" w:eastAsia="Times New Roman" w:hAnsi="Times New Roman" w:cs="Times New Roman"/>
                      <w:b/>
                      <w:bCs/>
                      <w:iCs/>
                    </w:rPr>
                    <w:t>Eil.</w:t>
                  </w:r>
                </w:p>
                <w:p w14:paraId="3BD47582" w14:textId="77777777" w:rsidR="004B2231" w:rsidRPr="00DF30C8" w:rsidRDefault="004B2231" w:rsidP="004B2231">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bCs/>
                      <w:iCs/>
                    </w:rPr>
                    <w:t>Nr.</w:t>
                  </w:r>
                </w:p>
              </w:tc>
              <w:tc>
                <w:tcPr>
                  <w:tcW w:w="680" w:type="pct"/>
                  <w:tcBorders>
                    <w:top w:val="single" w:sz="6" w:space="0" w:color="000000"/>
                    <w:left w:val="single" w:sz="6" w:space="0" w:color="000000"/>
                    <w:bottom w:val="single" w:sz="6" w:space="0" w:color="000000"/>
                    <w:right w:val="single" w:sz="6" w:space="0" w:color="000000"/>
                  </w:tcBorders>
                </w:tcPr>
                <w:p w14:paraId="60ACCF18" w14:textId="77777777" w:rsidR="004B2231" w:rsidRPr="00DF30C8" w:rsidRDefault="004B2231" w:rsidP="004B2231">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bCs/>
                      <w:iCs/>
                    </w:rPr>
                    <w:t>Kriterijaus tipas</w:t>
                  </w:r>
                </w:p>
              </w:tc>
              <w:tc>
                <w:tcPr>
                  <w:tcW w:w="874" w:type="pct"/>
                  <w:tcBorders>
                    <w:top w:val="single" w:sz="6" w:space="0" w:color="000000"/>
                    <w:left w:val="single" w:sz="6" w:space="0" w:color="000000"/>
                    <w:bottom w:val="single" w:sz="6" w:space="0" w:color="000000"/>
                    <w:right w:val="single" w:sz="6" w:space="0" w:color="000000"/>
                  </w:tcBorders>
                </w:tcPr>
                <w:p w14:paraId="6091C7E0" w14:textId="77777777" w:rsidR="004B2231" w:rsidRPr="00DF30C8" w:rsidRDefault="004B2231" w:rsidP="004B2231">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bCs/>
                      <w:iCs/>
                    </w:rPr>
                    <w:t>Kriterijus</w:t>
                  </w:r>
                </w:p>
              </w:tc>
              <w:tc>
                <w:tcPr>
                  <w:tcW w:w="1264" w:type="pct"/>
                  <w:tcBorders>
                    <w:top w:val="single" w:sz="6" w:space="0" w:color="000000"/>
                    <w:left w:val="single" w:sz="6" w:space="0" w:color="000000"/>
                    <w:bottom w:val="single" w:sz="6" w:space="0" w:color="000000"/>
                    <w:right w:val="single" w:sz="6" w:space="0" w:color="000000"/>
                  </w:tcBorders>
                </w:tcPr>
                <w:p w14:paraId="53ADB564" w14:textId="77777777" w:rsidR="004B2231" w:rsidRPr="00DF30C8" w:rsidRDefault="004B2231" w:rsidP="004B2231">
                  <w:pPr>
                    <w:spacing w:after="0" w:line="240" w:lineRule="auto"/>
                    <w:jc w:val="center"/>
                    <w:rPr>
                      <w:rFonts w:ascii="Times New Roman" w:eastAsia="Times New Roman" w:hAnsi="Times New Roman" w:cs="Times New Roman"/>
                      <w:b/>
                      <w:bCs/>
                      <w:iCs/>
                    </w:rPr>
                  </w:pPr>
                  <w:r w:rsidRPr="00DF30C8">
                    <w:rPr>
                      <w:rFonts w:ascii="Times New Roman" w:eastAsia="Times New Roman" w:hAnsi="Times New Roman" w:cs="Times New Roman"/>
                      <w:b/>
                      <w:bCs/>
                      <w:iCs/>
                    </w:rPr>
                    <w:t>Kriterijaus detalizacija</w:t>
                  </w:r>
                </w:p>
                <w:p w14:paraId="4A148F13" w14:textId="77777777" w:rsidR="004B2231" w:rsidRPr="00DF30C8" w:rsidRDefault="004B2231" w:rsidP="004B2231">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bCs/>
                      <w:iCs/>
                    </w:rPr>
                    <w:t>(</w:t>
                  </w:r>
                  <w:r w:rsidRPr="00DF30C8">
                    <w:rPr>
                      <w:rFonts w:ascii="Times New Roman" w:eastAsia="Times New Roman" w:hAnsi="Times New Roman" w:cs="Times New Roman"/>
                      <w:b/>
                      <w:iCs/>
                    </w:rPr>
                    <w:t>aprašymas)</w:t>
                  </w:r>
                </w:p>
              </w:tc>
              <w:tc>
                <w:tcPr>
                  <w:tcW w:w="488" w:type="pct"/>
                  <w:tcBorders>
                    <w:top w:val="single" w:sz="6" w:space="0" w:color="000000"/>
                    <w:left w:val="single" w:sz="6" w:space="0" w:color="000000"/>
                    <w:bottom w:val="single" w:sz="6" w:space="0" w:color="000000"/>
                    <w:right w:val="single" w:sz="6" w:space="0" w:color="000000"/>
                  </w:tcBorders>
                </w:tcPr>
                <w:p w14:paraId="11C1AC43" w14:textId="77777777" w:rsidR="004B2231" w:rsidRPr="00DF30C8" w:rsidRDefault="004B2231" w:rsidP="004B2231">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iCs/>
                    </w:rPr>
                    <w:t>Skiriamų balų</w:t>
                  </w:r>
                </w:p>
                <w:p w14:paraId="4DFA5072" w14:textId="77777777" w:rsidR="004B2231" w:rsidRPr="00DF30C8" w:rsidRDefault="004B2231" w:rsidP="004B2231">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iCs/>
                    </w:rPr>
                    <w:t>skaičius</w:t>
                  </w:r>
                </w:p>
              </w:tc>
              <w:tc>
                <w:tcPr>
                  <w:tcW w:w="1309" w:type="pct"/>
                  <w:tcBorders>
                    <w:top w:val="single" w:sz="6" w:space="0" w:color="000000"/>
                    <w:left w:val="single" w:sz="6" w:space="0" w:color="000000"/>
                    <w:bottom w:val="single" w:sz="6" w:space="0" w:color="000000"/>
                    <w:right w:val="single" w:sz="6" w:space="0" w:color="000000"/>
                  </w:tcBorders>
                </w:tcPr>
                <w:p w14:paraId="16ECF18B" w14:textId="77777777" w:rsidR="004B2231" w:rsidRPr="00DF30C8" w:rsidRDefault="004B2231" w:rsidP="004B2231">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bCs/>
                      <w:iCs/>
                    </w:rPr>
                    <w:t>Pagrindimas</w:t>
                  </w:r>
                </w:p>
              </w:tc>
            </w:tr>
            <w:tr w:rsidR="004B2231" w:rsidRPr="00DF30C8" w14:paraId="682AD5F6" w14:textId="77777777" w:rsidTr="00FC3D14">
              <w:trPr>
                <w:cantSplit/>
                <w:trHeight w:val="756"/>
              </w:trPr>
              <w:tc>
                <w:tcPr>
                  <w:tcW w:w="385" w:type="pct"/>
                  <w:vMerge w:val="restart"/>
                  <w:tcBorders>
                    <w:top w:val="single" w:sz="6" w:space="0" w:color="000000"/>
                    <w:left w:val="single" w:sz="6" w:space="0" w:color="000000"/>
                    <w:right w:val="single" w:sz="6" w:space="0" w:color="000000"/>
                  </w:tcBorders>
                </w:tcPr>
                <w:p w14:paraId="308541EB" w14:textId="77777777" w:rsidR="004B2231" w:rsidRPr="002A22BF" w:rsidRDefault="004B2231" w:rsidP="004B2231">
                  <w:pPr>
                    <w:spacing w:after="0" w:line="240" w:lineRule="auto"/>
                    <w:jc w:val="center"/>
                    <w:rPr>
                      <w:rFonts w:ascii="Times New Roman" w:eastAsia="Times New Roman" w:hAnsi="Times New Roman" w:cs="Times New Roman"/>
                      <w:bCs/>
                      <w:iCs/>
                    </w:rPr>
                  </w:pPr>
                  <w:r w:rsidRPr="002A22BF">
                    <w:rPr>
                      <w:rFonts w:ascii="Times New Roman" w:eastAsia="Times New Roman" w:hAnsi="Times New Roman" w:cs="Times New Roman"/>
                      <w:bCs/>
                      <w:iCs/>
                    </w:rPr>
                    <w:t>1.</w:t>
                  </w:r>
                </w:p>
              </w:tc>
              <w:tc>
                <w:tcPr>
                  <w:tcW w:w="680" w:type="pct"/>
                  <w:vMerge w:val="restart"/>
                  <w:tcBorders>
                    <w:top w:val="single" w:sz="6" w:space="0" w:color="000000"/>
                    <w:left w:val="single" w:sz="6" w:space="0" w:color="000000"/>
                    <w:right w:val="single" w:sz="6" w:space="0" w:color="000000"/>
                  </w:tcBorders>
                </w:tcPr>
                <w:p w14:paraId="033EAAC4" w14:textId="77777777" w:rsidR="004B2231" w:rsidRPr="002A22BF" w:rsidRDefault="004B2231" w:rsidP="004B2231">
                  <w:pPr>
                    <w:spacing w:after="0" w:line="240" w:lineRule="auto"/>
                    <w:jc w:val="center"/>
                    <w:rPr>
                      <w:rFonts w:ascii="Times New Roman" w:eastAsia="Times New Roman" w:hAnsi="Times New Roman" w:cs="Times New Roman"/>
                      <w:b/>
                      <w:bCs/>
                      <w:iCs/>
                    </w:rPr>
                  </w:pPr>
                  <w:r w:rsidRPr="002A22BF">
                    <w:rPr>
                      <w:rFonts w:ascii="Times New Roman" w:hAnsi="Times New Roman" w:cs="Times New Roman"/>
                    </w:rPr>
                    <w:t>Prioritetinis</w:t>
                  </w:r>
                </w:p>
              </w:tc>
              <w:tc>
                <w:tcPr>
                  <w:tcW w:w="874" w:type="pct"/>
                  <w:vMerge w:val="restart"/>
                  <w:tcBorders>
                    <w:top w:val="single" w:sz="6" w:space="0" w:color="000000"/>
                    <w:left w:val="single" w:sz="6" w:space="0" w:color="000000"/>
                    <w:right w:val="single" w:sz="6" w:space="0" w:color="000000"/>
                  </w:tcBorders>
                </w:tcPr>
                <w:p w14:paraId="1629E53E" w14:textId="77777777" w:rsidR="004B2231" w:rsidRPr="009F7F74" w:rsidRDefault="004B2231" w:rsidP="004B2231">
                  <w:pPr>
                    <w:spacing w:after="0" w:line="240" w:lineRule="auto"/>
                    <w:rPr>
                      <w:rFonts w:ascii="Times New Roman" w:eastAsia="Times New Roman" w:hAnsi="Times New Roman" w:cs="Times New Roman"/>
                      <w:b/>
                      <w:bCs/>
                      <w:iCs/>
                    </w:rPr>
                  </w:pPr>
                  <w:r w:rsidRPr="009F7F74">
                    <w:rPr>
                      <w:rFonts w:ascii="Times New Roman" w:hAnsi="Times New Roman" w:cs="Times New Roman"/>
                      <w:b/>
                    </w:rPr>
                    <w:t>PĮP pateikimo dienai pareiškėjas nėra gavęs ES paramos  pagal Telšių miesto 2022-2029 m. strategijos skelbiamus kvietimus</w:t>
                  </w:r>
                </w:p>
              </w:tc>
              <w:tc>
                <w:tcPr>
                  <w:tcW w:w="1264" w:type="pct"/>
                  <w:tcBorders>
                    <w:top w:val="single" w:sz="6" w:space="0" w:color="000000"/>
                    <w:left w:val="single" w:sz="6" w:space="0" w:color="000000"/>
                    <w:bottom w:val="single" w:sz="6" w:space="0" w:color="000000"/>
                    <w:right w:val="single" w:sz="6" w:space="0" w:color="000000"/>
                  </w:tcBorders>
                </w:tcPr>
                <w:p w14:paraId="604C2C4D" w14:textId="77777777" w:rsidR="004B2231" w:rsidRPr="00BE4A89" w:rsidRDefault="004B2231" w:rsidP="004B2231">
                  <w:pPr>
                    <w:rPr>
                      <w:rFonts w:ascii="Times New Roman" w:hAnsi="Times New Roman" w:cs="Times New Roman"/>
                    </w:rPr>
                  </w:pPr>
                  <w:r w:rsidRPr="002A22BF">
                    <w:rPr>
                      <w:rFonts w:ascii="Times New Roman" w:hAnsi="Times New Roman" w:cs="Times New Roman"/>
                    </w:rPr>
                    <w:t>Yra gavęs paramą pagal Telšių miesto 2022-2029 m. strategijos skelbiamus kvietimus</w:t>
                  </w:r>
                  <w:r>
                    <w:rPr>
                      <w:rFonts w:ascii="Times New Roman" w:hAnsi="Times New Roman" w:cs="Times New Roman"/>
                    </w:rPr>
                    <w:t xml:space="preserve">. </w:t>
                  </w:r>
                </w:p>
              </w:tc>
              <w:tc>
                <w:tcPr>
                  <w:tcW w:w="488" w:type="pct"/>
                  <w:tcBorders>
                    <w:top w:val="single" w:sz="6" w:space="0" w:color="000000"/>
                    <w:left w:val="single" w:sz="6" w:space="0" w:color="000000"/>
                    <w:bottom w:val="single" w:sz="6" w:space="0" w:color="000000"/>
                    <w:right w:val="single" w:sz="6" w:space="0" w:color="000000"/>
                  </w:tcBorders>
                </w:tcPr>
                <w:p w14:paraId="654C8054" w14:textId="77777777" w:rsidR="004B2231" w:rsidRPr="0048744D" w:rsidRDefault="004B2231" w:rsidP="004B2231">
                  <w:pPr>
                    <w:spacing w:after="0" w:line="240" w:lineRule="auto"/>
                    <w:jc w:val="center"/>
                    <w:rPr>
                      <w:rFonts w:ascii="Times New Roman" w:hAnsi="Times New Roman" w:cs="Times New Roman"/>
                      <w:b/>
                    </w:rPr>
                  </w:pPr>
                  <w:r w:rsidRPr="0048744D">
                    <w:rPr>
                      <w:rFonts w:ascii="Times New Roman" w:hAnsi="Times New Roman" w:cs="Times New Roman"/>
                      <w:b/>
                    </w:rPr>
                    <w:t xml:space="preserve">0 </w:t>
                  </w:r>
                </w:p>
                <w:p w14:paraId="42E4081B" w14:textId="77777777" w:rsidR="004B2231" w:rsidRPr="0048744D" w:rsidRDefault="004B2231" w:rsidP="004B2231">
                  <w:pPr>
                    <w:spacing w:after="0" w:line="240" w:lineRule="auto"/>
                    <w:jc w:val="center"/>
                    <w:rPr>
                      <w:rFonts w:ascii="Times New Roman" w:eastAsia="Times New Roman" w:hAnsi="Times New Roman" w:cs="Times New Roman"/>
                      <w:b/>
                      <w:iCs/>
                    </w:rPr>
                  </w:pPr>
                </w:p>
              </w:tc>
              <w:tc>
                <w:tcPr>
                  <w:tcW w:w="1309" w:type="pct"/>
                  <w:vMerge w:val="restart"/>
                  <w:tcBorders>
                    <w:top w:val="single" w:sz="6" w:space="0" w:color="000000"/>
                    <w:left w:val="single" w:sz="6" w:space="0" w:color="000000"/>
                    <w:right w:val="single" w:sz="6" w:space="0" w:color="000000"/>
                  </w:tcBorders>
                </w:tcPr>
                <w:p w14:paraId="4117DBBC" w14:textId="77777777" w:rsidR="004B2231" w:rsidRPr="002A22BF" w:rsidRDefault="004B2231" w:rsidP="004B2231">
                  <w:pPr>
                    <w:spacing w:after="0" w:line="240" w:lineRule="auto"/>
                    <w:rPr>
                      <w:rFonts w:ascii="Times New Roman" w:hAnsi="Times New Roman" w:cs="Times New Roman"/>
                    </w:rPr>
                  </w:pPr>
                  <w:r w:rsidRPr="00673104">
                    <w:rPr>
                      <w:rFonts w:ascii="Times New Roman" w:eastAsia="Times New Roman" w:hAnsi="Times New Roman" w:cs="Times New Roman"/>
                    </w:rPr>
                    <w:t xml:space="preserve">Pareiškėjas turi </w:t>
                  </w:r>
                  <w:r>
                    <w:rPr>
                      <w:rFonts w:ascii="Times New Roman" w:eastAsia="Times New Roman" w:hAnsi="Times New Roman" w:cs="Times New Roman"/>
                    </w:rPr>
                    <w:t xml:space="preserve">prie </w:t>
                  </w:r>
                  <w:r w:rsidRPr="00673104">
                    <w:rPr>
                      <w:rFonts w:ascii="Times New Roman" w:eastAsia="Times New Roman" w:hAnsi="Times New Roman" w:cs="Times New Roman"/>
                    </w:rPr>
                    <w:t xml:space="preserve">PĮP </w:t>
                  </w:r>
                  <w:r>
                    <w:rPr>
                      <w:rFonts w:ascii="Times New Roman" w:eastAsia="Times New Roman" w:hAnsi="Times New Roman" w:cs="Times New Roman"/>
                    </w:rPr>
                    <w:t>priedų pridėti atskirą dokumentą ir</w:t>
                  </w:r>
                  <w:r w:rsidRPr="00673104">
                    <w:rPr>
                      <w:rFonts w:ascii="Times New Roman" w:eastAsia="Times New Roman" w:hAnsi="Times New Roman" w:cs="Times New Roman"/>
                    </w:rPr>
                    <w:t xml:space="preserve"> nurodyti</w:t>
                  </w:r>
                  <w:r>
                    <w:rPr>
                      <w:rFonts w:ascii="Times New Roman" w:eastAsia="Times New Roman" w:hAnsi="Times New Roman" w:cs="Times New Roman"/>
                    </w:rPr>
                    <w:t>, kad</w:t>
                  </w:r>
                  <w:r w:rsidRPr="00673104">
                    <w:rPr>
                      <w:rFonts w:ascii="Times New Roman" w:eastAsia="Times New Roman" w:hAnsi="Times New Roman" w:cs="Times New Roman"/>
                    </w:rPr>
                    <w:t xml:space="preserve"> </w:t>
                  </w:r>
                  <w:r w:rsidRPr="002A22BF">
                    <w:rPr>
                      <w:rFonts w:ascii="Times New Roman" w:hAnsi="Times New Roman" w:cs="Times New Roman"/>
                    </w:rPr>
                    <w:t>PĮP pateikimo dienai pareiškėjas nėra</w:t>
                  </w:r>
                  <w:r>
                    <w:rPr>
                      <w:rFonts w:ascii="Times New Roman" w:hAnsi="Times New Roman" w:cs="Times New Roman"/>
                    </w:rPr>
                    <w:t xml:space="preserve"> arba yra gavęs ES paramą</w:t>
                  </w:r>
                  <w:r w:rsidRPr="002A22BF">
                    <w:rPr>
                      <w:rFonts w:ascii="Times New Roman" w:hAnsi="Times New Roman" w:cs="Times New Roman"/>
                    </w:rPr>
                    <w:t xml:space="preserve">  pagal Telšių miesto 2022-2029 m. strategijos skelbiamus kvietimus</w:t>
                  </w:r>
                  <w:r>
                    <w:rPr>
                      <w:rFonts w:ascii="Times New Roman" w:hAnsi="Times New Roman" w:cs="Times New Roman"/>
                    </w:rPr>
                    <w:t xml:space="preserve"> (gavęs paramą asmuo laikomas, kai pasirašyta finansavimo sutartis arba gautas įsakymas dėl finansavimo skyrimo). Taip pat informacija tikrinama ir pagal Telšių miesto vietos veiklos grupės turimus duomenis.</w:t>
                  </w:r>
                </w:p>
                <w:p w14:paraId="4B5592AA" w14:textId="77777777" w:rsidR="004B2231" w:rsidRDefault="004B2231" w:rsidP="004B2231">
                  <w:pPr>
                    <w:spacing w:after="0" w:line="240" w:lineRule="auto"/>
                    <w:rPr>
                      <w:rFonts w:ascii="Times New Roman" w:eastAsia="Times New Roman" w:hAnsi="Times New Roman" w:cs="Times New Roman"/>
                      <w:bCs/>
                      <w:i/>
                    </w:rPr>
                  </w:pPr>
                  <w:r w:rsidRPr="00301EE1">
                    <w:rPr>
                      <w:rFonts w:ascii="Times New Roman" w:eastAsia="Times New Roman" w:hAnsi="Times New Roman" w:cs="Times New Roman"/>
                      <w:bCs/>
                      <w:i/>
                    </w:rPr>
                    <w:t>Kriterijus vertinamas PĮP pateikimo dienai</w:t>
                  </w:r>
                  <w:r>
                    <w:rPr>
                      <w:rFonts w:ascii="Times New Roman" w:eastAsia="Times New Roman" w:hAnsi="Times New Roman" w:cs="Times New Roman"/>
                      <w:bCs/>
                      <w:i/>
                    </w:rPr>
                    <w:t>.</w:t>
                  </w:r>
                </w:p>
                <w:p w14:paraId="2CE855A8" w14:textId="77777777" w:rsidR="004B2231" w:rsidRPr="00DF30C8" w:rsidRDefault="004B2231" w:rsidP="004B2231">
                  <w:pPr>
                    <w:spacing w:after="0" w:line="240" w:lineRule="auto"/>
                    <w:jc w:val="center"/>
                    <w:rPr>
                      <w:rFonts w:ascii="Times New Roman" w:eastAsia="Times New Roman" w:hAnsi="Times New Roman" w:cs="Times New Roman"/>
                      <w:b/>
                      <w:bCs/>
                      <w:iCs/>
                    </w:rPr>
                  </w:pPr>
                </w:p>
              </w:tc>
            </w:tr>
            <w:tr w:rsidR="004B2231" w:rsidRPr="00DF30C8" w14:paraId="35E0933A" w14:textId="77777777" w:rsidTr="00FC3D14">
              <w:trPr>
                <w:cantSplit/>
                <w:trHeight w:val="756"/>
              </w:trPr>
              <w:tc>
                <w:tcPr>
                  <w:tcW w:w="385" w:type="pct"/>
                  <w:vMerge/>
                  <w:tcBorders>
                    <w:left w:val="single" w:sz="6" w:space="0" w:color="000000"/>
                    <w:bottom w:val="single" w:sz="6" w:space="0" w:color="000000"/>
                    <w:right w:val="single" w:sz="6" w:space="0" w:color="000000"/>
                  </w:tcBorders>
                </w:tcPr>
                <w:p w14:paraId="4E5F2698" w14:textId="77777777" w:rsidR="004B2231" w:rsidRPr="00DF30C8" w:rsidRDefault="004B2231" w:rsidP="004B2231">
                  <w:pPr>
                    <w:spacing w:after="0" w:line="240" w:lineRule="auto"/>
                    <w:jc w:val="center"/>
                    <w:rPr>
                      <w:rFonts w:ascii="Times New Roman" w:eastAsia="Times New Roman" w:hAnsi="Times New Roman" w:cs="Times New Roman"/>
                      <w:b/>
                      <w:bCs/>
                      <w:iCs/>
                    </w:rPr>
                  </w:pPr>
                </w:p>
              </w:tc>
              <w:tc>
                <w:tcPr>
                  <w:tcW w:w="680" w:type="pct"/>
                  <w:vMerge/>
                  <w:tcBorders>
                    <w:left w:val="single" w:sz="6" w:space="0" w:color="000000"/>
                    <w:bottom w:val="single" w:sz="6" w:space="0" w:color="000000"/>
                    <w:right w:val="single" w:sz="6" w:space="0" w:color="000000"/>
                  </w:tcBorders>
                </w:tcPr>
                <w:p w14:paraId="33586219" w14:textId="77777777" w:rsidR="004B2231" w:rsidRPr="00DF30C8" w:rsidRDefault="004B2231" w:rsidP="004B2231">
                  <w:pPr>
                    <w:spacing w:after="0" w:line="240" w:lineRule="auto"/>
                    <w:jc w:val="center"/>
                    <w:rPr>
                      <w:rFonts w:ascii="Times New Roman" w:eastAsia="Times New Roman" w:hAnsi="Times New Roman" w:cs="Times New Roman"/>
                      <w:b/>
                      <w:bCs/>
                      <w:iCs/>
                    </w:rPr>
                  </w:pPr>
                </w:p>
              </w:tc>
              <w:tc>
                <w:tcPr>
                  <w:tcW w:w="874" w:type="pct"/>
                  <w:vMerge/>
                  <w:tcBorders>
                    <w:left w:val="single" w:sz="6" w:space="0" w:color="000000"/>
                    <w:bottom w:val="single" w:sz="6" w:space="0" w:color="000000"/>
                    <w:right w:val="single" w:sz="6" w:space="0" w:color="000000"/>
                  </w:tcBorders>
                </w:tcPr>
                <w:p w14:paraId="60B81A7E" w14:textId="77777777" w:rsidR="004B2231" w:rsidRPr="009F7F74" w:rsidRDefault="004B2231" w:rsidP="004B2231">
                  <w:pPr>
                    <w:spacing w:after="0" w:line="240" w:lineRule="auto"/>
                    <w:jc w:val="center"/>
                    <w:rPr>
                      <w:rFonts w:ascii="Times New Roman" w:eastAsia="Times New Roman" w:hAnsi="Times New Roman" w:cs="Times New Roman"/>
                      <w:b/>
                      <w:bCs/>
                      <w:iCs/>
                    </w:rPr>
                  </w:pPr>
                </w:p>
              </w:tc>
              <w:tc>
                <w:tcPr>
                  <w:tcW w:w="1264" w:type="pct"/>
                  <w:tcBorders>
                    <w:top w:val="single" w:sz="6" w:space="0" w:color="000000"/>
                    <w:left w:val="single" w:sz="6" w:space="0" w:color="000000"/>
                    <w:bottom w:val="single" w:sz="6" w:space="0" w:color="000000"/>
                    <w:right w:val="single" w:sz="6" w:space="0" w:color="000000"/>
                  </w:tcBorders>
                </w:tcPr>
                <w:p w14:paraId="11DD4392" w14:textId="77777777" w:rsidR="004B2231" w:rsidRPr="00BE4A89" w:rsidRDefault="004B2231" w:rsidP="004B2231">
                  <w:pPr>
                    <w:rPr>
                      <w:rFonts w:ascii="Times New Roman" w:hAnsi="Times New Roman" w:cs="Times New Roman"/>
                    </w:rPr>
                  </w:pPr>
                  <w:r w:rsidRPr="002A22BF">
                    <w:rPr>
                      <w:rFonts w:ascii="Times New Roman" w:hAnsi="Times New Roman" w:cs="Times New Roman"/>
                    </w:rPr>
                    <w:t>Nėra gavęs paramos pagal Telšių miesto 2022-2029 m. strategijos skelbiamus kvietimus</w:t>
                  </w:r>
                  <w:r>
                    <w:rPr>
                      <w:rFonts w:ascii="Times New Roman" w:hAnsi="Times New Roman" w:cs="Times New Roman"/>
                    </w:rPr>
                    <w:t>.</w:t>
                  </w:r>
                </w:p>
              </w:tc>
              <w:tc>
                <w:tcPr>
                  <w:tcW w:w="488" w:type="pct"/>
                  <w:tcBorders>
                    <w:top w:val="single" w:sz="6" w:space="0" w:color="000000"/>
                    <w:left w:val="single" w:sz="6" w:space="0" w:color="000000"/>
                    <w:bottom w:val="single" w:sz="6" w:space="0" w:color="000000"/>
                    <w:right w:val="single" w:sz="6" w:space="0" w:color="000000"/>
                  </w:tcBorders>
                </w:tcPr>
                <w:p w14:paraId="7075EBD0" w14:textId="77777777" w:rsidR="004B2231" w:rsidRPr="0048744D" w:rsidRDefault="004B2231" w:rsidP="004B2231">
                  <w:pPr>
                    <w:spacing w:after="0" w:line="240" w:lineRule="auto"/>
                    <w:jc w:val="center"/>
                    <w:rPr>
                      <w:rFonts w:ascii="Times New Roman" w:eastAsia="Times New Roman" w:hAnsi="Times New Roman" w:cs="Times New Roman"/>
                      <w:b/>
                      <w:iCs/>
                    </w:rPr>
                  </w:pPr>
                  <w:r>
                    <w:rPr>
                      <w:rFonts w:ascii="Times New Roman" w:hAnsi="Times New Roman" w:cs="Times New Roman"/>
                      <w:b/>
                    </w:rPr>
                    <w:t>15</w:t>
                  </w:r>
                  <w:r w:rsidRPr="0048744D">
                    <w:rPr>
                      <w:rFonts w:ascii="Times New Roman" w:hAnsi="Times New Roman" w:cs="Times New Roman"/>
                      <w:b/>
                    </w:rPr>
                    <w:t xml:space="preserve"> </w:t>
                  </w:r>
                </w:p>
              </w:tc>
              <w:tc>
                <w:tcPr>
                  <w:tcW w:w="1309" w:type="pct"/>
                  <w:vMerge/>
                  <w:tcBorders>
                    <w:left w:val="single" w:sz="6" w:space="0" w:color="000000"/>
                    <w:bottom w:val="single" w:sz="6" w:space="0" w:color="000000"/>
                    <w:right w:val="single" w:sz="6" w:space="0" w:color="000000"/>
                  </w:tcBorders>
                </w:tcPr>
                <w:p w14:paraId="76E4781B" w14:textId="77777777" w:rsidR="004B2231" w:rsidRPr="00DF30C8" w:rsidRDefault="004B2231" w:rsidP="004B2231">
                  <w:pPr>
                    <w:spacing w:after="0" w:line="240" w:lineRule="auto"/>
                    <w:jc w:val="center"/>
                    <w:rPr>
                      <w:rFonts w:ascii="Times New Roman" w:eastAsia="Times New Roman" w:hAnsi="Times New Roman" w:cs="Times New Roman"/>
                      <w:b/>
                      <w:bCs/>
                      <w:iCs/>
                    </w:rPr>
                  </w:pPr>
                </w:p>
              </w:tc>
            </w:tr>
            <w:tr w:rsidR="004B2231" w:rsidRPr="00C6055B" w14:paraId="1801705B" w14:textId="77777777" w:rsidTr="00FC3D14">
              <w:trPr>
                <w:trHeight w:val="771"/>
              </w:trPr>
              <w:tc>
                <w:tcPr>
                  <w:tcW w:w="385" w:type="pct"/>
                  <w:vMerge w:val="restart"/>
                  <w:tcBorders>
                    <w:top w:val="single" w:sz="6" w:space="0" w:color="000000"/>
                    <w:left w:val="single" w:sz="6" w:space="0" w:color="000000"/>
                    <w:right w:val="single" w:sz="6" w:space="0" w:color="000000"/>
                  </w:tcBorders>
                </w:tcPr>
                <w:p w14:paraId="037CF5CF" w14:textId="77777777" w:rsidR="004B2231" w:rsidRPr="00C6055B" w:rsidRDefault="004B2231" w:rsidP="004B2231">
                  <w:pPr>
                    <w:spacing w:after="0" w:line="240" w:lineRule="auto"/>
                    <w:jc w:val="center"/>
                    <w:rPr>
                      <w:rFonts w:ascii="Times New Roman" w:eastAsia="Times New Roman" w:hAnsi="Times New Roman" w:cs="Times New Roman"/>
                      <w:iCs/>
                    </w:rPr>
                  </w:pPr>
                  <w:r>
                    <w:rPr>
                      <w:rFonts w:ascii="Times New Roman" w:eastAsia="Times New Roman" w:hAnsi="Times New Roman" w:cs="Times New Roman"/>
                      <w:iCs/>
                    </w:rPr>
                    <w:t>2</w:t>
                  </w:r>
                  <w:r w:rsidRPr="00C6055B">
                    <w:rPr>
                      <w:rFonts w:ascii="Times New Roman" w:eastAsia="Times New Roman" w:hAnsi="Times New Roman" w:cs="Times New Roman"/>
                      <w:iCs/>
                    </w:rPr>
                    <w:t>.</w:t>
                  </w:r>
                </w:p>
              </w:tc>
              <w:tc>
                <w:tcPr>
                  <w:tcW w:w="680" w:type="pct"/>
                  <w:vMerge w:val="restart"/>
                  <w:tcBorders>
                    <w:top w:val="single" w:sz="6" w:space="0" w:color="000000"/>
                    <w:left w:val="single" w:sz="6" w:space="0" w:color="000000"/>
                    <w:right w:val="single" w:sz="6" w:space="0" w:color="000000"/>
                  </w:tcBorders>
                </w:tcPr>
                <w:p w14:paraId="6BEEC297" w14:textId="77777777" w:rsidR="004B2231" w:rsidRPr="00673104" w:rsidRDefault="004B2231" w:rsidP="004B2231">
                  <w:pPr>
                    <w:spacing w:after="0" w:line="240" w:lineRule="auto"/>
                    <w:jc w:val="center"/>
                    <w:rPr>
                      <w:rFonts w:ascii="Times New Roman" w:eastAsia="Times New Roman" w:hAnsi="Times New Roman" w:cs="Times New Roman"/>
                    </w:rPr>
                  </w:pPr>
                  <w:r w:rsidRPr="00673104">
                    <w:rPr>
                      <w:rFonts w:ascii="Times New Roman" w:eastAsia="Times New Roman" w:hAnsi="Times New Roman" w:cs="Times New Roman"/>
                      <w:iCs/>
                    </w:rPr>
                    <w:t>Prioritetinis</w:t>
                  </w:r>
                </w:p>
              </w:tc>
              <w:tc>
                <w:tcPr>
                  <w:tcW w:w="874" w:type="pct"/>
                  <w:vMerge w:val="restart"/>
                  <w:tcBorders>
                    <w:top w:val="single" w:sz="6" w:space="0" w:color="000000"/>
                    <w:left w:val="single" w:sz="6" w:space="0" w:color="000000"/>
                    <w:right w:val="single" w:sz="6" w:space="0" w:color="000000"/>
                  </w:tcBorders>
                </w:tcPr>
                <w:p w14:paraId="41AC0421" w14:textId="77777777" w:rsidR="004B2231" w:rsidRPr="009F7F74" w:rsidRDefault="004B2231" w:rsidP="004B2231">
                  <w:pPr>
                    <w:spacing w:after="0" w:line="240" w:lineRule="auto"/>
                    <w:rPr>
                      <w:rFonts w:ascii="Times New Roman" w:eastAsia="Times New Roman" w:hAnsi="Times New Roman" w:cs="Times New Roman"/>
                      <w:b/>
                    </w:rPr>
                  </w:pPr>
                  <w:r w:rsidRPr="009F7F74">
                    <w:rPr>
                      <w:rFonts w:ascii="Times New Roman" w:eastAsia="Times New Roman" w:hAnsi="Times New Roman" w:cs="Times New Roman"/>
                      <w:b/>
                      <w:iCs/>
                    </w:rPr>
                    <w:t>Projektu sprendžiama Telšių miesto 2022-2029 m. vietos plėtros strategijoje identifikuota problema (-os)</w:t>
                  </w:r>
                </w:p>
              </w:tc>
              <w:tc>
                <w:tcPr>
                  <w:tcW w:w="1264" w:type="pct"/>
                  <w:tcBorders>
                    <w:top w:val="single" w:sz="6" w:space="0" w:color="000000"/>
                    <w:left w:val="single" w:sz="6" w:space="0" w:color="000000"/>
                    <w:bottom w:val="single" w:sz="6" w:space="0" w:color="000000"/>
                    <w:right w:val="single" w:sz="6" w:space="0" w:color="000000"/>
                  </w:tcBorders>
                </w:tcPr>
                <w:p w14:paraId="7F2747C4" w14:textId="77777777" w:rsidR="004B2231" w:rsidRPr="00673104" w:rsidRDefault="004B2231" w:rsidP="004B2231">
                  <w:pPr>
                    <w:spacing w:after="0" w:line="240" w:lineRule="auto"/>
                    <w:rPr>
                      <w:rFonts w:ascii="Times New Roman" w:eastAsia="Times New Roman" w:hAnsi="Times New Roman" w:cs="Times New Roman"/>
                    </w:rPr>
                  </w:pPr>
                  <w:r w:rsidRPr="00673104">
                    <w:rPr>
                      <w:rFonts w:ascii="Times New Roman" w:eastAsia="Times New Roman" w:hAnsi="Times New Roman" w:cs="Times New Roman"/>
                      <w:iCs/>
                    </w:rPr>
                    <w:t>Projektu neidentifikuota sprendžiama (-os) problema (-os)  susijusi (-os) su bent viena VPS nurodyta problema.</w:t>
                  </w:r>
                </w:p>
              </w:tc>
              <w:tc>
                <w:tcPr>
                  <w:tcW w:w="488" w:type="pct"/>
                  <w:tcBorders>
                    <w:top w:val="single" w:sz="6" w:space="0" w:color="000000"/>
                    <w:left w:val="single" w:sz="6" w:space="0" w:color="000000"/>
                    <w:bottom w:val="single" w:sz="6" w:space="0" w:color="000000"/>
                    <w:right w:val="single" w:sz="6" w:space="0" w:color="000000"/>
                  </w:tcBorders>
                </w:tcPr>
                <w:p w14:paraId="20F92BFB" w14:textId="77777777" w:rsidR="004B2231" w:rsidRPr="00673104" w:rsidRDefault="004B2231" w:rsidP="004B2231">
                  <w:pPr>
                    <w:spacing w:after="0" w:line="240" w:lineRule="auto"/>
                    <w:jc w:val="center"/>
                    <w:rPr>
                      <w:rFonts w:ascii="Times New Roman" w:eastAsia="Times New Roman" w:hAnsi="Times New Roman" w:cs="Times New Roman"/>
                      <w:b/>
                      <w:iCs/>
                    </w:rPr>
                  </w:pPr>
                  <w:r w:rsidRPr="00673104">
                    <w:rPr>
                      <w:rFonts w:ascii="Times New Roman" w:eastAsia="Times New Roman" w:hAnsi="Times New Roman" w:cs="Times New Roman"/>
                      <w:b/>
                      <w:iCs/>
                    </w:rPr>
                    <w:t>0</w:t>
                  </w:r>
                </w:p>
              </w:tc>
              <w:tc>
                <w:tcPr>
                  <w:tcW w:w="1309" w:type="pct"/>
                  <w:vMerge w:val="restart"/>
                  <w:tcBorders>
                    <w:top w:val="single" w:sz="6" w:space="0" w:color="000000"/>
                    <w:left w:val="single" w:sz="6" w:space="0" w:color="000000"/>
                    <w:right w:val="single" w:sz="6" w:space="0" w:color="000000"/>
                  </w:tcBorders>
                </w:tcPr>
                <w:p w14:paraId="121906BE" w14:textId="77777777" w:rsidR="004B2231" w:rsidRDefault="004B2231" w:rsidP="004B2231">
                  <w:pPr>
                    <w:spacing w:after="0" w:line="240" w:lineRule="auto"/>
                    <w:rPr>
                      <w:rFonts w:ascii="Times New Roman" w:eastAsia="Times New Roman" w:hAnsi="Times New Roman" w:cs="Times New Roman"/>
                    </w:rPr>
                  </w:pPr>
                  <w:r w:rsidRPr="00673104">
                    <w:rPr>
                      <w:rFonts w:ascii="Times New Roman" w:eastAsia="Times New Roman" w:hAnsi="Times New Roman" w:cs="Times New Roman"/>
                    </w:rPr>
                    <w:t xml:space="preserve">Pareiškėjas turi PĮP arba atskiru dokumentu trumpai ir aiškiai nurodyti kokia problema </w:t>
                  </w:r>
                  <w:r w:rsidRPr="00673104">
                    <w:rPr>
                      <w:rFonts w:ascii="Times New Roman" w:eastAsia="Times New Roman" w:hAnsi="Times New Roman" w:cs="Times New Roman"/>
                      <w:iCs/>
                    </w:rPr>
                    <w:t>(-os)</w:t>
                  </w:r>
                  <w:r w:rsidRPr="00673104">
                    <w:rPr>
                      <w:rFonts w:ascii="Times New Roman" w:eastAsia="Times New Roman" w:hAnsi="Times New Roman" w:cs="Times New Roman"/>
                    </w:rPr>
                    <w:t xml:space="preserve"> būtų sprendžiama </w:t>
                  </w:r>
                  <w:r w:rsidRPr="00673104">
                    <w:rPr>
                      <w:rFonts w:ascii="Times New Roman" w:eastAsia="Times New Roman" w:hAnsi="Times New Roman" w:cs="Times New Roman"/>
                      <w:iCs/>
                    </w:rPr>
                    <w:t>(-os)</w:t>
                  </w:r>
                  <w:r w:rsidRPr="00673104">
                    <w:rPr>
                      <w:rFonts w:ascii="Times New Roman" w:eastAsia="Times New Roman" w:hAnsi="Times New Roman" w:cs="Times New Roman"/>
                    </w:rPr>
                    <w:t>, kokie bus pasiekti rezultatai įgyvendinus</w:t>
                  </w:r>
                  <w:r>
                    <w:rPr>
                      <w:rFonts w:ascii="Times New Roman" w:eastAsia="Times New Roman" w:hAnsi="Times New Roman" w:cs="Times New Roman"/>
                    </w:rPr>
                    <w:t xml:space="preserve"> projektą</w:t>
                  </w:r>
                  <w:r w:rsidRPr="00673104">
                    <w:rPr>
                      <w:rFonts w:ascii="Times New Roman" w:eastAsia="Times New Roman" w:hAnsi="Times New Roman" w:cs="Times New Roman"/>
                    </w:rPr>
                    <w:t xml:space="preserve"> </w:t>
                  </w:r>
                  <w:r>
                    <w:rPr>
                      <w:rFonts w:ascii="Times New Roman" w:eastAsia="Times New Roman" w:hAnsi="Times New Roman" w:cs="Times New Roman"/>
                    </w:rPr>
                    <w:t xml:space="preserve"> ir kokią pridėtinę vertę jis kuria</w:t>
                  </w:r>
                  <w:r w:rsidRPr="00673104">
                    <w:rPr>
                      <w:rFonts w:ascii="Times New Roman" w:eastAsia="Times New Roman" w:hAnsi="Times New Roman" w:cs="Times New Roman"/>
                    </w:rPr>
                    <w:t>.</w:t>
                  </w:r>
                </w:p>
                <w:p w14:paraId="6524503B" w14:textId="77777777" w:rsidR="004B2231" w:rsidRDefault="004B2231" w:rsidP="004B2231">
                  <w:pPr>
                    <w:spacing w:after="0" w:line="240" w:lineRule="auto"/>
                    <w:rPr>
                      <w:rFonts w:ascii="Times New Roman" w:eastAsia="Times New Roman" w:hAnsi="Times New Roman" w:cs="Times New Roman"/>
                      <w:bCs/>
                      <w:i/>
                    </w:rPr>
                  </w:pPr>
                  <w:r w:rsidRPr="00301EE1">
                    <w:rPr>
                      <w:rFonts w:ascii="Times New Roman" w:eastAsia="Times New Roman" w:hAnsi="Times New Roman" w:cs="Times New Roman"/>
                      <w:bCs/>
                      <w:i/>
                    </w:rPr>
                    <w:t>Kriterijus vertinamas PĮP pateikimo dienai</w:t>
                  </w:r>
                  <w:r>
                    <w:rPr>
                      <w:rFonts w:ascii="Times New Roman" w:eastAsia="Times New Roman" w:hAnsi="Times New Roman" w:cs="Times New Roman"/>
                      <w:bCs/>
                      <w:i/>
                    </w:rPr>
                    <w:t>.</w:t>
                  </w:r>
                </w:p>
                <w:p w14:paraId="3D26E3E4" w14:textId="77777777" w:rsidR="004B2231" w:rsidRPr="00673104" w:rsidRDefault="004B2231" w:rsidP="004B2231">
                  <w:pPr>
                    <w:spacing w:after="0" w:line="240" w:lineRule="auto"/>
                    <w:rPr>
                      <w:rFonts w:ascii="Times New Roman" w:eastAsia="Times New Roman" w:hAnsi="Times New Roman" w:cs="Times New Roman"/>
                      <w:i/>
                      <w:iCs/>
                    </w:rPr>
                  </w:pPr>
                </w:p>
              </w:tc>
            </w:tr>
            <w:tr w:rsidR="004B2231" w:rsidRPr="00C6055B" w14:paraId="397A1832" w14:textId="77777777" w:rsidTr="00FC3D14">
              <w:trPr>
                <w:cantSplit/>
                <w:trHeight w:val="771"/>
              </w:trPr>
              <w:tc>
                <w:tcPr>
                  <w:tcW w:w="385" w:type="pct"/>
                  <w:vMerge/>
                  <w:tcBorders>
                    <w:left w:val="single" w:sz="6" w:space="0" w:color="000000"/>
                    <w:bottom w:val="single" w:sz="6" w:space="0" w:color="000000"/>
                    <w:right w:val="single" w:sz="6" w:space="0" w:color="000000"/>
                  </w:tcBorders>
                </w:tcPr>
                <w:p w14:paraId="0A401453" w14:textId="77777777" w:rsidR="004B2231" w:rsidRPr="00C6055B" w:rsidRDefault="004B2231" w:rsidP="004B2231">
                  <w:pPr>
                    <w:spacing w:after="0" w:line="240" w:lineRule="auto"/>
                    <w:jc w:val="center"/>
                    <w:rPr>
                      <w:rFonts w:ascii="Times New Roman" w:eastAsia="Times New Roman" w:hAnsi="Times New Roman" w:cs="Times New Roman"/>
                      <w:bCs/>
                      <w:iCs/>
                    </w:rPr>
                  </w:pPr>
                </w:p>
              </w:tc>
              <w:tc>
                <w:tcPr>
                  <w:tcW w:w="680" w:type="pct"/>
                  <w:vMerge/>
                  <w:tcBorders>
                    <w:left w:val="single" w:sz="6" w:space="0" w:color="000000"/>
                    <w:bottom w:val="single" w:sz="6" w:space="0" w:color="000000"/>
                    <w:right w:val="single" w:sz="6" w:space="0" w:color="000000"/>
                  </w:tcBorders>
                </w:tcPr>
                <w:p w14:paraId="57586FA5" w14:textId="77777777" w:rsidR="004B2231" w:rsidRPr="00673104" w:rsidRDefault="004B2231" w:rsidP="004B2231">
                  <w:pPr>
                    <w:spacing w:after="0" w:line="240" w:lineRule="auto"/>
                    <w:jc w:val="center"/>
                    <w:rPr>
                      <w:rFonts w:ascii="Times New Roman" w:eastAsia="Times New Roman" w:hAnsi="Times New Roman" w:cs="Times New Roman"/>
                      <w:b/>
                      <w:bCs/>
                      <w:iCs/>
                    </w:rPr>
                  </w:pPr>
                </w:p>
              </w:tc>
              <w:tc>
                <w:tcPr>
                  <w:tcW w:w="874" w:type="pct"/>
                  <w:vMerge/>
                  <w:tcBorders>
                    <w:left w:val="single" w:sz="6" w:space="0" w:color="000000"/>
                    <w:bottom w:val="single" w:sz="6" w:space="0" w:color="000000"/>
                    <w:right w:val="single" w:sz="6" w:space="0" w:color="000000"/>
                  </w:tcBorders>
                </w:tcPr>
                <w:p w14:paraId="76BFEF52" w14:textId="77777777" w:rsidR="004B2231" w:rsidRPr="009F7F74" w:rsidRDefault="004B2231" w:rsidP="004B2231">
                  <w:pPr>
                    <w:spacing w:after="0" w:line="240" w:lineRule="auto"/>
                    <w:rPr>
                      <w:rFonts w:ascii="Times New Roman" w:eastAsia="Times New Roman" w:hAnsi="Times New Roman" w:cs="Times New Roman"/>
                      <w:b/>
                      <w:bCs/>
                      <w:iCs/>
                    </w:rPr>
                  </w:pPr>
                </w:p>
              </w:tc>
              <w:tc>
                <w:tcPr>
                  <w:tcW w:w="1264" w:type="pct"/>
                  <w:tcBorders>
                    <w:top w:val="single" w:sz="6" w:space="0" w:color="000000"/>
                    <w:left w:val="single" w:sz="6" w:space="0" w:color="000000"/>
                    <w:right w:val="single" w:sz="6" w:space="0" w:color="000000"/>
                  </w:tcBorders>
                </w:tcPr>
                <w:p w14:paraId="3C4D0996" w14:textId="77777777" w:rsidR="004B2231" w:rsidRPr="00673104" w:rsidRDefault="004B2231" w:rsidP="004B2231">
                  <w:pPr>
                    <w:spacing w:after="0" w:line="240" w:lineRule="auto"/>
                    <w:rPr>
                      <w:rFonts w:ascii="Times New Roman" w:eastAsia="Times New Roman" w:hAnsi="Times New Roman" w:cs="Times New Roman"/>
                      <w:b/>
                      <w:bCs/>
                      <w:iCs/>
                    </w:rPr>
                  </w:pPr>
                  <w:r w:rsidRPr="00673104">
                    <w:rPr>
                      <w:rFonts w:ascii="Times New Roman" w:eastAsia="Times New Roman" w:hAnsi="Times New Roman" w:cs="Times New Roman"/>
                      <w:iCs/>
                    </w:rPr>
                    <w:t>Projektu sprendžiama (-os) problema (-os) susijusi (-ios) su bent viena VPS nurodyta problema, kurią siekiama spręsti.</w:t>
                  </w:r>
                </w:p>
              </w:tc>
              <w:tc>
                <w:tcPr>
                  <w:tcW w:w="488" w:type="pct"/>
                  <w:tcBorders>
                    <w:top w:val="single" w:sz="6" w:space="0" w:color="000000"/>
                    <w:left w:val="single" w:sz="6" w:space="0" w:color="000000"/>
                    <w:right w:val="single" w:sz="6" w:space="0" w:color="000000"/>
                  </w:tcBorders>
                </w:tcPr>
                <w:p w14:paraId="72758F70" w14:textId="77777777" w:rsidR="004B2231" w:rsidRPr="00673104" w:rsidRDefault="004B2231" w:rsidP="004B2231">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10</w:t>
                  </w:r>
                </w:p>
              </w:tc>
              <w:tc>
                <w:tcPr>
                  <w:tcW w:w="1309" w:type="pct"/>
                  <w:vMerge/>
                  <w:tcBorders>
                    <w:left w:val="single" w:sz="6" w:space="0" w:color="000000"/>
                    <w:bottom w:val="single" w:sz="6" w:space="0" w:color="000000"/>
                    <w:right w:val="single" w:sz="6" w:space="0" w:color="000000"/>
                  </w:tcBorders>
                </w:tcPr>
                <w:p w14:paraId="230CB4A0" w14:textId="77777777" w:rsidR="004B2231" w:rsidRPr="00673104" w:rsidRDefault="004B2231" w:rsidP="004B2231">
                  <w:pPr>
                    <w:spacing w:after="0" w:line="240" w:lineRule="auto"/>
                    <w:jc w:val="center"/>
                    <w:rPr>
                      <w:rFonts w:ascii="Times New Roman" w:eastAsia="Times New Roman" w:hAnsi="Times New Roman" w:cs="Times New Roman"/>
                      <w:b/>
                      <w:bCs/>
                      <w:iCs/>
                    </w:rPr>
                  </w:pPr>
                </w:p>
              </w:tc>
            </w:tr>
            <w:tr w:rsidR="004B2231" w:rsidRPr="00C6055B" w14:paraId="51805501" w14:textId="77777777" w:rsidTr="00FC3D14">
              <w:trPr>
                <w:cantSplit/>
                <w:trHeight w:val="514"/>
              </w:trPr>
              <w:tc>
                <w:tcPr>
                  <w:tcW w:w="385" w:type="pct"/>
                  <w:vMerge w:val="restart"/>
                  <w:tcBorders>
                    <w:top w:val="single" w:sz="6" w:space="0" w:color="000000"/>
                    <w:left w:val="single" w:sz="6" w:space="0" w:color="000000"/>
                    <w:right w:val="single" w:sz="6" w:space="0" w:color="000000"/>
                  </w:tcBorders>
                </w:tcPr>
                <w:p w14:paraId="1BFF073D" w14:textId="77777777" w:rsidR="004B2231" w:rsidRDefault="004B2231" w:rsidP="004B2231">
                  <w:pPr>
                    <w:pStyle w:val="Sraopastraipa"/>
                    <w:spacing w:after="0" w:line="240" w:lineRule="auto"/>
                    <w:ind w:left="0"/>
                    <w:jc w:val="center"/>
                    <w:rPr>
                      <w:rFonts w:ascii="Times New Roman" w:eastAsia="Times New Roman" w:hAnsi="Times New Roman" w:cs="Times New Roman"/>
                      <w:bCs/>
                      <w:iCs/>
                    </w:rPr>
                  </w:pPr>
                  <w:r>
                    <w:rPr>
                      <w:rFonts w:ascii="Times New Roman" w:eastAsia="Times New Roman" w:hAnsi="Times New Roman" w:cs="Times New Roman"/>
                      <w:bCs/>
                      <w:iCs/>
                    </w:rPr>
                    <w:t>3.</w:t>
                  </w:r>
                </w:p>
                <w:p w14:paraId="21C5772B" w14:textId="77777777" w:rsidR="004B2231" w:rsidRDefault="004B2231" w:rsidP="004B2231">
                  <w:pPr>
                    <w:pStyle w:val="Sraopastraipa"/>
                    <w:spacing w:after="0" w:line="240" w:lineRule="auto"/>
                    <w:ind w:left="0"/>
                    <w:jc w:val="center"/>
                    <w:rPr>
                      <w:rFonts w:ascii="Times New Roman" w:eastAsia="Times New Roman" w:hAnsi="Times New Roman" w:cs="Times New Roman"/>
                      <w:bCs/>
                      <w:iCs/>
                    </w:rPr>
                  </w:pPr>
                </w:p>
              </w:tc>
              <w:tc>
                <w:tcPr>
                  <w:tcW w:w="680" w:type="pct"/>
                  <w:vMerge w:val="restart"/>
                  <w:tcBorders>
                    <w:top w:val="single" w:sz="6" w:space="0" w:color="000000"/>
                    <w:left w:val="single" w:sz="6" w:space="0" w:color="000000"/>
                    <w:right w:val="single" w:sz="6" w:space="0" w:color="000000"/>
                  </w:tcBorders>
                </w:tcPr>
                <w:p w14:paraId="2F797574" w14:textId="77777777" w:rsidR="004B2231" w:rsidRPr="00673104" w:rsidRDefault="004B2231" w:rsidP="004B2231">
                  <w:pPr>
                    <w:spacing w:after="0" w:line="240" w:lineRule="auto"/>
                    <w:jc w:val="center"/>
                    <w:rPr>
                      <w:rFonts w:ascii="Times New Roman" w:eastAsia="Times New Roman" w:hAnsi="Times New Roman" w:cs="Times New Roman"/>
                      <w:iCs/>
                    </w:rPr>
                  </w:pPr>
                  <w:r w:rsidRPr="00673104">
                    <w:rPr>
                      <w:rFonts w:ascii="Times New Roman" w:eastAsia="Times New Roman" w:hAnsi="Times New Roman" w:cs="Times New Roman"/>
                      <w:iCs/>
                    </w:rPr>
                    <w:t>Prioritetinis</w:t>
                  </w:r>
                </w:p>
              </w:tc>
              <w:tc>
                <w:tcPr>
                  <w:tcW w:w="874" w:type="pct"/>
                  <w:vMerge w:val="restart"/>
                  <w:tcBorders>
                    <w:top w:val="single" w:sz="6" w:space="0" w:color="000000"/>
                    <w:left w:val="single" w:sz="6" w:space="0" w:color="000000"/>
                    <w:right w:val="single" w:sz="6" w:space="0" w:color="000000"/>
                  </w:tcBorders>
                </w:tcPr>
                <w:p w14:paraId="619BABE5" w14:textId="77777777" w:rsidR="004B2231" w:rsidRPr="009F7F74" w:rsidRDefault="004B2231" w:rsidP="004B2231">
                  <w:pPr>
                    <w:tabs>
                      <w:tab w:val="left" w:pos="480"/>
                    </w:tabs>
                    <w:spacing w:after="0" w:line="240" w:lineRule="auto"/>
                    <w:contextualSpacing/>
                    <w:rPr>
                      <w:rFonts w:asciiTheme="majorBidi" w:hAnsiTheme="majorBidi" w:cstheme="majorBidi"/>
                      <w:b/>
                    </w:rPr>
                  </w:pPr>
                  <w:r w:rsidRPr="00993D41">
                    <w:rPr>
                      <w:rFonts w:asciiTheme="majorBidi" w:hAnsiTheme="majorBidi" w:cstheme="majorBidi"/>
                      <w:b/>
                    </w:rPr>
                    <w:t>Pareiškėjo patirtis įgyvendinant panašaus pobūdžio veiklas</w:t>
                  </w:r>
                </w:p>
              </w:tc>
              <w:tc>
                <w:tcPr>
                  <w:tcW w:w="1264" w:type="pct"/>
                  <w:tcBorders>
                    <w:top w:val="single" w:sz="6" w:space="0" w:color="000000"/>
                    <w:left w:val="single" w:sz="6" w:space="0" w:color="000000"/>
                    <w:bottom w:val="single" w:sz="6" w:space="0" w:color="000000"/>
                    <w:right w:val="single" w:sz="6" w:space="0" w:color="000000"/>
                  </w:tcBorders>
                </w:tcPr>
                <w:p w14:paraId="2C1E5858" w14:textId="77777777" w:rsidR="004B2231" w:rsidRPr="003C4A85" w:rsidRDefault="004B2231" w:rsidP="004B2231">
                  <w:pPr>
                    <w:pStyle w:val="TableParagraph"/>
                    <w:ind w:hanging="112"/>
                    <w:jc w:val="both"/>
                  </w:pPr>
                  <w:r w:rsidRPr="000A37B1">
                    <w:rPr>
                      <w:rFonts w:asciiTheme="majorBidi" w:hAnsiTheme="majorBidi" w:cstheme="majorBidi"/>
                    </w:rPr>
                    <w:t xml:space="preserve">iki 1 metų </w:t>
                  </w:r>
                </w:p>
              </w:tc>
              <w:tc>
                <w:tcPr>
                  <w:tcW w:w="488" w:type="pct"/>
                  <w:tcBorders>
                    <w:top w:val="single" w:sz="6" w:space="0" w:color="000000"/>
                    <w:left w:val="single" w:sz="6" w:space="0" w:color="000000"/>
                    <w:bottom w:val="single" w:sz="6" w:space="0" w:color="000000"/>
                    <w:right w:val="single" w:sz="6" w:space="0" w:color="000000"/>
                  </w:tcBorders>
                </w:tcPr>
                <w:p w14:paraId="232FEDE1" w14:textId="77777777" w:rsidR="004B2231" w:rsidRDefault="004B2231" w:rsidP="004B223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0</w:t>
                  </w:r>
                </w:p>
              </w:tc>
              <w:tc>
                <w:tcPr>
                  <w:tcW w:w="1309" w:type="pct"/>
                  <w:vMerge w:val="restart"/>
                  <w:tcBorders>
                    <w:top w:val="single" w:sz="6" w:space="0" w:color="000000"/>
                    <w:left w:val="single" w:sz="6" w:space="0" w:color="000000"/>
                    <w:right w:val="single" w:sz="6" w:space="0" w:color="000000"/>
                  </w:tcBorders>
                </w:tcPr>
                <w:p w14:paraId="00C59647" w14:textId="77777777" w:rsidR="004B2231" w:rsidRDefault="004B2231" w:rsidP="004B2231">
                  <w:pPr>
                    <w:spacing w:after="0" w:line="240" w:lineRule="auto"/>
                    <w:rPr>
                      <w:rFonts w:asciiTheme="majorBidi" w:hAnsiTheme="majorBidi" w:cstheme="majorBidi"/>
                    </w:rPr>
                  </w:pPr>
                  <w:r w:rsidRPr="00C6265D">
                    <w:rPr>
                      <w:rFonts w:asciiTheme="majorBidi" w:hAnsiTheme="majorBidi" w:cstheme="majorBidi"/>
                    </w:rPr>
                    <w:t>Pareiškėjas turi pateikti</w:t>
                  </w:r>
                  <w:r>
                    <w:rPr>
                      <w:rFonts w:asciiTheme="majorBidi" w:hAnsiTheme="majorBidi" w:cstheme="majorBidi"/>
                    </w:rPr>
                    <w:t xml:space="preserve"> </w:t>
                  </w:r>
                  <w:r w:rsidRPr="00C6265D">
                    <w:rPr>
                      <w:rFonts w:asciiTheme="majorBidi" w:hAnsiTheme="majorBidi" w:cstheme="majorBidi"/>
                    </w:rPr>
                    <w:t>PĮP priedą - vadovo ar jo įgalioto asmens pasirašytą patirties deklaraciją (laisva forma</w:t>
                  </w:r>
                  <w:r>
                    <w:rPr>
                      <w:rFonts w:asciiTheme="majorBidi" w:hAnsiTheme="majorBidi" w:cstheme="majorBidi"/>
                    </w:rPr>
                    <w:t xml:space="preserve"> </w:t>
                  </w:r>
                  <w:r w:rsidRPr="00C6265D">
                    <w:rPr>
                      <w:rFonts w:asciiTheme="majorBidi" w:hAnsiTheme="majorBidi" w:cstheme="majorBidi"/>
                    </w:rPr>
                    <w:lastRenderedPageBreak/>
                    <w:t>susijusios su planuojama veikla projekte, vykdymo patirtį, aiškiai nurodant veiklos vykdymo trukmę (nurodomi veiklos vykdymo pradžios ir pabaigos metai, mėnuo). Vertinama patirtis kvietimo paskelbimo dienai</w:t>
                  </w:r>
                  <w:r>
                    <w:rPr>
                      <w:rFonts w:asciiTheme="majorBidi" w:hAnsiTheme="majorBidi" w:cstheme="majorBidi"/>
                    </w:rPr>
                    <w:t>.</w:t>
                  </w:r>
                </w:p>
                <w:p w14:paraId="3722C47C" w14:textId="77777777" w:rsidR="004B2231" w:rsidRDefault="004B2231" w:rsidP="004B2231">
                  <w:pPr>
                    <w:spacing w:after="0" w:line="240" w:lineRule="auto"/>
                    <w:rPr>
                      <w:rFonts w:asciiTheme="majorBidi" w:hAnsiTheme="majorBidi" w:cstheme="majorBidi"/>
                    </w:rPr>
                  </w:pPr>
                </w:p>
                <w:p w14:paraId="4BD8A6B5" w14:textId="77777777" w:rsidR="004B2231" w:rsidRPr="00BD0451" w:rsidRDefault="004B2231" w:rsidP="004B2231">
                  <w:pPr>
                    <w:pStyle w:val="TableParagraph"/>
                    <w:ind w:right="180"/>
                    <w:jc w:val="both"/>
                    <w:rPr>
                      <w:rFonts w:asciiTheme="majorBidi" w:hAnsiTheme="majorBidi" w:cstheme="majorBidi"/>
                    </w:rPr>
                  </w:pPr>
                  <w:r w:rsidRPr="00301EE1">
                    <w:rPr>
                      <w:bCs/>
                      <w:i/>
                    </w:rPr>
                    <w:t>Kriterijus vertinamas PĮP pateikimo dienai</w:t>
                  </w:r>
                  <w:r>
                    <w:rPr>
                      <w:bCs/>
                      <w:i/>
                    </w:rPr>
                    <w:t>.</w:t>
                  </w:r>
                </w:p>
              </w:tc>
            </w:tr>
            <w:tr w:rsidR="004B2231" w:rsidRPr="00C6055B" w14:paraId="3F83DE1C" w14:textId="77777777" w:rsidTr="00FC3D14">
              <w:trPr>
                <w:cantSplit/>
                <w:trHeight w:val="514"/>
              </w:trPr>
              <w:tc>
                <w:tcPr>
                  <w:tcW w:w="385" w:type="pct"/>
                  <w:vMerge/>
                  <w:tcBorders>
                    <w:left w:val="single" w:sz="6" w:space="0" w:color="000000"/>
                    <w:right w:val="single" w:sz="6" w:space="0" w:color="000000"/>
                  </w:tcBorders>
                </w:tcPr>
                <w:p w14:paraId="4349ECBE" w14:textId="77777777" w:rsidR="004B2231" w:rsidRDefault="004B2231" w:rsidP="004B2231">
                  <w:pPr>
                    <w:pStyle w:val="Sraopastraipa"/>
                    <w:spacing w:after="0" w:line="240" w:lineRule="auto"/>
                    <w:ind w:left="0"/>
                    <w:jc w:val="center"/>
                    <w:rPr>
                      <w:rFonts w:ascii="Times New Roman" w:eastAsia="Times New Roman" w:hAnsi="Times New Roman" w:cs="Times New Roman"/>
                      <w:bCs/>
                      <w:iCs/>
                    </w:rPr>
                  </w:pPr>
                </w:p>
              </w:tc>
              <w:tc>
                <w:tcPr>
                  <w:tcW w:w="680" w:type="pct"/>
                  <w:vMerge/>
                  <w:tcBorders>
                    <w:left w:val="single" w:sz="6" w:space="0" w:color="000000"/>
                    <w:right w:val="single" w:sz="6" w:space="0" w:color="000000"/>
                  </w:tcBorders>
                </w:tcPr>
                <w:p w14:paraId="060C05A6" w14:textId="77777777" w:rsidR="004B2231" w:rsidRPr="00673104" w:rsidRDefault="004B2231" w:rsidP="004B2231">
                  <w:pPr>
                    <w:spacing w:after="0" w:line="240" w:lineRule="auto"/>
                    <w:jc w:val="center"/>
                    <w:rPr>
                      <w:rFonts w:ascii="Times New Roman" w:eastAsia="Times New Roman" w:hAnsi="Times New Roman" w:cs="Times New Roman"/>
                      <w:iCs/>
                    </w:rPr>
                  </w:pPr>
                </w:p>
              </w:tc>
              <w:tc>
                <w:tcPr>
                  <w:tcW w:w="874" w:type="pct"/>
                  <w:vMerge/>
                  <w:tcBorders>
                    <w:left w:val="single" w:sz="6" w:space="0" w:color="000000"/>
                    <w:right w:val="single" w:sz="6" w:space="0" w:color="000000"/>
                  </w:tcBorders>
                </w:tcPr>
                <w:p w14:paraId="164175DE" w14:textId="77777777" w:rsidR="004B2231" w:rsidRPr="009F7F74" w:rsidRDefault="004B2231" w:rsidP="004B2231">
                  <w:pPr>
                    <w:tabs>
                      <w:tab w:val="left" w:pos="480"/>
                    </w:tabs>
                    <w:spacing w:after="0" w:line="240" w:lineRule="auto"/>
                    <w:contextualSpacing/>
                    <w:rPr>
                      <w:rFonts w:ascii="Times New Roman" w:hAnsi="Times New Roman" w:cs="Times New Roman"/>
                      <w:b/>
                    </w:rPr>
                  </w:pPr>
                </w:p>
              </w:tc>
              <w:tc>
                <w:tcPr>
                  <w:tcW w:w="1264" w:type="pct"/>
                  <w:tcBorders>
                    <w:top w:val="single" w:sz="6" w:space="0" w:color="000000"/>
                    <w:left w:val="single" w:sz="6" w:space="0" w:color="000000"/>
                    <w:bottom w:val="single" w:sz="6" w:space="0" w:color="000000"/>
                    <w:right w:val="single" w:sz="6" w:space="0" w:color="000000"/>
                  </w:tcBorders>
                </w:tcPr>
                <w:p w14:paraId="685380D7" w14:textId="77777777" w:rsidR="004B2231" w:rsidRPr="003C4A85" w:rsidRDefault="004B2231" w:rsidP="004B2231">
                  <w:pPr>
                    <w:pStyle w:val="TableParagraph"/>
                    <w:ind w:hanging="112"/>
                    <w:jc w:val="both"/>
                  </w:pPr>
                  <w:r w:rsidRPr="000A37B1">
                    <w:rPr>
                      <w:rFonts w:asciiTheme="majorBidi" w:hAnsiTheme="majorBidi" w:cstheme="majorBidi"/>
                    </w:rPr>
                    <w:t>nuo 1 iki 2 metų</w:t>
                  </w:r>
                </w:p>
              </w:tc>
              <w:tc>
                <w:tcPr>
                  <w:tcW w:w="488" w:type="pct"/>
                  <w:tcBorders>
                    <w:top w:val="single" w:sz="6" w:space="0" w:color="000000"/>
                    <w:left w:val="single" w:sz="6" w:space="0" w:color="000000"/>
                    <w:bottom w:val="single" w:sz="6" w:space="0" w:color="000000"/>
                    <w:right w:val="single" w:sz="6" w:space="0" w:color="000000"/>
                  </w:tcBorders>
                </w:tcPr>
                <w:p w14:paraId="6682A4F9" w14:textId="77777777" w:rsidR="004B2231" w:rsidRDefault="004B2231" w:rsidP="004B223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5</w:t>
                  </w:r>
                </w:p>
              </w:tc>
              <w:tc>
                <w:tcPr>
                  <w:tcW w:w="1309" w:type="pct"/>
                  <w:vMerge/>
                  <w:tcBorders>
                    <w:left w:val="single" w:sz="6" w:space="0" w:color="000000"/>
                    <w:right w:val="single" w:sz="6" w:space="0" w:color="000000"/>
                  </w:tcBorders>
                </w:tcPr>
                <w:p w14:paraId="3CFFE1BD" w14:textId="77777777" w:rsidR="004B2231" w:rsidRPr="003C4A85" w:rsidRDefault="004B2231" w:rsidP="004B2231">
                  <w:pPr>
                    <w:pStyle w:val="TableParagraph"/>
                    <w:ind w:right="180"/>
                    <w:jc w:val="both"/>
                  </w:pPr>
                </w:p>
              </w:tc>
            </w:tr>
            <w:tr w:rsidR="004B2231" w:rsidRPr="00C6055B" w14:paraId="73822897" w14:textId="77777777" w:rsidTr="00FC3D14">
              <w:trPr>
                <w:cantSplit/>
                <w:trHeight w:val="514"/>
              </w:trPr>
              <w:tc>
                <w:tcPr>
                  <w:tcW w:w="385" w:type="pct"/>
                  <w:vMerge/>
                  <w:tcBorders>
                    <w:left w:val="single" w:sz="6" w:space="0" w:color="000000"/>
                    <w:right w:val="single" w:sz="6" w:space="0" w:color="000000"/>
                  </w:tcBorders>
                </w:tcPr>
                <w:p w14:paraId="40ECB8D4" w14:textId="77777777" w:rsidR="004B2231" w:rsidRDefault="004B2231" w:rsidP="004B2231">
                  <w:pPr>
                    <w:pStyle w:val="Sraopastraipa"/>
                    <w:spacing w:after="0" w:line="240" w:lineRule="auto"/>
                    <w:ind w:left="0"/>
                    <w:jc w:val="center"/>
                    <w:rPr>
                      <w:rFonts w:ascii="Times New Roman" w:eastAsia="Times New Roman" w:hAnsi="Times New Roman" w:cs="Times New Roman"/>
                      <w:bCs/>
                      <w:iCs/>
                    </w:rPr>
                  </w:pPr>
                </w:p>
              </w:tc>
              <w:tc>
                <w:tcPr>
                  <w:tcW w:w="680" w:type="pct"/>
                  <w:vMerge/>
                  <w:tcBorders>
                    <w:left w:val="single" w:sz="6" w:space="0" w:color="000000"/>
                    <w:right w:val="single" w:sz="6" w:space="0" w:color="000000"/>
                  </w:tcBorders>
                </w:tcPr>
                <w:p w14:paraId="547B82FE" w14:textId="77777777" w:rsidR="004B2231" w:rsidRPr="00673104" w:rsidRDefault="004B2231" w:rsidP="004B2231">
                  <w:pPr>
                    <w:spacing w:after="0" w:line="240" w:lineRule="auto"/>
                    <w:jc w:val="center"/>
                    <w:rPr>
                      <w:rFonts w:ascii="Times New Roman" w:eastAsia="Times New Roman" w:hAnsi="Times New Roman" w:cs="Times New Roman"/>
                      <w:iCs/>
                    </w:rPr>
                  </w:pPr>
                </w:p>
              </w:tc>
              <w:tc>
                <w:tcPr>
                  <w:tcW w:w="874" w:type="pct"/>
                  <w:vMerge/>
                  <w:tcBorders>
                    <w:left w:val="single" w:sz="6" w:space="0" w:color="000000"/>
                    <w:right w:val="single" w:sz="6" w:space="0" w:color="000000"/>
                  </w:tcBorders>
                </w:tcPr>
                <w:p w14:paraId="215D2C48" w14:textId="77777777" w:rsidR="004B2231" w:rsidRPr="009F7F74" w:rsidRDefault="004B2231" w:rsidP="004B2231">
                  <w:pPr>
                    <w:tabs>
                      <w:tab w:val="left" w:pos="480"/>
                    </w:tabs>
                    <w:spacing w:after="0" w:line="240" w:lineRule="auto"/>
                    <w:contextualSpacing/>
                    <w:rPr>
                      <w:rFonts w:ascii="Times New Roman" w:hAnsi="Times New Roman" w:cs="Times New Roman"/>
                      <w:b/>
                    </w:rPr>
                  </w:pPr>
                </w:p>
              </w:tc>
              <w:tc>
                <w:tcPr>
                  <w:tcW w:w="1264" w:type="pct"/>
                  <w:tcBorders>
                    <w:top w:val="single" w:sz="6" w:space="0" w:color="000000"/>
                    <w:left w:val="single" w:sz="6" w:space="0" w:color="000000"/>
                    <w:bottom w:val="single" w:sz="6" w:space="0" w:color="000000"/>
                    <w:right w:val="single" w:sz="6" w:space="0" w:color="000000"/>
                  </w:tcBorders>
                </w:tcPr>
                <w:p w14:paraId="0E78901D" w14:textId="77777777" w:rsidR="004B2231" w:rsidRPr="003C4A85" w:rsidRDefault="004B2231" w:rsidP="004B2231">
                  <w:pPr>
                    <w:pStyle w:val="TableParagraph"/>
                    <w:ind w:hanging="112"/>
                    <w:jc w:val="both"/>
                  </w:pPr>
                  <w:r w:rsidRPr="000A37B1">
                    <w:rPr>
                      <w:rFonts w:asciiTheme="majorBidi" w:hAnsiTheme="majorBidi" w:cstheme="majorBidi"/>
                    </w:rPr>
                    <w:t>nuo 2 iki 3 metų</w:t>
                  </w:r>
                </w:p>
              </w:tc>
              <w:tc>
                <w:tcPr>
                  <w:tcW w:w="488" w:type="pct"/>
                  <w:tcBorders>
                    <w:top w:val="single" w:sz="6" w:space="0" w:color="000000"/>
                    <w:left w:val="single" w:sz="6" w:space="0" w:color="000000"/>
                    <w:bottom w:val="single" w:sz="6" w:space="0" w:color="000000"/>
                    <w:right w:val="single" w:sz="6" w:space="0" w:color="000000"/>
                  </w:tcBorders>
                </w:tcPr>
                <w:p w14:paraId="423D66BA" w14:textId="77777777" w:rsidR="004B2231" w:rsidRDefault="004B2231" w:rsidP="004B223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10</w:t>
                  </w:r>
                </w:p>
              </w:tc>
              <w:tc>
                <w:tcPr>
                  <w:tcW w:w="1309" w:type="pct"/>
                  <w:vMerge/>
                  <w:tcBorders>
                    <w:left w:val="single" w:sz="6" w:space="0" w:color="000000"/>
                    <w:right w:val="single" w:sz="6" w:space="0" w:color="000000"/>
                  </w:tcBorders>
                </w:tcPr>
                <w:p w14:paraId="489ABE45" w14:textId="77777777" w:rsidR="004B2231" w:rsidRPr="003C4A85" w:rsidRDefault="004B2231" w:rsidP="004B2231">
                  <w:pPr>
                    <w:pStyle w:val="TableParagraph"/>
                    <w:ind w:right="180"/>
                    <w:jc w:val="both"/>
                  </w:pPr>
                </w:p>
              </w:tc>
            </w:tr>
            <w:tr w:rsidR="004B2231" w:rsidRPr="00C6055B" w14:paraId="548AEEEC" w14:textId="77777777" w:rsidTr="00FC3D14">
              <w:trPr>
                <w:cantSplit/>
                <w:trHeight w:val="1607"/>
              </w:trPr>
              <w:tc>
                <w:tcPr>
                  <w:tcW w:w="385" w:type="pct"/>
                  <w:vMerge/>
                  <w:tcBorders>
                    <w:left w:val="single" w:sz="6" w:space="0" w:color="000000"/>
                    <w:right w:val="single" w:sz="6" w:space="0" w:color="000000"/>
                  </w:tcBorders>
                </w:tcPr>
                <w:p w14:paraId="635C2CA7" w14:textId="77777777" w:rsidR="004B2231" w:rsidRDefault="004B2231" w:rsidP="004B2231">
                  <w:pPr>
                    <w:pStyle w:val="Sraopastraipa"/>
                    <w:spacing w:after="0" w:line="240" w:lineRule="auto"/>
                    <w:ind w:left="0"/>
                    <w:jc w:val="center"/>
                    <w:rPr>
                      <w:rFonts w:ascii="Times New Roman" w:eastAsia="Times New Roman" w:hAnsi="Times New Roman" w:cs="Times New Roman"/>
                      <w:bCs/>
                      <w:iCs/>
                    </w:rPr>
                  </w:pPr>
                </w:p>
              </w:tc>
              <w:tc>
                <w:tcPr>
                  <w:tcW w:w="680" w:type="pct"/>
                  <w:vMerge/>
                  <w:tcBorders>
                    <w:left w:val="single" w:sz="6" w:space="0" w:color="000000"/>
                    <w:right w:val="single" w:sz="6" w:space="0" w:color="000000"/>
                  </w:tcBorders>
                </w:tcPr>
                <w:p w14:paraId="6229EFFD" w14:textId="77777777" w:rsidR="004B2231" w:rsidRPr="00673104" w:rsidRDefault="004B2231" w:rsidP="004B2231">
                  <w:pPr>
                    <w:spacing w:after="0" w:line="240" w:lineRule="auto"/>
                    <w:jc w:val="center"/>
                    <w:rPr>
                      <w:rFonts w:ascii="Times New Roman" w:eastAsia="Times New Roman" w:hAnsi="Times New Roman" w:cs="Times New Roman"/>
                      <w:iCs/>
                    </w:rPr>
                  </w:pPr>
                </w:p>
              </w:tc>
              <w:tc>
                <w:tcPr>
                  <w:tcW w:w="874" w:type="pct"/>
                  <w:vMerge/>
                  <w:tcBorders>
                    <w:left w:val="single" w:sz="6" w:space="0" w:color="000000"/>
                    <w:right w:val="single" w:sz="6" w:space="0" w:color="000000"/>
                  </w:tcBorders>
                </w:tcPr>
                <w:p w14:paraId="7DE89745" w14:textId="77777777" w:rsidR="004B2231" w:rsidRPr="009F7F74" w:rsidRDefault="004B2231" w:rsidP="004B2231">
                  <w:pPr>
                    <w:tabs>
                      <w:tab w:val="left" w:pos="480"/>
                    </w:tabs>
                    <w:spacing w:after="0" w:line="240" w:lineRule="auto"/>
                    <w:contextualSpacing/>
                    <w:rPr>
                      <w:rFonts w:ascii="Times New Roman" w:hAnsi="Times New Roman" w:cs="Times New Roman"/>
                      <w:b/>
                    </w:rPr>
                  </w:pPr>
                </w:p>
              </w:tc>
              <w:tc>
                <w:tcPr>
                  <w:tcW w:w="1264" w:type="pct"/>
                  <w:tcBorders>
                    <w:top w:val="single" w:sz="6" w:space="0" w:color="000000"/>
                    <w:left w:val="single" w:sz="6" w:space="0" w:color="000000"/>
                    <w:bottom w:val="single" w:sz="6" w:space="0" w:color="000000"/>
                    <w:right w:val="single" w:sz="6" w:space="0" w:color="000000"/>
                  </w:tcBorders>
                </w:tcPr>
                <w:p w14:paraId="5F003484" w14:textId="77777777" w:rsidR="004B2231" w:rsidRPr="003C4A85" w:rsidRDefault="004B2231" w:rsidP="004B2231">
                  <w:pPr>
                    <w:pStyle w:val="TableParagraph"/>
                    <w:ind w:hanging="112"/>
                    <w:jc w:val="both"/>
                  </w:pPr>
                  <w:r w:rsidRPr="000A37B1">
                    <w:rPr>
                      <w:rFonts w:asciiTheme="majorBidi" w:hAnsiTheme="majorBidi" w:cstheme="majorBidi"/>
                    </w:rPr>
                    <w:t>nuo 3 metų</w:t>
                  </w:r>
                </w:p>
              </w:tc>
              <w:tc>
                <w:tcPr>
                  <w:tcW w:w="488" w:type="pct"/>
                  <w:tcBorders>
                    <w:top w:val="single" w:sz="6" w:space="0" w:color="000000"/>
                    <w:left w:val="single" w:sz="6" w:space="0" w:color="000000"/>
                    <w:bottom w:val="single" w:sz="6" w:space="0" w:color="000000"/>
                    <w:right w:val="single" w:sz="6" w:space="0" w:color="000000"/>
                  </w:tcBorders>
                </w:tcPr>
                <w:p w14:paraId="25EB8EEF" w14:textId="77777777" w:rsidR="004B2231" w:rsidRDefault="004B2231" w:rsidP="004B223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15</w:t>
                  </w:r>
                </w:p>
              </w:tc>
              <w:tc>
                <w:tcPr>
                  <w:tcW w:w="1309" w:type="pct"/>
                  <w:vMerge/>
                  <w:tcBorders>
                    <w:left w:val="single" w:sz="6" w:space="0" w:color="000000"/>
                    <w:right w:val="single" w:sz="6" w:space="0" w:color="000000"/>
                  </w:tcBorders>
                </w:tcPr>
                <w:p w14:paraId="58D73EA4" w14:textId="77777777" w:rsidR="004B2231" w:rsidRPr="003C4A85" w:rsidRDefault="004B2231" w:rsidP="004B2231">
                  <w:pPr>
                    <w:pStyle w:val="TableParagraph"/>
                    <w:ind w:right="180"/>
                    <w:jc w:val="both"/>
                  </w:pPr>
                </w:p>
              </w:tc>
            </w:tr>
            <w:tr w:rsidR="004B2231" w:rsidRPr="00C6055B" w14:paraId="0F41F974" w14:textId="77777777" w:rsidTr="00FC3D14">
              <w:trPr>
                <w:cantSplit/>
                <w:trHeight w:val="514"/>
              </w:trPr>
              <w:tc>
                <w:tcPr>
                  <w:tcW w:w="385" w:type="pct"/>
                  <w:vMerge w:val="restart"/>
                  <w:tcBorders>
                    <w:top w:val="single" w:sz="6" w:space="0" w:color="000000"/>
                    <w:left w:val="single" w:sz="6" w:space="0" w:color="000000"/>
                    <w:right w:val="single" w:sz="6" w:space="0" w:color="000000"/>
                  </w:tcBorders>
                </w:tcPr>
                <w:p w14:paraId="70FCA94D" w14:textId="77777777" w:rsidR="004B2231" w:rsidRPr="00C6055B" w:rsidRDefault="004B2231" w:rsidP="004B2231">
                  <w:pPr>
                    <w:pStyle w:val="Sraopastraipa"/>
                    <w:spacing w:after="0" w:line="240" w:lineRule="auto"/>
                    <w:ind w:left="0"/>
                    <w:rPr>
                      <w:rFonts w:ascii="Times New Roman" w:eastAsia="Times New Roman" w:hAnsi="Times New Roman" w:cs="Times New Roman"/>
                      <w:bCs/>
                      <w:iCs/>
                    </w:rPr>
                  </w:pPr>
                </w:p>
                <w:p w14:paraId="27F7D973" w14:textId="77777777" w:rsidR="004B2231" w:rsidRPr="00C6055B" w:rsidRDefault="004B2231" w:rsidP="004B2231">
                  <w:pPr>
                    <w:pStyle w:val="Sraopastraipa"/>
                    <w:spacing w:after="0" w:line="240" w:lineRule="auto"/>
                    <w:ind w:left="0"/>
                    <w:jc w:val="center"/>
                    <w:rPr>
                      <w:rFonts w:ascii="Times New Roman" w:eastAsia="Times New Roman" w:hAnsi="Times New Roman" w:cs="Times New Roman"/>
                      <w:bCs/>
                      <w:iCs/>
                    </w:rPr>
                  </w:pPr>
                  <w:r>
                    <w:rPr>
                      <w:rFonts w:ascii="Times New Roman" w:eastAsia="Times New Roman" w:hAnsi="Times New Roman" w:cs="Times New Roman"/>
                      <w:bCs/>
                      <w:iCs/>
                    </w:rPr>
                    <w:t>4.</w:t>
                  </w:r>
                </w:p>
              </w:tc>
              <w:tc>
                <w:tcPr>
                  <w:tcW w:w="680" w:type="pct"/>
                  <w:vMerge w:val="restart"/>
                  <w:tcBorders>
                    <w:top w:val="single" w:sz="6" w:space="0" w:color="000000"/>
                    <w:left w:val="single" w:sz="6" w:space="0" w:color="000000"/>
                    <w:right w:val="single" w:sz="6" w:space="0" w:color="000000"/>
                  </w:tcBorders>
                </w:tcPr>
                <w:p w14:paraId="6A5DC899" w14:textId="77777777" w:rsidR="004B2231" w:rsidRPr="00673104" w:rsidRDefault="004B2231" w:rsidP="004B2231">
                  <w:pPr>
                    <w:spacing w:after="0" w:line="240" w:lineRule="auto"/>
                    <w:jc w:val="center"/>
                    <w:rPr>
                      <w:rFonts w:ascii="Times New Roman" w:eastAsia="Times New Roman" w:hAnsi="Times New Roman" w:cs="Times New Roman"/>
                      <w:iCs/>
                    </w:rPr>
                  </w:pPr>
                  <w:r w:rsidRPr="00673104">
                    <w:rPr>
                      <w:rFonts w:ascii="Times New Roman" w:eastAsia="Times New Roman" w:hAnsi="Times New Roman" w:cs="Times New Roman"/>
                      <w:iCs/>
                    </w:rPr>
                    <w:t>Prioritetinis</w:t>
                  </w:r>
                </w:p>
              </w:tc>
              <w:tc>
                <w:tcPr>
                  <w:tcW w:w="874" w:type="pct"/>
                  <w:vMerge w:val="restart"/>
                  <w:tcBorders>
                    <w:top w:val="single" w:sz="6" w:space="0" w:color="000000"/>
                    <w:left w:val="single" w:sz="6" w:space="0" w:color="000000"/>
                    <w:right w:val="single" w:sz="6" w:space="0" w:color="000000"/>
                  </w:tcBorders>
                </w:tcPr>
                <w:p w14:paraId="2AE57BC9" w14:textId="77777777" w:rsidR="004B2231" w:rsidRPr="009F7F74" w:rsidRDefault="004B2231" w:rsidP="004B2231">
                  <w:pPr>
                    <w:tabs>
                      <w:tab w:val="left" w:pos="480"/>
                    </w:tabs>
                    <w:spacing w:after="0" w:line="240" w:lineRule="auto"/>
                    <w:contextualSpacing/>
                    <w:rPr>
                      <w:rFonts w:ascii="Times New Roman" w:hAnsi="Times New Roman" w:cs="Times New Roman"/>
                      <w:b/>
                    </w:rPr>
                  </w:pPr>
                  <w:r w:rsidRPr="009F7F74">
                    <w:rPr>
                      <w:rFonts w:ascii="Times New Roman" w:hAnsi="Times New Roman" w:cs="Times New Roman"/>
                      <w:b/>
                    </w:rPr>
                    <w:t>Veiklų/paslaugų</w:t>
                  </w:r>
                  <w:r w:rsidRPr="009F7F74">
                    <w:rPr>
                      <w:rFonts w:ascii="Times New Roman" w:hAnsi="Times New Roman" w:cs="Times New Roman"/>
                      <w:b/>
                      <w:spacing w:val="-3"/>
                    </w:rPr>
                    <w:t xml:space="preserve"> </w:t>
                  </w:r>
                  <w:r w:rsidRPr="009F7F74">
                    <w:rPr>
                      <w:rFonts w:ascii="Times New Roman" w:hAnsi="Times New Roman" w:cs="Times New Roman"/>
                      <w:b/>
                    </w:rPr>
                    <w:t xml:space="preserve">vykdymo </w:t>
                  </w:r>
                  <w:r w:rsidRPr="009F7F74">
                    <w:rPr>
                      <w:rFonts w:ascii="Times New Roman" w:hAnsi="Times New Roman" w:cs="Times New Roman"/>
                      <w:b/>
                      <w:spacing w:val="-2"/>
                    </w:rPr>
                    <w:t>reguliarumas</w:t>
                  </w:r>
                  <w:r w:rsidRPr="009F7F74">
                    <w:rPr>
                      <w:rFonts w:ascii="Times New Roman" w:hAnsi="Times New Roman" w:cs="Times New Roman"/>
                      <w:b/>
                      <w:spacing w:val="-13"/>
                    </w:rPr>
                    <w:t xml:space="preserve"> </w:t>
                  </w:r>
                  <w:r w:rsidRPr="009F7F74">
                    <w:rPr>
                      <w:rFonts w:ascii="Times New Roman" w:hAnsi="Times New Roman" w:cs="Times New Roman"/>
                      <w:b/>
                      <w:spacing w:val="-2"/>
                    </w:rPr>
                    <w:t>/</w:t>
                  </w:r>
                  <w:r w:rsidRPr="009F7F74">
                    <w:rPr>
                      <w:rFonts w:ascii="Times New Roman" w:hAnsi="Times New Roman" w:cs="Times New Roman"/>
                      <w:b/>
                      <w:spacing w:val="-10"/>
                    </w:rPr>
                    <w:t xml:space="preserve"> </w:t>
                  </w:r>
                  <w:r w:rsidRPr="009F7F74">
                    <w:rPr>
                      <w:rFonts w:ascii="Times New Roman" w:hAnsi="Times New Roman" w:cs="Times New Roman"/>
                      <w:b/>
                      <w:spacing w:val="-2"/>
                    </w:rPr>
                    <w:t>intensyvumas</w:t>
                  </w:r>
                  <w:r w:rsidRPr="009F7F74">
                    <w:rPr>
                      <w:rFonts w:ascii="Times New Roman" w:hAnsi="Times New Roman" w:cs="Times New Roman"/>
                      <w:b/>
                    </w:rPr>
                    <w:t xml:space="preserve"> </w:t>
                  </w:r>
                </w:p>
              </w:tc>
              <w:tc>
                <w:tcPr>
                  <w:tcW w:w="1264" w:type="pct"/>
                  <w:tcBorders>
                    <w:top w:val="single" w:sz="6" w:space="0" w:color="000000"/>
                    <w:left w:val="single" w:sz="6" w:space="0" w:color="000000"/>
                    <w:bottom w:val="single" w:sz="6" w:space="0" w:color="000000"/>
                    <w:right w:val="single" w:sz="6" w:space="0" w:color="000000"/>
                  </w:tcBorders>
                </w:tcPr>
                <w:p w14:paraId="40CA9E91" w14:textId="77777777" w:rsidR="004B2231" w:rsidRPr="003C4A85" w:rsidRDefault="004B2231" w:rsidP="004B2231">
                  <w:pPr>
                    <w:pStyle w:val="TableParagraph"/>
                    <w:ind w:hanging="112"/>
                  </w:pPr>
                  <w:r w:rsidRPr="003C4A85">
                    <w:t>Nereguliarus</w:t>
                  </w:r>
                  <w:r w:rsidRPr="003C4A85">
                    <w:rPr>
                      <w:spacing w:val="-13"/>
                    </w:rPr>
                    <w:t xml:space="preserve"> </w:t>
                  </w:r>
                  <w:r w:rsidRPr="003C4A85">
                    <w:t>veiklų</w:t>
                  </w:r>
                  <w:r w:rsidRPr="003C4A85">
                    <w:rPr>
                      <w:spacing w:val="-12"/>
                    </w:rPr>
                    <w:t xml:space="preserve"> </w:t>
                  </w:r>
                  <w:r w:rsidRPr="003C4A85">
                    <w:t>vykdymas</w:t>
                  </w:r>
                  <w:r w:rsidRPr="003C4A85">
                    <w:rPr>
                      <w:spacing w:val="-10"/>
                    </w:rPr>
                    <w:t xml:space="preserve"> </w:t>
                  </w:r>
                  <w:r w:rsidRPr="003C4A85">
                    <w:t>(1-</w:t>
                  </w:r>
                  <w:r w:rsidRPr="003C4A85">
                    <w:rPr>
                      <w:spacing w:val="-10"/>
                    </w:rPr>
                    <w:t>2</w:t>
                  </w:r>
                </w:p>
                <w:p w14:paraId="383204A2" w14:textId="77777777" w:rsidR="004B2231" w:rsidRPr="003C4A85" w:rsidRDefault="004B2231" w:rsidP="004B2231">
                  <w:pPr>
                    <w:spacing w:after="0" w:line="240" w:lineRule="auto"/>
                    <w:rPr>
                      <w:rFonts w:ascii="Times New Roman" w:eastAsia="Times New Roman" w:hAnsi="Times New Roman" w:cs="Times New Roman"/>
                      <w:iCs/>
                    </w:rPr>
                  </w:pPr>
                  <w:r w:rsidRPr="003C4A85">
                    <w:rPr>
                      <w:rFonts w:ascii="Times New Roman" w:hAnsi="Times New Roman" w:cs="Times New Roman"/>
                    </w:rPr>
                    <w:t>kartus</w:t>
                  </w:r>
                  <w:r w:rsidRPr="003C4A85">
                    <w:rPr>
                      <w:rFonts w:ascii="Times New Roman" w:hAnsi="Times New Roman" w:cs="Times New Roman"/>
                      <w:spacing w:val="-9"/>
                    </w:rPr>
                    <w:t xml:space="preserve"> </w:t>
                  </w:r>
                  <w:r w:rsidRPr="003C4A85">
                    <w:rPr>
                      <w:rFonts w:ascii="Times New Roman" w:hAnsi="Times New Roman" w:cs="Times New Roman"/>
                    </w:rPr>
                    <w:t>per</w:t>
                  </w:r>
                  <w:r w:rsidRPr="003C4A85">
                    <w:rPr>
                      <w:rFonts w:ascii="Times New Roman" w:hAnsi="Times New Roman" w:cs="Times New Roman"/>
                      <w:spacing w:val="-2"/>
                    </w:rPr>
                    <w:t xml:space="preserve"> mėnesį)</w:t>
                  </w:r>
                </w:p>
              </w:tc>
              <w:tc>
                <w:tcPr>
                  <w:tcW w:w="488" w:type="pct"/>
                  <w:tcBorders>
                    <w:top w:val="single" w:sz="6" w:space="0" w:color="000000"/>
                    <w:left w:val="single" w:sz="6" w:space="0" w:color="000000"/>
                    <w:bottom w:val="single" w:sz="6" w:space="0" w:color="000000"/>
                    <w:right w:val="single" w:sz="6" w:space="0" w:color="000000"/>
                  </w:tcBorders>
                </w:tcPr>
                <w:p w14:paraId="71E87A2A" w14:textId="77777777" w:rsidR="004B2231" w:rsidRPr="00673104" w:rsidRDefault="004B2231" w:rsidP="004B223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0</w:t>
                  </w:r>
                </w:p>
              </w:tc>
              <w:tc>
                <w:tcPr>
                  <w:tcW w:w="1309" w:type="pct"/>
                  <w:vMerge w:val="restart"/>
                  <w:tcBorders>
                    <w:top w:val="single" w:sz="6" w:space="0" w:color="000000"/>
                    <w:left w:val="single" w:sz="6" w:space="0" w:color="000000"/>
                    <w:right w:val="single" w:sz="6" w:space="0" w:color="000000"/>
                  </w:tcBorders>
                </w:tcPr>
                <w:p w14:paraId="7EA389C0" w14:textId="77777777" w:rsidR="004B2231" w:rsidRPr="00DE5720" w:rsidRDefault="004B2231" w:rsidP="004B2231">
                  <w:pPr>
                    <w:pStyle w:val="TableParagraph"/>
                    <w:ind w:right="180"/>
                    <w:jc w:val="both"/>
                  </w:pPr>
                  <w:r w:rsidRPr="003C4A85">
                    <w:t>Pareiškėjas turi aprašyti planuojamas veiklas, aiškiai nurodant, kuriai/kurioms tikslinei/ėms grupei/ėms bus vykdomos veiklos ir kokiu reguliarumu – kiek kartų, kaip</w:t>
                  </w:r>
                  <w:r w:rsidRPr="003C4A85">
                    <w:rPr>
                      <w:spacing w:val="-15"/>
                    </w:rPr>
                    <w:t xml:space="preserve"> </w:t>
                  </w:r>
                  <w:r w:rsidRPr="003C4A85">
                    <w:t>dažnai</w:t>
                  </w:r>
                  <w:r w:rsidRPr="003C4A85">
                    <w:rPr>
                      <w:spacing w:val="-15"/>
                    </w:rPr>
                    <w:t xml:space="preserve"> </w:t>
                  </w:r>
                  <w:r w:rsidRPr="003C4A85">
                    <w:t>dalyviams</w:t>
                  </w:r>
                  <w:r w:rsidRPr="003C4A85">
                    <w:rPr>
                      <w:spacing w:val="-15"/>
                    </w:rPr>
                    <w:t xml:space="preserve"> </w:t>
                  </w:r>
                  <w:r w:rsidRPr="003C4A85">
                    <w:t>bus</w:t>
                  </w:r>
                  <w:r w:rsidRPr="003C4A85">
                    <w:rPr>
                      <w:spacing w:val="-15"/>
                    </w:rPr>
                    <w:t xml:space="preserve"> </w:t>
                  </w:r>
                  <w:r w:rsidRPr="003C4A85">
                    <w:t>organizuojamos veiklos, bei aiškiai pagrįsti tokio grafiko</w:t>
                  </w:r>
                  <w:r>
                    <w:t xml:space="preserve"> </w:t>
                  </w:r>
                  <w:r w:rsidRPr="003C4A85">
                    <w:rPr>
                      <w:sz w:val="24"/>
                    </w:rPr>
                    <w:t>realumą</w:t>
                  </w:r>
                  <w:r w:rsidRPr="003C4A85">
                    <w:rPr>
                      <w:spacing w:val="-10"/>
                      <w:sz w:val="24"/>
                    </w:rPr>
                    <w:t xml:space="preserve"> </w:t>
                  </w:r>
                  <w:r w:rsidRPr="003C4A85">
                    <w:rPr>
                      <w:sz w:val="24"/>
                    </w:rPr>
                    <w:t>ir</w:t>
                  </w:r>
                  <w:r w:rsidRPr="003C4A85">
                    <w:rPr>
                      <w:spacing w:val="-10"/>
                      <w:sz w:val="24"/>
                    </w:rPr>
                    <w:t xml:space="preserve"> </w:t>
                  </w:r>
                  <w:r w:rsidRPr="003C4A85">
                    <w:rPr>
                      <w:sz w:val="24"/>
                    </w:rPr>
                    <w:t>turimus</w:t>
                  </w:r>
                  <w:r w:rsidRPr="003C4A85">
                    <w:rPr>
                      <w:spacing w:val="-11"/>
                      <w:sz w:val="24"/>
                    </w:rPr>
                    <w:t xml:space="preserve"> </w:t>
                  </w:r>
                  <w:r w:rsidRPr="003C4A85">
                    <w:rPr>
                      <w:sz w:val="24"/>
                    </w:rPr>
                    <w:t>resursus</w:t>
                  </w:r>
                  <w:r w:rsidRPr="003C4A85">
                    <w:rPr>
                      <w:spacing w:val="-11"/>
                      <w:sz w:val="24"/>
                    </w:rPr>
                    <w:t xml:space="preserve"> </w:t>
                  </w:r>
                  <w:r w:rsidRPr="003C4A85">
                    <w:rPr>
                      <w:sz w:val="24"/>
                    </w:rPr>
                    <w:t>(žmogiškuosius, finansinius ir kt.)</w:t>
                  </w:r>
                </w:p>
                <w:p w14:paraId="62E88B8D" w14:textId="77777777" w:rsidR="004B2231" w:rsidRDefault="004B2231" w:rsidP="004B2231">
                  <w:pPr>
                    <w:spacing w:after="0" w:line="240" w:lineRule="auto"/>
                    <w:rPr>
                      <w:rFonts w:ascii="Times New Roman" w:eastAsia="Times New Roman" w:hAnsi="Times New Roman" w:cs="Times New Roman"/>
                      <w:bCs/>
                      <w:i/>
                    </w:rPr>
                  </w:pPr>
                  <w:r w:rsidRPr="00301EE1">
                    <w:rPr>
                      <w:rFonts w:ascii="Times New Roman" w:eastAsia="Times New Roman" w:hAnsi="Times New Roman" w:cs="Times New Roman"/>
                      <w:bCs/>
                      <w:i/>
                    </w:rPr>
                    <w:t>Kriterijus vertinamas PĮP pateikimo dienai</w:t>
                  </w:r>
                  <w:r>
                    <w:rPr>
                      <w:rFonts w:ascii="Times New Roman" w:eastAsia="Times New Roman" w:hAnsi="Times New Roman" w:cs="Times New Roman"/>
                      <w:bCs/>
                      <w:i/>
                    </w:rPr>
                    <w:t>.</w:t>
                  </w:r>
                </w:p>
                <w:p w14:paraId="0E3E835B" w14:textId="77777777" w:rsidR="004B2231" w:rsidRPr="00673104" w:rsidRDefault="004B2231" w:rsidP="004B2231">
                  <w:pPr>
                    <w:spacing w:after="0" w:line="240" w:lineRule="auto"/>
                    <w:rPr>
                      <w:rFonts w:ascii="Times New Roman" w:eastAsia="Times New Roman" w:hAnsi="Times New Roman" w:cs="Times New Roman"/>
                      <w:iCs/>
                    </w:rPr>
                  </w:pPr>
                </w:p>
              </w:tc>
            </w:tr>
            <w:tr w:rsidR="004B2231" w:rsidRPr="00C6055B" w14:paraId="74407970" w14:textId="77777777" w:rsidTr="00FC3D14">
              <w:trPr>
                <w:cantSplit/>
                <w:trHeight w:val="514"/>
              </w:trPr>
              <w:tc>
                <w:tcPr>
                  <w:tcW w:w="385" w:type="pct"/>
                  <w:vMerge/>
                  <w:tcBorders>
                    <w:left w:val="single" w:sz="6" w:space="0" w:color="000000"/>
                    <w:right w:val="single" w:sz="6" w:space="0" w:color="000000"/>
                  </w:tcBorders>
                </w:tcPr>
                <w:p w14:paraId="710B7DE0" w14:textId="77777777" w:rsidR="004B2231" w:rsidRPr="00C6055B" w:rsidRDefault="004B2231" w:rsidP="004B2231">
                  <w:pPr>
                    <w:pStyle w:val="Sraopastraipa"/>
                    <w:spacing w:after="0" w:line="240" w:lineRule="auto"/>
                    <w:ind w:left="0"/>
                    <w:jc w:val="center"/>
                    <w:rPr>
                      <w:rFonts w:ascii="Times New Roman" w:eastAsia="Times New Roman" w:hAnsi="Times New Roman" w:cs="Times New Roman"/>
                      <w:bCs/>
                      <w:iCs/>
                    </w:rPr>
                  </w:pPr>
                </w:p>
              </w:tc>
              <w:tc>
                <w:tcPr>
                  <w:tcW w:w="680" w:type="pct"/>
                  <w:vMerge/>
                  <w:tcBorders>
                    <w:left w:val="single" w:sz="6" w:space="0" w:color="000000"/>
                    <w:right w:val="single" w:sz="6" w:space="0" w:color="000000"/>
                  </w:tcBorders>
                </w:tcPr>
                <w:p w14:paraId="60E8F70E" w14:textId="77777777" w:rsidR="004B2231" w:rsidRPr="00673104" w:rsidRDefault="004B2231" w:rsidP="004B2231">
                  <w:pPr>
                    <w:spacing w:after="0" w:line="240" w:lineRule="auto"/>
                    <w:jc w:val="center"/>
                    <w:rPr>
                      <w:rFonts w:ascii="Times New Roman" w:eastAsia="Times New Roman" w:hAnsi="Times New Roman" w:cs="Times New Roman"/>
                      <w:iCs/>
                    </w:rPr>
                  </w:pPr>
                </w:p>
              </w:tc>
              <w:tc>
                <w:tcPr>
                  <w:tcW w:w="874" w:type="pct"/>
                  <w:vMerge/>
                  <w:tcBorders>
                    <w:left w:val="single" w:sz="6" w:space="0" w:color="000000"/>
                    <w:right w:val="single" w:sz="6" w:space="0" w:color="000000"/>
                  </w:tcBorders>
                </w:tcPr>
                <w:p w14:paraId="645AB784" w14:textId="77777777" w:rsidR="004B2231" w:rsidRPr="009F7F74" w:rsidRDefault="004B2231" w:rsidP="004B2231">
                  <w:pPr>
                    <w:tabs>
                      <w:tab w:val="left" w:pos="480"/>
                    </w:tabs>
                    <w:spacing w:after="0" w:line="240" w:lineRule="auto"/>
                    <w:contextualSpacing/>
                    <w:rPr>
                      <w:rFonts w:ascii="Times New Roman" w:hAnsi="Times New Roman" w:cs="Times New Roman"/>
                      <w:b/>
                    </w:rPr>
                  </w:pPr>
                </w:p>
              </w:tc>
              <w:tc>
                <w:tcPr>
                  <w:tcW w:w="1264" w:type="pct"/>
                  <w:tcBorders>
                    <w:top w:val="single" w:sz="6" w:space="0" w:color="000000"/>
                    <w:left w:val="single" w:sz="6" w:space="0" w:color="000000"/>
                    <w:bottom w:val="single" w:sz="6" w:space="0" w:color="000000"/>
                    <w:right w:val="single" w:sz="6" w:space="0" w:color="000000"/>
                  </w:tcBorders>
                </w:tcPr>
                <w:p w14:paraId="073F1E38" w14:textId="77777777" w:rsidR="004B2231" w:rsidRPr="003C4A85" w:rsidRDefault="004B2231" w:rsidP="004B2231">
                  <w:pPr>
                    <w:pStyle w:val="TableParagraph"/>
                    <w:ind w:hanging="112"/>
                  </w:pPr>
                  <w:r w:rsidRPr="003C4A85">
                    <w:t>Iš</w:t>
                  </w:r>
                  <w:r w:rsidRPr="003C4A85">
                    <w:rPr>
                      <w:spacing w:val="-8"/>
                    </w:rPr>
                    <w:t xml:space="preserve"> </w:t>
                  </w:r>
                  <w:r w:rsidRPr="003C4A85">
                    <w:t>dalies</w:t>
                  </w:r>
                  <w:r w:rsidRPr="003C4A85">
                    <w:rPr>
                      <w:spacing w:val="-8"/>
                    </w:rPr>
                    <w:t xml:space="preserve"> </w:t>
                  </w:r>
                  <w:r w:rsidRPr="003C4A85">
                    <w:t>reguliarus</w:t>
                  </w:r>
                  <w:r w:rsidRPr="003C4A85">
                    <w:rPr>
                      <w:spacing w:val="-8"/>
                    </w:rPr>
                    <w:t xml:space="preserve"> </w:t>
                  </w:r>
                  <w:r w:rsidRPr="003C4A85">
                    <w:t>veiklų</w:t>
                  </w:r>
                  <w:r w:rsidRPr="003C4A85">
                    <w:rPr>
                      <w:spacing w:val="-7"/>
                    </w:rPr>
                    <w:t xml:space="preserve"> </w:t>
                  </w:r>
                  <w:r w:rsidRPr="003C4A85">
                    <w:rPr>
                      <w:spacing w:val="-2"/>
                    </w:rPr>
                    <w:t>vykdymas</w:t>
                  </w:r>
                </w:p>
                <w:p w14:paraId="1B7706F7" w14:textId="77777777" w:rsidR="004B2231" w:rsidRPr="003C4A85" w:rsidRDefault="004B2231" w:rsidP="004B2231">
                  <w:pPr>
                    <w:spacing w:after="0" w:line="240" w:lineRule="auto"/>
                    <w:rPr>
                      <w:rFonts w:ascii="Times New Roman" w:eastAsia="Times New Roman" w:hAnsi="Times New Roman" w:cs="Times New Roman"/>
                      <w:iCs/>
                    </w:rPr>
                  </w:pPr>
                  <w:r w:rsidRPr="003C4A85">
                    <w:rPr>
                      <w:rFonts w:ascii="Times New Roman" w:hAnsi="Times New Roman" w:cs="Times New Roman"/>
                    </w:rPr>
                    <w:t>(bent</w:t>
                  </w:r>
                  <w:r w:rsidRPr="003C4A85">
                    <w:rPr>
                      <w:rFonts w:ascii="Times New Roman" w:hAnsi="Times New Roman" w:cs="Times New Roman"/>
                      <w:spacing w:val="-8"/>
                    </w:rPr>
                    <w:t xml:space="preserve"> </w:t>
                  </w:r>
                  <w:r w:rsidRPr="003C4A85">
                    <w:rPr>
                      <w:rFonts w:ascii="Times New Roman" w:hAnsi="Times New Roman" w:cs="Times New Roman"/>
                    </w:rPr>
                    <w:t>1-2</w:t>
                  </w:r>
                  <w:r w:rsidRPr="003C4A85">
                    <w:rPr>
                      <w:rFonts w:ascii="Times New Roman" w:hAnsi="Times New Roman" w:cs="Times New Roman"/>
                      <w:spacing w:val="-1"/>
                    </w:rPr>
                    <w:t xml:space="preserve"> </w:t>
                  </w:r>
                  <w:r w:rsidRPr="003C4A85">
                    <w:rPr>
                      <w:rFonts w:ascii="Times New Roman" w:hAnsi="Times New Roman" w:cs="Times New Roman"/>
                    </w:rPr>
                    <w:t>kartus per</w:t>
                  </w:r>
                  <w:r w:rsidRPr="003C4A85">
                    <w:rPr>
                      <w:rFonts w:ascii="Times New Roman" w:hAnsi="Times New Roman" w:cs="Times New Roman"/>
                      <w:spacing w:val="-1"/>
                    </w:rPr>
                    <w:t xml:space="preserve"> </w:t>
                  </w:r>
                  <w:r w:rsidRPr="003C4A85">
                    <w:rPr>
                      <w:rFonts w:ascii="Times New Roman" w:hAnsi="Times New Roman" w:cs="Times New Roman"/>
                    </w:rPr>
                    <w:t xml:space="preserve">dvi </w:t>
                  </w:r>
                  <w:r w:rsidRPr="003C4A85">
                    <w:rPr>
                      <w:rFonts w:ascii="Times New Roman" w:hAnsi="Times New Roman" w:cs="Times New Roman"/>
                      <w:spacing w:val="-2"/>
                    </w:rPr>
                    <w:t>savaites)</w:t>
                  </w:r>
                </w:p>
              </w:tc>
              <w:tc>
                <w:tcPr>
                  <w:tcW w:w="488" w:type="pct"/>
                  <w:tcBorders>
                    <w:top w:val="single" w:sz="6" w:space="0" w:color="000000"/>
                    <w:left w:val="single" w:sz="6" w:space="0" w:color="000000"/>
                    <w:bottom w:val="single" w:sz="6" w:space="0" w:color="000000"/>
                    <w:right w:val="single" w:sz="6" w:space="0" w:color="000000"/>
                  </w:tcBorders>
                </w:tcPr>
                <w:p w14:paraId="4052E32F" w14:textId="77777777" w:rsidR="004B2231" w:rsidRPr="00673104" w:rsidRDefault="004B2231" w:rsidP="004B223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10</w:t>
                  </w:r>
                </w:p>
              </w:tc>
              <w:tc>
                <w:tcPr>
                  <w:tcW w:w="1309" w:type="pct"/>
                  <w:vMerge/>
                  <w:tcBorders>
                    <w:left w:val="single" w:sz="6" w:space="0" w:color="000000"/>
                    <w:right w:val="single" w:sz="6" w:space="0" w:color="000000"/>
                  </w:tcBorders>
                </w:tcPr>
                <w:p w14:paraId="46E2576B" w14:textId="77777777" w:rsidR="004B2231" w:rsidRPr="00673104" w:rsidRDefault="004B2231" w:rsidP="004B2231">
                  <w:pPr>
                    <w:spacing w:after="0" w:line="240" w:lineRule="auto"/>
                    <w:rPr>
                      <w:rFonts w:ascii="Times New Roman" w:eastAsia="Times New Roman" w:hAnsi="Times New Roman" w:cs="Times New Roman"/>
                      <w:iCs/>
                    </w:rPr>
                  </w:pPr>
                </w:p>
              </w:tc>
            </w:tr>
            <w:tr w:rsidR="004B2231" w:rsidRPr="00C6055B" w14:paraId="5CEE69A0" w14:textId="77777777" w:rsidTr="00FC3D14">
              <w:trPr>
                <w:cantSplit/>
                <w:trHeight w:val="1438"/>
              </w:trPr>
              <w:tc>
                <w:tcPr>
                  <w:tcW w:w="385" w:type="pct"/>
                  <w:vMerge/>
                  <w:tcBorders>
                    <w:left w:val="single" w:sz="6" w:space="0" w:color="000000"/>
                    <w:right w:val="single" w:sz="6" w:space="0" w:color="000000"/>
                  </w:tcBorders>
                </w:tcPr>
                <w:p w14:paraId="687FA829" w14:textId="77777777" w:rsidR="004B2231" w:rsidRPr="00C6055B" w:rsidRDefault="004B2231" w:rsidP="004B2231">
                  <w:pPr>
                    <w:pStyle w:val="Sraopastraipa"/>
                    <w:spacing w:after="0" w:line="240" w:lineRule="auto"/>
                    <w:ind w:left="0"/>
                    <w:jc w:val="center"/>
                    <w:rPr>
                      <w:rFonts w:ascii="Times New Roman" w:eastAsia="Times New Roman" w:hAnsi="Times New Roman" w:cs="Times New Roman"/>
                      <w:bCs/>
                      <w:iCs/>
                    </w:rPr>
                  </w:pPr>
                </w:p>
              </w:tc>
              <w:tc>
                <w:tcPr>
                  <w:tcW w:w="680" w:type="pct"/>
                  <w:vMerge/>
                  <w:tcBorders>
                    <w:left w:val="single" w:sz="6" w:space="0" w:color="000000"/>
                    <w:right w:val="single" w:sz="6" w:space="0" w:color="000000"/>
                  </w:tcBorders>
                </w:tcPr>
                <w:p w14:paraId="04630B15" w14:textId="77777777" w:rsidR="004B2231" w:rsidRPr="00673104" w:rsidRDefault="004B2231" w:rsidP="004B2231">
                  <w:pPr>
                    <w:spacing w:after="0" w:line="240" w:lineRule="auto"/>
                    <w:jc w:val="center"/>
                    <w:rPr>
                      <w:rFonts w:ascii="Times New Roman" w:eastAsia="Times New Roman" w:hAnsi="Times New Roman" w:cs="Times New Roman"/>
                      <w:iCs/>
                    </w:rPr>
                  </w:pPr>
                </w:p>
              </w:tc>
              <w:tc>
                <w:tcPr>
                  <w:tcW w:w="874" w:type="pct"/>
                  <w:vMerge/>
                  <w:tcBorders>
                    <w:left w:val="single" w:sz="6" w:space="0" w:color="000000"/>
                    <w:right w:val="single" w:sz="6" w:space="0" w:color="000000"/>
                  </w:tcBorders>
                </w:tcPr>
                <w:p w14:paraId="66ACE477" w14:textId="77777777" w:rsidR="004B2231" w:rsidRPr="009F7F74" w:rsidRDefault="004B2231" w:rsidP="004B2231">
                  <w:pPr>
                    <w:tabs>
                      <w:tab w:val="left" w:pos="480"/>
                    </w:tabs>
                    <w:spacing w:after="0" w:line="240" w:lineRule="auto"/>
                    <w:contextualSpacing/>
                    <w:rPr>
                      <w:rFonts w:ascii="Times New Roman" w:hAnsi="Times New Roman" w:cs="Times New Roman"/>
                      <w:b/>
                    </w:rPr>
                  </w:pPr>
                </w:p>
              </w:tc>
              <w:tc>
                <w:tcPr>
                  <w:tcW w:w="1264" w:type="pct"/>
                  <w:tcBorders>
                    <w:top w:val="single" w:sz="6" w:space="0" w:color="000000"/>
                    <w:left w:val="single" w:sz="6" w:space="0" w:color="000000"/>
                    <w:bottom w:val="single" w:sz="6" w:space="0" w:color="000000"/>
                    <w:right w:val="single" w:sz="6" w:space="0" w:color="000000"/>
                  </w:tcBorders>
                </w:tcPr>
                <w:p w14:paraId="11C5A025" w14:textId="77777777" w:rsidR="004B2231" w:rsidRPr="003C4A85" w:rsidRDefault="004B2231" w:rsidP="004B2231">
                  <w:pPr>
                    <w:spacing w:after="0" w:line="240" w:lineRule="auto"/>
                    <w:rPr>
                      <w:rFonts w:ascii="Times New Roman" w:eastAsia="Times New Roman" w:hAnsi="Times New Roman" w:cs="Times New Roman"/>
                      <w:iCs/>
                    </w:rPr>
                  </w:pPr>
                  <w:r w:rsidRPr="003C4A85">
                    <w:rPr>
                      <w:rFonts w:ascii="Times New Roman" w:hAnsi="Times New Roman" w:cs="Times New Roman"/>
                    </w:rPr>
                    <w:t>Reguliarus</w:t>
                  </w:r>
                  <w:r w:rsidRPr="003C4A85">
                    <w:rPr>
                      <w:rFonts w:ascii="Times New Roman" w:hAnsi="Times New Roman" w:cs="Times New Roman"/>
                      <w:spacing w:val="-15"/>
                    </w:rPr>
                    <w:t xml:space="preserve"> </w:t>
                  </w:r>
                  <w:r w:rsidRPr="003C4A85">
                    <w:rPr>
                      <w:rFonts w:ascii="Times New Roman" w:hAnsi="Times New Roman" w:cs="Times New Roman"/>
                    </w:rPr>
                    <w:t>veiklų</w:t>
                  </w:r>
                  <w:r w:rsidRPr="003C4A85">
                    <w:rPr>
                      <w:rFonts w:ascii="Times New Roman" w:hAnsi="Times New Roman" w:cs="Times New Roman"/>
                      <w:spacing w:val="-15"/>
                    </w:rPr>
                    <w:t xml:space="preserve"> </w:t>
                  </w:r>
                  <w:r w:rsidRPr="003C4A85">
                    <w:rPr>
                      <w:rFonts w:ascii="Times New Roman" w:hAnsi="Times New Roman" w:cs="Times New Roman"/>
                    </w:rPr>
                    <w:t>vykdymas</w:t>
                  </w:r>
                  <w:r w:rsidRPr="003C4A85">
                    <w:rPr>
                      <w:rFonts w:ascii="Times New Roman" w:hAnsi="Times New Roman" w:cs="Times New Roman"/>
                      <w:spacing w:val="-15"/>
                    </w:rPr>
                    <w:t xml:space="preserve"> </w:t>
                  </w:r>
                  <w:r w:rsidRPr="003C4A85">
                    <w:rPr>
                      <w:rFonts w:ascii="Times New Roman" w:hAnsi="Times New Roman" w:cs="Times New Roman"/>
                    </w:rPr>
                    <w:t>(bent</w:t>
                  </w:r>
                  <w:r w:rsidRPr="003C4A85">
                    <w:rPr>
                      <w:rFonts w:ascii="Times New Roman" w:hAnsi="Times New Roman" w:cs="Times New Roman"/>
                      <w:spacing w:val="-15"/>
                    </w:rPr>
                    <w:t xml:space="preserve"> </w:t>
                  </w:r>
                  <w:r w:rsidRPr="003C4A85">
                    <w:rPr>
                      <w:rFonts w:ascii="Times New Roman" w:hAnsi="Times New Roman" w:cs="Times New Roman"/>
                    </w:rPr>
                    <w:t>1-2 kartus per savaitę)</w:t>
                  </w:r>
                  <w:r w:rsidRPr="003C4A85">
                    <w:rPr>
                      <w:rFonts w:ascii="Times New Roman" w:eastAsia="Times New Roman" w:hAnsi="Times New Roman" w:cs="Times New Roman"/>
                      <w:iCs/>
                    </w:rPr>
                    <w:t xml:space="preserve"> </w:t>
                  </w:r>
                </w:p>
              </w:tc>
              <w:tc>
                <w:tcPr>
                  <w:tcW w:w="488" w:type="pct"/>
                  <w:tcBorders>
                    <w:top w:val="single" w:sz="6" w:space="0" w:color="000000"/>
                    <w:left w:val="single" w:sz="6" w:space="0" w:color="000000"/>
                    <w:bottom w:val="single" w:sz="6" w:space="0" w:color="000000"/>
                    <w:right w:val="single" w:sz="6" w:space="0" w:color="000000"/>
                  </w:tcBorders>
                </w:tcPr>
                <w:p w14:paraId="659D6908" w14:textId="77777777" w:rsidR="004B2231" w:rsidRPr="00673104" w:rsidRDefault="004B2231" w:rsidP="004B223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15</w:t>
                  </w:r>
                </w:p>
              </w:tc>
              <w:tc>
                <w:tcPr>
                  <w:tcW w:w="1309" w:type="pct"/>
                  <w:vMerge/>
                  <w:tcBorders>
                    <w:left w:val="single" w:sz="6" w:space="0" w:color="000000"/>
                    <w:right w:val="single" w:sz="6" w:space="0" w:color="000000"/>
                  </w:tcBorders>
                </w:tcPr>
                <w:p w14:paraId="62D33D95" w14:textId="77777777" w:rsidR="004B2231" w:rsidRPr="00673104" w:rsidRDefault="004B2231" w:rsidP="004B2231">
                  <w:pPr>
                    <w:spacing w:after="0" w:line="240" w:lineRule="auto"/>
                    <w:rPr>
                      <w:rFonts w:ascii="Times New Roman" w:eastAsia="Times New Roman" w:hAnsi="Times New Roman" w:cs="Times New Roman"/>
                      <w:iCs/>
                    </w:rPr>
                  </w:pPr>
                </w:p>
              </w:tc>
            </w:tr>
            <w:tr w:rsidR="004B2231" w:rsidRPr="00DF30C8" w14:paraId="122A6FBC" w14:textId="77777777" w:rsidTr="00FC3D14">
              <w:trPr>
                <w:cantSplit/>
                <w:trHeight w:val="514"/>
              </w:trPr>
              <w:tc>
                <w:tcPr>
                  <w:tcW w:w="385" w:type="pct"/>
                  <w:vMerge w:val="restart"/>
                  <w:tcBorders>
                    <w:top w:val="single" w:sz="6" w:space="0" w:color="000000"/>
                    <w:left w:val="single" w:sz="6" w:space="0" w:color="000000"/>
                    <w:right w:val="single" w:sz="6" w:space="0" w:color="000000"/>
                  </w:tcBorders>
                </w:tcPr>
                <w:p w14:paraId="4156F990" w14:textId="77777777" w:rsidR="004B2231" w:rsidRPr="00C6055B" w:rsidRDefault="004B2231" w:rsidP="004B2231">
                  <w:pPr>
                    <w:spacing w:after="0" w:line="240" w:lineRule="auto"/>
                    <w:jc w:val="center"/>
                    <w:rPr>
                      <w:rFonts w:ascii="Times New Roman" w:eastAsia="Times New Roman" w:hAnsi="Times New Roman" w:cs="Times New Roman"/>
                      <w:bCs/>
                      <w:iCs/>
                    </w:rPr>
                  </w:pPr>
                  <w:r>
                    <w:rPr>
                      <w:rFonts w:ascii="Times New Roman" w:eastAsia="Times New Roman" w:hAnsi="Times New Roman" w:cs="Times New Roman"/>
                      <w:bCs/>
                      <w:iCs/>
                    </w:rPr>
                    <w:t>5.</w:t>
                  </w:r>
                </w:p>
              </w:tc>
              <w:tc>
                <w:tcPr>
                  <w:tcW w:w="680" w:type="pct"/>
                  <w:vMerge w:val="restart"/>
                  <w:tcBorders>
                    <w:top w:val="single" w:sz="6" w:space="0" w:color="000000"/>
                    <w:left w:val="single" w:sz="6" w:space="0" w:color="000000"/>
                    <w:right w:val="single" w:sz="6" w:space="0" w:color="000000"/>
                  </w:tcBorders>
                </w:tcPr>
                <w:p w14:paraId="40B0EC5E" w14:textId="77777777" w:rsidR="004B2231" w:rsidRPr="00673104" w:rsidRDefault="004B2231" w:rsidP="004B2231">
                  <w:pPr>
                    <w:spacing w:after="0" w:line="240" w:lineRule="auto"/>
                    <w:jc w:val="center"/>
                    <w:rPr>
                      <w:rFonts w:ascii="Times New Roman" w:eastAsia="Times New Roman" w:hAnsi="Times New Roman" w:cs="Times New Roman"/>
                      <w:b/>
                      <w:bCs/>
                      <w:iCs/>
                    </w:rPr>
                  </w:pPr>
                  <w:r w:rsidRPr="00673104">
                    <w:rPr>
                      <w:rFonts w:ascii="Times New Roman" w:eastAsia="Times New Roman" w:hAnsi="Times New Roman" w:cs="Times New Roman"/>
                      <w:iCs/>
                    </w:rPr>
                    <w:t>Prioritetinis</w:t>
                  </w:r>
                </w:p>
              </w:tc>
              <w:tc>
                <w:tcPr>
                  <w:tcW w:w="874" w:type="pct"/>
                  <w:vMerge w:val="restart"/>
                  <w:tcBorders>
                    <w:top w:val="single" w:sz="6" w:space="0" w:color="000000"/>
                    <w:left w:val="single" w:sz="6" w:space="0" w:color="000000"/>
                    <w:right w:val="single" w:sz="6" w:space="0" w:color="000000"/>
                  </w:tcBorders>
                </w:tcPr>
                <w:p w14:paraId="5E68B0EE" w14:textId="77777777" w:rsidR="004B2231" w:rsidRPr="009F7F74" w:rsidRDefault="004B2231" w:rsidP="004B2231">
                  <w:pPr>
                    <w:spacing w:after="0" w:line="240" w:lineRule="auto"/>
                    <w:rPr>
                      <w:rFonts w:ascii="Times New Roman" w:eastAsia="Times New Roman" w:hAnsi="Times New Roman" w:cs="Times New Roman"/>
                      <w:b/>
                    </w:rPr>
                  </w:pPr>
                  <w:r w:rsidRPr="009F7F74">
                    <w:rPr>
                      <w:rFonts w:ascii="Times New Roman" w:eastAsia="Times New Roman" w:hAnsi="Times New Roman" w:cs="Times New Roman"/>
                      <w:b/>
                    </w:rPr>
                    <w:t xml:space="preserve"> Projekto veiklų dalyvių skaičius </w:t>
                  </w:r>
                  <w:r w:rsidRPr="009F7F74">
                    <w:rPr>
                      <w:rFonts w:ascii="Times New Roman" w:hAnsi="Times New Roman" w:cs="Times New Roman"/>
                      <w:b/>
                    </w:rPr>
                    <w:t>(pasiekti ne mažiau 10 dalyvių yra privaloma)</w:t>
                  </w:r>
                </w:p>
                <w:p w14:paraId="7158920B" w14:textId="77777777" w:rsidR="004B2231" w:rsidRPr="009F7F74" w:rsidRDefault="004B2231" w:rsidP="004B2231">
                  <w:pPr>
                    <w:spacing w:after="0" w:line="240" w:lineRule="auto"/>
                    <w:rPr>
                      <w:rFonts w:ascii="Times New Roman" w:eastAsia="Times New Roman" w:hAnsi="Times New Roman" w:cs="Times New Roman"/>
                      <w:b/>
                    </w:rPr>
                  </w:pPr>
                </w:p>
                <w:p w14:paraId="6DE7AC4D" w14:textId="77777777" w:rsidR="004B2231" w:rsidRPr="009F7F74" w:rsidRDefault="004B2231" w:rsidP="004B2231">
                  <w:pPr>
                    <w:spacing w:after="0" w:line="240" w:lineRule="auto"/>
                    <w:rPr>
                      <w:rFonts w:ascii="Times New Roman" w:eastAsia="Times New Roman" w:hAnsi="Times New Roman" w:cs="Times New Roman"/>
                      <w:b/>
                    </w:rPr>
                  </w:pPr>
                </w:p>
                <w:p w14:paraId="6BC9ECFF" w14:textId="77777777" w:rsidR="004B2231" w:rsidRPr="009F7F74" w:rsidRDefault="004B2231" w:rsidP="004B2231">
                  <w:pPr>
                    <w:spacing w:after="0" w:line="240" w:lineRule="auto"/>
                    <w:rPr>
                      <w:rFonts w:ascii="Times New Roman" w:eastAsia="Times New Roman" w:hAnsi="Times New Roman" w:cs="Times New Roman"/>
                      <w:b/>
                      <w:bCs/>
                      <w:iCs/>
                    </w:rPr>
                  </w:pPr>
                </w:p>
              </w:tc>
              <w:tc>
                <w:tcPr>
                  <w:tcW w:w="1264" w:type="pct"/>
                  <w:tcBorders>
                    <w:top w:val="single" w:sz="6" w:space="0" w:color="000000"/>
                    <w:left w:val="single" w:sz="6" w:space="0" w:color="000000"/>
                    <w:bottom w:val="single" w:sz="6" w:space="0" w:color="000000"/>
                    <w:right w:val="single" w:sz="6" w:space="0" w:color="000000"/>
                  </w:tcBorders>
                </w:tcPr>
                <w:p w14:paraId="3C95E98C" w14:textId="77777777" w:rsidR="004B2231" w:rsidRPr="00673104" w:rsidRDefault="004B2231" w:rsidP="004B2231">
                  <w:pPr>
                    <w:spacing w:after="0" w:line="240" w:lineRule="auto"/>
                    <w:rPr>
                      <w:rFonts w:ascii="Times New Roman" w:eastAsia="Times New Roman" w:hAnsi="Times New Roman" w:cs="Times New Roman"/>
                      <w:b/>
                      <w:bCs/>
                      <w:iCs/>
                    </w:rPr>
                  </w:pPr>
                  <w:r w:rsidRPr="00673104">
                    <w:rPr>
                      <w:rFonts w:ascii="Times New Roman" w:hAnsi="Times New Roman" w:cs="Times New Roman"/>
                    </w:rPr>
                    <w:t xml:space="preserve">Projekto veiklų dalyvių skaičius </w:t>
                  </w:r>
                  <w:r>
                    <w:rPr>
                      <w:rFonts w:ascii="Times New Roman" w:hAnsi="Times New Roman" w:cs="Times New Roman"/>
                    </w:rPr>
                    <w:t>nuo 11 iki 14</w:t>
                  </w:r>
                  <w:r w:rsidRPr="00673104">
                    <w:rPr>
                      <w:rFonts w:ascii="Times New Roman" w:hAnsi="Times New Roman" w:cs="Times New Roman"/>
                    </w:rPr>
                    <w:t xml:space="preserve"> </w:t>
                  </w:r>
                  <w:r>
                    <w:rPr>
                      <w:rFonts w:ascii="Times New Roman" w:hAnsi="Times New Roman" w:cs="Times New Roman"/>
                    </w:rPr>
                    <w:t xml:space="preserve">(imtinai) </w:t>
                  </w:r>
                  <w:r w:rsidRPr="00673104">
                    <w:rPr>
                      <w:rFonts w:ascii="Times New Roman" w:hAnsi="Times New Roman" w:cs="Times New Roman"/>
                    </w:rPr>
                    <w:t xml:space="preserve">asmenų </w:t>
                  </w:r>
                </w:p>
              </w:tc>
              <w:tc>
                <w:tcPr>
                  <w:tcW w:w="488" w:type="pct"/>
                  <w:tcBorders>
                    <w:top w:val="single" w:sz="6" w:space="0" w:color="000000"/>
                    <w:left w:val="single" w:sz="6" w:space="0" w:color="000000"/>
                    <w:bottom w:val="single" w:sz="6" w:space="0" w:color="000000"/>
                    <w:right w:val="single" w:sz="6" w:space="0" w:color="000000"/>
                  </w:tcBorders>
                </w:tcPr>
                <w:p w14:paraId="5E2D83E3" w14:textId="77777777" w:rsidR="004B2231" w:rsidRPr="00673104" w:rsidRDefault="004B2231" w:rsidP="004B2231">
                  <w:pPr>
                    <w:spacing w:after="0" w:line="240" w:lineRule="auto"/>
                    <w:jc w:val="center"/>
                    <w:rPr>
                      <w:rFonts w:ascii="Times New Roman" w:eastAsia="Times New Roman" w:hAnsi="Times New Roman" w:cs="Times New Roman"/>
                      <w:b/>
                      <w:i/>
                      <w:iCs/>
                    </w:rPr>
                  </w:pPr>
                  <w:r>
                    <w:rPr>
                      <w:rFonts w:ascii="Times New Roman" w:eastAsia="Times New Roman" w:hAnsi="Times New Roman" w:cs="Times New Roman"/>
                      <w:b/>
                      <w:iCs/>
                    </w:rPr>
                    <w:t>5</w:t>
                  </w:r>
                </w:p>
              </w:tc>
              <w:tc>
                <w:tcPr>
                  <w:tcW w:w="1309" w:type="pct"/>
                  <w:vMerge w:val="restart"/>
                  <w:tcBorders>
                    <w:top w:val="single" w:sz="6" w:space="0" w:color="000000"/>
                    <w:left w:val="single" w:sz="6" w:space="0" w:color="000000"/>
                    <w:right w:val="single" w:sz="6" w:space="0" w:color="000000"/>
                  </w:tcBorders>
                </w:tcPr>
                <w:p w14:paraId="1329881D" w14:textId="77777777" w:rsidR="004B2231" w:rsidRPr="00673104" w:rsidRDefault="004B2231" w:rsidP="004B2231">
                  <w:pPr>
                    <w:spacing w:after="0" w:line="240" w:lineRule="auto"/>
                    <w:rPr>
                      <w:rFonts w:ascii="Times New Roman" w:eastAsia="Times New Roman" w:hAnsi="Times New Roman" w:cs="Times New Roman"/>
                    </w:rPr>
                  </w:pPr>
                  <w:r w:rsidRPr="00673104">
                    <w:rPr>
                      <w:rFonts w:ascii="Times New Roman" w:eastAsia="Times New Roman" w:hAnsi="Times New Roman" w:cs="Times New Roman"/>
                    </w:rPr>
                    <w:t>Vertinama PĮP nurodyta projekto stebėsenos rodiklio „BIVP projektų veiklų dalyviai (įskaitant visas tikslines grupes)“ reikšmė.</w:t>
                  </w:r>
                </w:p>
                <w:p w14:paraId="3B57828C" w14:textId="77777777" w:rsidR="004B2231" w:rsidRPr="00673104" w:rsidRDefault="004B2231" w:rsidP="004B2231">
                  <w:pPr>
                    <w:spacing w:after="0" w:line="240" w:lineRule="auto"/>
                    <w:rPr>
                      <w:rFonts w:ascii="Times New Roman" w:eastAsia="Times New Roman" w:hAnsi="Times New Roman" w:cs="Times New Roman"/>
                    </w:rPr>
                  </w:pPr>
                  <w:r w:rsidRPr="00673104">
                    <w:rPr>
                      <w:rFonts w:ascii="Times New Roman" w:eastAsia="Times New Roman" w:hAnsi="Times New Roman" w:cs="Times New Roman"/>
                    </w:rPr>
                    <w:t>Vertinama, kokiam kiekiui tikslinės (-ių) grupės (-ių) asmenų bus organizuojamos veiklos /mokymai.</w:t>
                  </w:r>
                </w:p>
                <w:p w14:paraId="27380FAD" w14:textId="77777777" w:rsidR="004B2231" w:rsidRDefault="004B2231" w:rsidP="004B2231">
                  <w:pPr>
                    <w:spacing w:after="0" w:line="240" w:lineRule="auto"/>
                    <w:rPr>
                      <w:rFonts w:ascii="Times New Roman" w:eastAsia="Times New Roman" w:hAnsi="Times New Roman" w:cs="Times New Roman"/>
                      <w:iCs/>
                    </w:rPr>
                  </w:pPr>
                  <w:r w:rsidRPr="00673104">
                    <w:rPr>
                      <w:rFonts w:ascii="Times New Roman" w:eastAsia="Times New Roman" w:hAnsi="Times New Roman" w:cs="Times New Roman"/>
                      <w:iCs/>
                    </w:rPr>
                    <w:t xml:space="preserve">Atkreipiamas dėmesys, kad Pareiškėjas, įgyvendindamas projektą, privalės siekti Rodiklio reikšmės. Vertinama ir </w:t>
                  </w:r>
                  <w:r w:rsidRPr="00673104">
                    <w:rPr>
                      <w:rFonts w:ascii="Times New Roman" w:eastAsia="Times New Roman" w:hAnsi="Times New Roman" w:cs="Times New Roman"/>
                      <w:iCs/>
                    </w:rPr>
                    <w:lastRenderedPageBreak/>
                    <w:t>skaičiaus pagrįstumas – ar realu, kad tokio dydžio reikšmė bus pasiekta.</w:t>
                  </w:r>
                </w:p>
                <w:p w14:paraId="2CBE1905" w14:textId="77777777" w:rsidR="004B2231" w:rsidRDefault="004B2231" w:rsidP="004B2231">
                  <w:pPr>
                    <w:spacing w:after="0" w:line="240" w:lineRule="auto"/>
                    <w:rPr>
                      <w:rFonts w:ascii="Times New Roman" w:eastAsia="Times New Roman" w:hAnsi="Times New Roman" w:cs="Times New Roman"/>
                      <w:bCs/>
                      <w:i/>
                    </w:rPr>
                  </w:pPr>
                  <w:r w:rsidRPr="00301EE1">
                    <w:rPr>
                      <w:rFonts w:ascii="Times New Roman" w:eastAsia="Times New Roman" w:hAnsi="Times New Roman" w:cs="Times New Roman"/>
                      <w:bCs/>
                      <w:i/>
                    </w:rPr>
                    <w:t>Kriterijus vertinamas PĮP pateikimo dienai</w:t>
                  </w:r>
                  <w:r>
                    <w:rPr>
                      <w:rFonts w:ascii="Times New Roman" w:eastAsia="Times New Roman" w:hAnsi="Times New Roman" w:cs="Times New Roman"/>
                      <w:bCs/>
                      <w:i/>
                    </w:rPr>
                    <w:t>.</w:t>
                  </w:r>
                </w:p>
                <w:p w14:paraId="13D29F00" w14:textId="77777777" w:rsidR="004B2231" w:rsidRPr="00673104" w:rsidRDefault="004B2231" w:rsidP="004B2231">
                  <w:pPr>
                    <w:spacing w:after="0" w:line="240" w:lineRule="auto"/>
                    <w:rPr>
                      <w:rFonts w:ascii="Times New Roman" w:eastAsia="Times New Roman" w:hAnsi="Times New Roman" w:cs="Times New Roman"/>
                      <w:b/>
                      <w:bCs/>
                      <w:iCs/>
                    </w:rPr>
                  </w:pPr>
                </w:p>
              </w:tc>
            </w:tr>
            <w:tr w:rsidR="004B2231" w:rsidRPr="00DF30C8" w14:paraId="5160FFA2" w14:textId="77777777" w:rsidTr="00FC3D14">
              <w:trPr>
                <w:cantSplit/>
                <w:trHeight w:val="529"/>
              </w:trPr>
              <w:tc>
                <w:tcPr>
                  <w:tcW w:w="385" w:type="pct"/>
                  <w:vMerge/>
                  <w:tcBorders>
                    <w:left w:val="single" w:sz="6" w:space="0" w:color="000000"/>
                    <w:right w:val="single" w:sz="6" w:space="0" w:color="000000"/>
                  </w:tcBorders>
                </w:tcPr>
                <w:p w14:paraId="010D43A3" w14:textId="77777777" w:rsidR="004B2231" w:rsidRPr="00625F63" w:rsidRDefault="004B2231" w:rsidP="004B2231">
                  <w:pPr>
                    <w:spacing w:after="0" w:line="240" w:lineRule="auto"/>
                    <w:jc w:val="center"/>
                    <w:rPr>
                      <w:rFonts w:ascii="Times New Roman" w:eastAsia="Times New Roman" w:hAnsi="Times New Roman" w:cs="Times New Roman"/>
                      <w:bCs/>
                      <w:iCs/>
                    </w:rPr>
                  </w:pPr>
                </w:p>
              </w:tc>
              <w:tc>
                <w:tcPr>
                  <w:tcW w:w="680" w:type="pct"/>
                  <w:vMerge/>
                  <w:tcBorders>
                    <w:left w:val="single" w:sz="6" w:space="0" w:color="000000"/>
                    <w:right w:val="single" w:sz="6" w:space="0" w:color="000000"/>
                  </w:tcBorders>
                </w:tcPr>
                <w:p w14:paraId="74E86A80" w14:textId="77777777" w:rsidR="004B2231" w:rsidRPr="00673104" w:rsidRDefault="004B2231" w:rsidP="004B2231">
                  <w:pPr>
                    <w:spacing w:after="0" w:line="240" w:lineRule="auto"/>
                    <w:jc w:val="center"/>
                    <w:rPr>
                      <w:rFonts w:ascii="Times New Roman" w:eastAsia="Times New Roman" w:hAnsi="Times New Roman" w:cs="Times New Roman"/>
                      <w:b/>
                      <w:bCs/>
                      <w:iCs/>
                    </w:rPr>
                  </w:pPr>
                </w:p>
              </w:tc>
              <w:tc>
                <w:tcPr>
                  <w:tcW w:w="874" w:type="pct"/>
                  <w:vMerge/>
                  <w:tcBorders>
                    <w:left w:val="single" w:sz="6" w:space="0" w:color="000000"/>
                    <w:right w:val="single" w:sz="6" w:space="0" w:color="000000"/>
                  </w:tcBorders>
                </w:tcPr>
                <w:p w14:paraId="134AA9BD" w14:textId="77777777" w:rsidR="004B2231" w:rsidRPr="009F7F74" w:rsidRDefault="004B2231" w:rsidP="004B2231">
                  <w:pPr>
                    <w:spacing w:after="0" w:line="240" w:lineRule="auto"/>
                    <w:jc w:val="center"/>
                    <w:rPr>
                      <w:rFonts w:ascii="Times New Roman" w:eastAsia="Times New Roman" w:hAnsi="Times New Roman" w:cs="Times New Roman"/>
                      <w:b/>
                      <w:bCs/>
                      <w:iCs/>
                    </w:rPr>
                  </w:pPr>
                </w:p>
              </w:tc>
              <w:tc>
                <w:tcPr>
                  <w:tcW w:w="1264" w:type="pct"/>
                  <w:tcBorders>
                    <w:top w:val="single" w:sz="6" w:space="0" w:color="000000"/>
                    <w:left w:val="single" w:sz="6" w:space="0" w:color="000000"/>
                    <w:bottom w:val="single" w:sz="6" w:space="0" w:color="000000"/>
                    <w:right w:val="single" w:sz="6" w:space="0" w:color="000000"/>
                  </w:tcBorders>
                </w:tcPr>
                <w:p w14:paraId="325E72A1" w14:textId="77777777" w:rsidR="004B2231" w:rsidRPr="00673104" w:rsidRDefault="004B2231" w:rsidP="004B2231">
                  <w:pPr>
                    <w:spacing w:after="0" w:line="240" w:lineRule="auto"/>
                    <w:rPr>
                      <w:rFonts w:ascii="Times New Roman" w:eastAsia="Times New Roman" w:hAnsi="Times New Roman" w:cs="Times New Roman"/>
                      <w:b/>
                      <w:bCs/>
                      <w:iCs/>
                    </w:rPr>
                  </w:pPr>
                  <w:r w:rsidRPr="00673104">
                    <w:rPr>
                      <w:rFonts w:ascii="Times New Roman" w:hAnsi="Times New Roman" w:cs="Times New Roman"/>
                    </w:rPr>
                    <w:t xml:space="preserve">Projekto veiklų dalyvių skaičius </w:t>
                  </w:r>
                  <w:r>
                    <w:rPr>
                      <w:rFonts w:ascii="Times New Roman" w:hAnsi="Times New Roman" w:cs="Times New Roman"/>
                    </w:rPr>
                    <w:t>nuo 15 iki 19 (imtinai) asmenų</w:t>
                  </w:r>
                </w:p>
              </w:tc>
              <w:tc>
                <w:tcPr>
                  <w:tcW w:w="488" w:type="pct"/>
                  <w:tcBorders>
                    <w:top w:val="single" w:sz="6" w:space="0" w:color="000000"/>
                    <w:left w:val="single" w:sz="6" w:space="0" w:color="000000"/>
                    <w:bottom w:val="single" w:sz="6" w:space="0" w:color="000000"/>
                    <w:right w:val="single" w:sz="6" w:space="0" w:color="000000"/>
                  </w:tcBorders>
                </w:tcPr>
                <w:p w14:paraId="6C606274" w14:textId="77777777" w:rsidR="004B2231" w:rsidRPr="00673104" w:rsidRDefault="004B2231" w:rsidP="004B2231">
                  <w:pPr>
                    <w:spacing w:after="0" w:line="240" w:lineRule="auto"/>
                    <w:jc w:val="center"/>
                    <w:rPr>
                      <w:rFonts w:ascii="Times New Roman" w:eastAsia="Times New Roman" w:hAnsi="Times New Roman" w:cs="Times New Roman"/>
                      <w:b/>
                      <w:i/>
                      <w:iCs/>
                    </w:rPr>
                  </w:pPr>
                  <w:r>
                    <w:rPr>
                      <w:rFonts w:ascii="Times New Roman" w:eastAsia="Times New Roman" w:hAnsi="Times New Roman" w:cs="Times New Roman"/>
                      <w:b/>
                      <w:iCs/>
                    </w:rPr>
                    <w:t>10</w:t>
                  </w:r>
                </w:p>
              </w:tc>
              <w:tc>
                <w:tcPr>
                  <w:tcW w:w="1309" w:type="pct"/>
                  <w:vMerge/>
                  <w:tcBorders>
                    <w:left w:val="single" w:sz="6" w:space="0" w:color="000000"/>
                    <w:right w:val="single" w:sz="6" w:space="0" w:color="000000"/>
                  </w:tcBorders>
                </w:tcPr>
                <w:p w14:paraId="48ADDF6C" w14:textId="77777777" w:rsidR="004B2231" w:rsidRPr="00673104" w:rsidRDefault="004B2231" w:rsidP="004B2231">
                  <w:pPr>
                    <w:spacing w:after="0" w:line="240" w:lineRule="auto"/>
                    <w:jc w:val="center"/>
                    <w:rPr>
                      <w:rFonts w:ascii="Times New Roman" w:eastAsia="Times New Roman" w:hAnsi="Times New Roman" w:cs="Times New Roman"/>
                      <w:b/>
                      <w:bCs/>
                      <w:iCs/>
                    </w:rPr>
                  </w:pPr>
                </w:p>
              </w:tc>
            </w:tr>
            <w:tr w:rsidR="004B2231" w:rsidRPr="00DF30C8" w14:paraId="503C509F" w14:textId="77777777" w:rsidTr="00FC3D14">
              <w:trPr>
                <w:cantSplit/>
                <w:trHeight w:val="571"/>
              </w:trPr>
              <w:tc>
                <w:tcPr>
                  <w:tcW w:w="385" w:type="pct"/>
                  <w:vMerge/>
                  <w:tcBorders>
                    <w:left w:val="single" w:sz="6" w:space="0" w:color="000000"/>
                    <w:right w:val="single" w:sz="6" w:space="0" w:color="000000"/>
                  </w:tcBorders>
                </w:tcPr>
                <w:p w14:paraId="113BDC0C" w14:textId="77777777" w:rsidR="004B2231" w:rsidRPr="00625F63" w:rsidRDefault="004B2231" w:rsidP="004B2231">
                  <w:pPr>
                    <w:spacing w:after="0" w:line="240" w:lineRule="auto"/>
                    <w:jc w:val="center"/>
                    <w:rPr>
                      <w:rFonts w:ascii="Times New Roman" w:eastAsia="Times New Roman" w:hAnsi="Times New Roman" w:cs="Times New Roman"/>
                      <w:bCs/>
                      <w:iCs/>
                    </w:rPr>
                  </w:pPr>
                </w:p>
              </w:tc>
              <w:tc>
                <w:tcPr>
                  <w:tcW w:w="680" w:type="pct"/>
                  <w:vMerge/>
                  <w:tcBorders>
                    <w:left w:val="single" w:sz="6" w:space="0" w:color="000000"/>
                    <w:right w:val="single" w:sz="6" w:space="0" w:color="000000"/>
                  </w:tcBorders>
                </w:tcPr>
                <w:p w14:paraId="407564F1" w14:textId="77777777" w:rsidR="004B2231" w:rsidRPr="00673104" w:rsidRDefault="004B2231" w:rsidP="004B2231">
                  <w:pPr>
                    <w:spacing w:after="0" w:line="240" w:lineRule="auto"/>
                    <w:jc w:val="center"/>
                    <w:rPr>
                      <w:rFonts w:ascii="Times New Roman" w:eastAsia="Times New Roman" w:hAnsi="Times New Roman" w:cs="Times New Roman"/>
                      <w:b/>
                      <w:bCs/>
                      <w:iCs/>
                    </w:rPr>
                  </w:pPr>
                </w:p>
              </w:tc>
              <w:tc>
                <w:tcPr>
                  <w:tcW w:w="874" w:type="pct"/>
                  <w:vMerge/>
                  <w:tcBorders>
                    <w:left w:val="single" w:sz="6" w:space="0" w:color="000000"/>
                    <w:right w:val="single" w:sz="6" w:space="0" w:color="000000"/>
                  </w:tcBorders>
                </w:tcPr>
                <w:p w14:paraId="72AE4E4F" w14:textId="77777777" w:rsidR="004B2231" w:rsidRPr="009F7F74" w:rsidRDefault="004B2231" w:rsidP="004B2231">
                  <w:pPr>
                    <w:spacing w:after="0" w:line="240" w:lineRule="auto"/>
                    <w:jc w:val="center"/>
                    <w:rPr>
                      <w:rFonts w:ascii="Times New Roman" w:eastAsia="Times New Roman" w:hAnsi="Times New Roman" w:cs="Times New Roman"/>
                      <w:b/>
                      <w:bCs/>
                      <w:iCs/>
                    </w:rPr>
                  </w:pPr>
                </w:p>
              </w:tc>
              <w:tc>
                <w:tcPr>
                  <w:tcW w:w="1264" w:type="pct"/>
                  <w:tcBorders>
                    <w:top w:val="single" w:sz="6" w:space="0" w:color="000000"/>
                    <w:left w:val="single" w:sz="6" w:space="0" w:color="000000"/>
                    <w:right w:val="single" w:sz="6" w:space="0" w:color="000000"/>
                  </w:tcBorders>
                </w:tcPr>
                <w:p w14:paraId="23FF27F5" w14:textId="77777777" w:rsidR="004B2231" w:rsidRPr="00673104" w:rsidRDefault="004B2231" w:rsidP="004B2231">
                  <w:pPr>
                    <w:spacing w:after="0" w:line="240" w:lineRule="auto"/>
                    <w:rPr>
                      <w:rFonts w:ascii="Times New Roman" w:hAnsi="Times New Roman" w:cs="Times New Roman"/>
                    </w:rPr>
                  </w:pPr>
                  <w:r w:rsidRPr="00673104">
                    <w:rPr>
                      <w:rFonts w:ascii="Times New Roman" w:hAnsi="Times New Roman" w:cs="Times New Roman"/>
                    </w:rPr>
                    <w:t>Projekto veiklų dalyvių skaičius</w:t>
                  </w:r>
                  <w:r>
                    <w:rPr>
                      <w:rFonts w:ascii="Times New Roman" w:hAnsi="Times New Roman" w:cs="Times New Roman"/>
                    </w:rPr>
                    <w:t xml:space="preserve"> nuo 20 iki 24 (imtinai)</w:t>
                  </w:r>
                  <w:r w:rsidRPr="00673104">
                    <w:rPr>
                      <w:rFonts w:ascii="Times New Roman" w:hAnsi="Times New Roman" w:cs="Times New Roman"/>
                    </w:rPr>
                    <w:t xml:space="preserve"> asmenų </w:t>
                  </w:r>
                </w:p>
              </w:tc>
              <w:tc>
                <w:tcPr>
                  <w:tcW w:w="488" w:type="pct"/>
                  <w:tcBorders>
                    <w:top w:val="single" w:sz="6" w:space="0" w:color="000000"/>
                    <w:left w:val="single" w:sz="6" w:space="0" w:color="000000"/>
                    <w:right w:val="single" w:sz="6" w:space="0" w:color="000000"/>
                  </w:tcBorders>
                </w:tcPr>
                <w:p w14:paraId="0EACB434" w14:textId="77777777" w:rsidR="004B2231" w:rsidRPr="00673104" w:rsidRDefault="004B2231" w:rsidP="004B2231">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15</w:t>
                  </w:r>
                </w:p>
              </w:tc>
              <w:tc>
                <w:tcPr>
                  <w:tcW w:w="1309" w:type="pct"/>
                  <w:vMerge/>
                  <w:tcBorders>
                    <w:left w:val="single" w:sz="6" w:space="0" w:color="000000"/>
                    <w:right w:val="single" w:sz="6" w:space="0" w:color="000000"/>
                  </w:tcBorders>
                </w:tcPr>
                <w:p w14:paraId="1289EC56" w14:textId="77777777" w:rsidR="004B2231" w:rsidRPr="00673104" w:rsidRDefault="004B2231" w:rsidP="004B2231">
                  <w:pPr>
                    <w:spacing w:after="0" w:line="240" w:lineRule="auto"/>
                    <w:jc w:val="center"/>
                    <w:rPr>
                      <w:rFonts w:ascii="Times New Roman" w:eastAsia="Times New Roman" w:hAnsi="Times New Roman" w:cs="Times New Roman"/>
                      <w:b/>
                      <w:bCs/>
                      <w:iCs/>
                    </w:rPr>
                  </w:pPr>
                </w:p>
              </w:tc>
            </w:tr>
            <w:tr w:rsidR="004B2231" w:rsidRPr="00DF30C8" w14:paraId="18F93EB2" w14:textId="77777777" w:rsidTr="00FC3D14">
              <w:trPr>
                <w:cantSplit/>
                <w:trHeight w:val="571"/>
              </w:trPr>
              <w:tc>
                <w:tcPr>
                  <w:tcW w:w="385" w:type="pct"/>
                  <w:vMerge/>
                  <w:tcBorders>
                    <w:left w:val="single" w:sz="6" w:space="0" w:color="000000"/>
                    <w:right w:val="single" w:sz="6" w:space="0" w:color="000000"/>
                  </w:tcBorders>
                </w:tcPr>
                <w:p w14:paraId="34EDB223" w14:textId="77777777" w:rsidR="004B2231" w:rsidRPr="00625F63" w:rsidRDefault="004B2231" w:rsidP="004B2231">
                  <w:pPr>
                    <w:spacing w:after="0" w:line="240" w:lineRule="auto"/>
                    <w:jc w:val="center"/>
                    <w:rPr>
                      <w:rFonts w:ascii="Times New Roman" w:eastAsia="Times New Roman" w:hAnsi="Times New Roman" w:cs="Times New Roman"/>
                      <w:bCs/>
                      <w:iCs/>
                    </w:rPr>
                  </w:pPr>
                </w:p>
              </w:tc>
              <w:tc>
                <w:tcPr>
                  <w:tcW w:w="680" w:type="pct"/>
                  <w:vMerge/>
                  <w:tcBorders>
                    <w:left w:val="single" w:sz="6" w:space="0" w:color="000000"/>
                    <w:right w:val="single" w:sz="6" w:space="0" w:color="000000"/>
                  </w:tcBorders>
                </w:tcPr>
                <w:p w14:paraId="1DD7C268" w14:textId="77777777" w:rsidR="004B2231" w:rsidRPr="00673104" w:rsidRDefault="004B2231" w:rsidP="004B2231">
                  <w:pPr>
                    <w:spacing w:after="0" w:line="240" w:lineRule="auto"/>
                    <w:jc w:val="center"/>
                    <w:rPr>
                      <w:rFonts w:ascii="Times New Roman" w:eastAsia="Times New Roman" w:hAnsi="Times New Roman" w:cs="Times New Roman"/>
                      <w:b/>
                      <w:bCs/>
                      <w:iCs/>
                    </w:rPr>
                  </w:pPr>
                </w:p>
              </w:tc>
              <w:tc>
                <w:tcPr>
                  <w:tcW w:w="874" w:type="pct"/>
                  <w:vMerge/>
                  <w:tcBorders>
                    <w:left w:val="single" w:sz="6" w:space="0" w:color="000000"/>
                    <w:right w:val="single" w:sz="6" w:space="0" w:color="000000"/>
                  </w:tcBorders>
                </w:tcPr>
                <w:p w14:paraId="7949D383" w14:textId="77777777" w:rsidR="004B2231" w:rsidRPr="009F7F74" w:rsidRDefault="004B2231" w:rsidP="004B2231">
                  <w:pPr>
                    <w:spacing w:after="0" w:line="240" w:lineRule="auto"/>
                    <w:jc w:val="center"/>
                    <w:rPr>
                      <w:rFonts w:ascii="Times New Roman" w:eastAsia="Times New Roman" w:hAnsi="Times New Roman" w:cs="Times New Roman"/>
                      <w:b/>
                      <w:bCs/>
                      <w:iCs/>
                    </w:rPr>
                  </w:pPr>
                </w:p>
              </w:tc>
              <w:tc>
                <w:tcPr>
                  <w:tcW w:w="1264" w:type="pct"/>
                  <w:tcBorders>
                    <w:top w:val="single" w:sz="6" w:space="0" w:color="000000"/>
                    <w:left w:val="single" w:sz="6" w:space="0" w:color="000000"/>
                    <w:right w:val="single" w:sz="6" w:space="0" w:color="000000"/>
                  </w:tcBorders>
                </w:tcPr>
                <w:p w14:paraId="20445096" w14:textId="77777777" w:rsidR="004B2231" w:rsidRPr="00673104" w:rsidRDefault="004B2231" w:rsidP="004B2231">
                  <w:pPr>
                    <w:spacing w:after="0" w:line="240" w:lineRule="auto"/>
                    <w:rPr>
                      <w:rFonts w:ascii="Times New Roman" w:eastAsia="Times New Roman" w:hAnsi="Times New Roman" w:cs="Times New Roman"/>
                      <w:b/>
                      <w:bCs/>
                      <w:iCs/>
                    </w:rPr>
                  </w:pPr>
                  <w:r w:rsidRPr="00673104">
                    <w:rPr>
                      <w:rFonts w:ascii="Times New Roman" w:hAnsi="Times New Roman" w:cs="Times New Roman"/>
                    </w:rPr>
                    <w:t>Projekto veiklų dalyvių skaičius</w:t>
                  </w:r>
                  <w:r>
                    <w:rPr>
                      <w:rFonts w:ascii="Times New Roman" w:hAnsi="Times New Roman" w:cs="Times New Roman"/>
                    </w:rPr>
                    <w:t xml:space="preserve"> 25 ir daugiau</w:t>
                  </w:r>
                </w:p>
              </w:tc>
              <w:tc>
                <w:tcPr>
                  <w:tcW w:w="488" w:type="pct"/>
                  <w:tcBorders>
                    <w:top w:val="single" w:sz="6" w:space="0" w:color="000000"/>
                    <w:left w:val="single" w:sz="6" w:space="0" w:color="000000"/>
                    <w:right w:val="single" w:sz="6" w:space="0" w:color="000000"/>
                  </w:tcBorders>
                </w:tcPr>
                <w:p w14:paraId="77D4580A" w14:textId="77777777" w:rsidR="004B2231" w:rsidRPr="00673104" w:rsidRDefault="004B2231" w:rsidP="004B2231">
                  <w:pPr>
                    <w:spacing w:after="0" w:line="240" w:lineRule="auto"/>
                    <w:jc w:val="center"/>
                    <w:rPr>
                      <w:rFonts w:ascii="Times New Roman" w:eastAsia="Times New Roman" w:hAnsi="Times New Roman" w:cs="Times New Roman"/>
                      <w:b/>
                      <w:i/>
                      <w:iCs/>
                    </w:rPr>
                  </w:pPr>
                  <w:r>
                    <w:rPr>
                      <w:rFonts w:ascii="Times New Roman" w:eastAsia="Times New Roman" w:hAnsi="Times New Roman" w:cs="Times New Roman"/>
                      <w:b/>
                      <w:iCs/>
                    </w:rPr>
                    <w:t>20</w:t>
                  </w:r>
                </w:p>
              </w:tc>
              <w:tc>
                <w:tcPr>
                  <w:tcW w:w="1309" w:type="pct"/>
                  <w:vMerge/>
                  <w:tcBorders>
                    <w:left w:val="single" w:sz="6" w:space="0" w:color="000000"/>
                    <w:right w:val="single" w:sz="6" w:space="0" w:color="000000"/>
                  </w:tcBorders>
                </w:tcPr>
                <w:p w14:paraId="284277C3" w14:textId="77777777" w:rsidR="004B2231" w:rsidRPr="00673104" w:rsidRDefault="004B2231" w:rsidP="004B2231">
                  <w:pPr>
                    <w:spacing w:after="0" w:line="240" w:lineRule="auto"/>
                    <w:jc w:val="center"/>
                    <w:rPr>
                      <w:rFonts w:ascii="Times New Roman" w:eastAsia="Times New Roman" w:hAnsi="Times New Roman" w:cs="Times New Roman"/>
                      <w:b/>
                      <w:bCs/>
                      <w:iCs/>
                    </w:rPr>
                  </w:pPr>
                </w:p>
              </w:tc>
            </w:tr>
            <w:tr w:rsidR="004B2231" w:rsidRPr="00C6055B" w14:paraId="54B0F63D" w14:textId="77777777" w:rsidTr="00FC3D14">
              <w:trPr>
                <w:cantSplit/>
                <w:trHeight w:val="1058"/>
              </w:trPr>
              <w:tc>
                <w:tcPr>
                  <w:tcW w:w="385" w:type="pct"/>
                  <w:vMerge w:val="restart"/>
                  <w:tcBorders>
                    <w:top w:val="single" w:sz="6" w:space="0" w:color="000000"/>
                    <w:left w:val="single" w:sz="6" w:space="0" w:color="000000"/>
                    <w:right w:val="single" w:sz="6" w:space="0" w:color="000000"/>
                  </w:tcBorders>
                </w:tcPr>
                <w:p w14:paraId="2CE6F7C0" w14:textId="77777777" w:rsidR="004B2231" w:rsidRDefault="004B2231" w:rsidP="004B2231">
                  <w:pPr>
                    <w:spacing w:after="0" w:line="240" w:lineRule="auto"/>
                    <w:jc w:val="center"/>
                    <w:rPr>
                      <w:rFonts w:ascii="Times New Roman" w:eastAsia="Times New Roman" w:hAnsi="Times New Roman" w:cs="Times New Roman"/>
                      <w:iCs/>
                    </w:rPr>
                  </w:pPr>
                  <w:r>
                    <w:rPr>
                      <w:rFonts w:ascii="Times New Roman" w:eastAsia="Times New Roman" w:hAnsi="Times New Roman" w:cs="Times New Roman"/>
                      <w:iCs/>
                    </w:rPr>
                    <w:lastRenderedPageBreak/>
                    <w:t>6</w:t>
                  </w:r>
                  <w:r w:rsidRPr="00C6055B">
                    <w:rPr>
                      <w:rFonts w:ascii="Times New Roman" w:eastAsia="Times New Roman" w:hAnsi="Times New Roman" w:cs="Times New Roman"/>
                      <w:iCs/>
                    </w:rPr>
                    <w:t>.</w:t>
                  </w:r>
                </w:p>
              </w:tc>
              <w:tc>
                <w:tcPr>
                  <w:tcW w:w="680" w:type="pct"/>
                  <w:vMerge w:val="restart"/>
                  <w:tcBorders>
                    <w:top w:val="single" w:sz="6" w:space="0" w:color="000000"/>
                    <w:left w:val="single" w:sz="6" w:space="0" w:color="000000"/>
                    <w:right w:val="single" w:sz="6" w:space="0" w:color="000000"/>
                  </w:tcBorders>
                </w:tcPr>
                <w:p w14:paraId="33BB465C" w14:textId="77777777" w:rsidR="004B2231" w:rsidRPr="00673104" w:rsidRDefault="004B2231" w:rsidP="004B2231">
                  <w:pPr>
                    <w:spacing w:after="0" w:line="240" w:lineRule="auto"/>
                    <w:jc w:val="center"/>
                    <w:rPr>
                      <w:rFonts w:ascii="Times New Roman" w:eastAsia="Times New Roman" w:hAnsi="Times New Roman" w:cs="Times New Roman"/>
                      <w:iCs/>
                    </w:rPr>
                  </w:pPr>
                  <w:r w:rsidRPr="00673104">
                    <w:rPr>
                      <w:rFonts w:ascii="Times New Roman" w:eastAsia="Times New Roman" w:hAnsi="Times New Roman" w:cs="Times New Roman"/>
                      <w:iCs/>
                    </w:rPr>
                    <w:t>Prioritetinis</w:t>
                  </w:r>
                </w:p>
              </w:tc>
              <w:tc>
                <w:tcPr>
                  <w:tcW w:w="874" w:type="pct"/>
                  <w:vMerge w:val="restart"/>
                  <w:tcBorders>
                    <w:top w:val="single" w:sz="6" w:space="0" w:color="000000"/>
                    <w:left w:val="single" w:sz="6" w:space="0" w:color="000000"/>
                    <w:right w:val="single" w:sz="6" w:space="0" w:color="000000"/>
                  </w:tcBorders>
                </w:tcPr>
                <w:p w14:paraId="32870772" w14:textId="77777777" w:rsidR="004B2231" w:rsidRPr="009F7F74" w:rsidRDefault="004B2231" w:rsidP="004B2231">
                  <w:pPr>
                    <w:spacing w:after="0" w:line="240" w:lineRule="auto"/>
                    <w:rPr>
                      <w:rFonts w:ascii="Times New Roman" w:hAnsi="Times New Roman" w:cs="Times New Roman"/>
                      <w:b/>
                    </w:rPr>
                  </w:pPr>
                  <w:r w:rsidRPr="009F7F74">
                    <w:rPr>
                      <w:rFonts w:ascii="Times New Roman" w:hAnsi="Times New Roman" w:cs="Times New Roman"/>
                      <w:b/>
                    </w:rPr>
                    <w:t>Pareiškėjas pasižada,  kad projekto veiklų metu arba iki galutinės veiklos ataskaitos pateikimo dienos asmenys, dalyvavę projekto veiklose  įsitrauks į d</w:t>
                  </w:r>
                  <w:r w:rsidRPr="009F7F74">
                    <w:rPr>
                      <w:rFonts w:ascii="Times New Roman" w:eastAsia="Times New Roman" w:hAnsi="Times New Roman" w:cs="Times New Roman"/>
                      <w:b/>
                      <w:bCs/>
                      <w:iCs/>
                    </w:rPr>
                    <w:t>arbo rinką</w:t>
                  </w:r>
                </w:p>
              </w:tc>
              <w:tc>
                <w:tcPr>
                  <w:tcW w:w="1264" w:type="pct"/>
                  <w:tcBorders>
                    <w:top w:val="single" w:sz="6" w:space="0" w:color="000000"/>
                    <w:left w:val="single" w:sz="6" w:space="0" w:color="000000"/>
                    <w:right w:val="single" w:sz="6" w:space="0" w:color="000000"/>
                  </w:tcBorders>
                </w:tcPr>
                <w:p w14:paraId="013579F5" w14:textId="77777777" w:rsidR="004B2231" w:rsidRDefault="004B2231" w:rsidP="004B2231">
                  <w:pPr>
                    <w:spacing w:after="0" w:line="240" w:lineRule="auto"/>
                    <w:rPr>
                      <w:rFonts w:ascii="Times New Roman" w:eastAsia="Times New Roman" w:hAnsi="Times New Roman" w:cs="Times New Roman"/>
                      <w:bCs/>
                      <w:iCs/>
                    </w:rPr>
                  </w:pPr>
                  <w:r>
                    <w:rPr>
                      <w:rFonts w:ascii="Times New Roman" w:eastAsia="Times New Roman" w:hAnsi="Times New Roman" w:cs="Times New Roman"/>
                      <w:bCs/>
                      <w:iCs/>
                    </w:rPr>
                    <w:t>Pareiškėjas nepateikė garantinio rašto dėl dalyvių įsitraukimo į darbo rinką</w:t>
                  </w:r>
                </w:p>
              </w:tc>
              <w:tc>
                <w:tcPr>
                  <w:tcW w:w="488" w:type="pct"/>
                  <w:tcBorders>
                    <w:top w:val="single" w:sz="6" w:space="0" w:color="000000"/>
                    <w:left w:val="single" w:sz="6" w:space="0" w:color="000000"/>
                    <w:right w:val="single" w:sz="6" w:space="0" w:color="000000"/>
                  </w:tcBorders>
                </w:tcPr>
                <w:p w14:paraId="7B9461CD" w14:textId="77777777" w:rsidR="004B2231" w:rsidRDefault="004B2231" w:rsidP="004B2231">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0</w:t>
                  </w:r>
                </w:p>
              </w:tc>
              <w:tc>
                <w:tcPr>
                  <w:tcW w:w="1309" w:type="pct"/>
                  <w:vMerge w:val="restart"/>
                  <w:tcBorders>
                    <w:top w:val="single" w:sz="6" w:space="0" w:color="000000"/>
                    <w:left w:val="single" w:sz="6" w:space="0" w:color="000000"/>
                    <w:right w:val="single" w:sz="6" w:space="0" w:color="000000"/>
                  </w:tcBorders>
                </w:tcPr>
                <w:p w14:paraId="0678DF5A" w14:textId="77777777" w:rsidR="004B2231" w:rsidRPr="002F0AFE" w:rsidRDefault="004B2231" w:rsidP="004B2231">
                  <w:pPr>
                    <w:spacing w:after="0" w:line="240" w:lineRule="auto"/>
                    <w:rPr>
                      <w:rFonts w:ascii="Times New Roman" w:hAnsi="Times New Roman" w:cs="Times New Roman"/>
                    </w:rPr>
                  </w:pPr>
                  <w:r w:rsidRPr="002F0AFE">
                    <w:rPr>
                      <w:rFonts w:ascii="Times New Roman" w:hAnsi="Times New Roman" w:cs="Times New Roman"/>
                    </w:rPr>
                    <w:t>Pareiškėjas pateikia</w:t>
                  </w:r>
                  <w:r>
                    <w:rPr>
                      <w:rFonts w:ascii="Times New Roman" w:hAnsi="Times New Roman" w:cs="Times New Roman"/>
                    </w:rPr>
                    <w:t xml:space="preserve"> laisvos formos</w:t>
                  </w:r>
                  <w:r w:rsidRPr="002F0AFE">
                    <w:rPr>
                      <w:rFonts w:ascii="Times New Roman" w:hAnsi="Times New Roman" w:cs="Times New Roman"/>
                    </w:rPr>
                    <w:t xml:space="preserve"> garantinį raštą, kuriame nurodo, koks projekto dalyvių skaičius </w:t>
                  </w:r>
                  <w:r>
                    <w:rPr>
                      <w:rFonts w:ascii="Times New Roman" w:hAnsi="Times New Roman" w:cs="Times New Roman"/>
                    </w:rPr>
                    <w:t xml:space="preserve"> įsitrauks į darbo rinką.</w:t>
                  </w:r>
                </w:p>
                <w:p w14:paraId="661D31AC" w14:textId="77777777" w:rsidR="004B2231" w:rsidRDefault="004B2231" w:rsidP="004B2231">
                  <w:pPr>
                    <w:spacing w:after="0" w:line="240" w:lineRule="auto"/>
                    <w:rPr>
                      <w:rFonts w:ascii="Times New Roman" w:eastAsia="Times New Roman" w:hAnsi="Times New Roman" w:cs="Times New Roman"/>
                      <w:iCs/>
                    </w:rPr>
                  </w:pPr>
                  <w:r w:rsidRPr="002F0AFE">
                    <w:rPr>
                      <w:rFonts w:ascii="Times New Roman" w:eastAsia="Times New Roman" w:hAnsi="Times New Roman" w:cs="Times New Roman"/>
                      <w:iCs/>
                    </w:rPr>
                    <w:t xml:space="preserve">Atkreipiamas dėmesys, kad Pareiškėjas, įgyvendindamas projektą, privalės siekti </w:t>
                  </w:r>
                  <w:r>
                    <w:rPr>
                      <w:rFonts w:ascii="Times New Roman" w:eastAsia="Times New Roman" w:hAnsi="Times New Roman" w:cs="Times New Roman"/>
                      <w:iCs/>
                    </w:rPr>
                    <w:t xml:space="preserve">šio rodiklio reikšmės bei teikti ataskaitas VVG pagrindžiant įsipareigojimo įgyvendinimą. </w:t>
                  </w:r>
                  <w:r w:rsidRPr="002F0AFE">
                    <w:rPr>
                      <w:rFonts w:ascii="Times New Roman" w:eastAsia="Times New Roman" w:hAnsi="Times New Roman" w:cs="Times New Roman"/>
                      <w:iCs/>
                    </w:rPr>
                    <w:t>Vertinama ir skaičiaus pagrįstumas – ar realu, kad tokio dydžio reikšmė bus pasiekta.</w:t>
                  </w:r>
                </w:p>
                <w:p w14:paraId="0907733F" w14:textId="77777777" w:rsidR="004B2231" w:rsidRDefault="004B2231" w:rsidP="004B2231">
                  <w:pPr>
                    <w:spacing w:after="0" w:line="240" w:lineRule="auto"/>
                    <w:rPr>
                      <w:rFonts w:ascii="Times New Roman" w:eastAsia="Times New Roman" w:hAnsi="Times New Roman" w:cs="Times New Roman"/>
                      <w:iCs/>
                    </w:rPr>
                  </w:pPr>
                </w:p>
                <w:p w14:paraId="7DDCF09B" w14:textId="77777777" w:rsidR="004B2231" w:rsidRDefault="004B2231" w:rsidP="004B2231">
                  <w:pPr>
                    <w:spacing w:after="0" w:line="240" w:lineRule="auto"/>
                    <w:rPr>
                      <w:rFonts w:ascii="Times New Roman" w:eastAsia="Times New Roman" w:hAnsi="Times New Roman" w:cs="Times New Roman"/>
                      <w:i/>
                      <w:iCs/>
                    </w:rPr>
                  </w:pPr>
                  <w:r w:rsidRPr="00673104">
                    <w:rPr>
                      <w:rFonts w:ascii="Times New Roman" w:eastAsia="Times New Roman" w:hAnsi="Times New Roman" w:cs="Times New Roman"/>
                      <w:i/>
                      <w:iCs/>
                    </w:rPr>
                    <w:t>Kriterijus vertinamas PĮP pateikimo dienai</w:t>
                  </w:r>
                </w:p>
                <w:p w14:paraId="20075768" w14:textId="77777777" w:rsidR="004B2231" w:rsidRPr="002F0AFE" w:rsidRDefault="004B2231" w:rsidP="004B2231">
                  <w:pPr>
                    <w:spacing w:after="0" w:line="240" w:lineRule="auto"/>
                    <w:rPr>
                      <w:rFonts w:ascii="Times New Roman" w:hAnsi="Times New Roman" w:cs="Times New Roman"/>
                    </w:rPr>
                  </w:pPr>
                </w:p>
              </w:tc>
            </w:tr>
            <w:tr w:rsidR="004B2231" w:rsidRPr="00C6055B" w14:paraId="57C290E8" w14:textId="77777777" w:rsidTr="00FC3D14">
              <w:trPr>
                <w:cantSplit/>
                <w:trHeight w:val="1058"/>
              </w:trPr>
              <w:tc>
                <w:tcPr>
                  <w:tcW w:w="385" w:type="pct"/>
                  <w:vMerge/>
                  <w:tcBorders>
                    <w:left w:val="single" w:sz="6" w:space="0" w:color="000000"/>
                    <w:right w:val="single" w:sz="6" w:space="0" w:color="000000"/>
                  </w:tcBorders>
                </w:tcPr>
                <w:p w14:paraId="23E36A9D" w14:textId="77777777" w:rsidR="004B2231" w:rsidRPr="00C6055B" w:rsidRDefault="004B2231" w:rsidP="004B2231">
                  <w:pPr>
                    <w:spacing w:after="0" w:line="240" w:lineRule="auto"/>
                    <w:jc w:val="center"/>
                    <w:rPr>
                      <w:rFonts w:ascii="Times New Roman" w:eastAsia="Times New Roman" w:hAnsi="Times New Roman" w:cs="Times New Roman"/>
                      <w:bCs/>
                      <w:iCs/>
                    </w:rPr>
                  </w:pPr>
                </w:p>
              </w:tc>
              <w:tc>
                <w:tcPr>
                  <w:tcW w:w="680" w:type="pct"/>
                  <w:vMerge/>
                  <w:tcBorders>
                    <w:left w:val="single" w:sz="6" w:space="0" w:color="000000"/>
                    <w:right w:val="single" w:sz="6" w:space="0" w:color="000000"/>
                  </w:tcBorders>
                </w:tcPr>
                <w:p w14:paraId="667DC474" w14:textId="77777777" w:rsidR="004B2231" w:rsidRPr="00673104" w:rsidRDefault="004B2231" w:rsidP="004B2231">
                  <w:pPr>
                    <w:spacing w:after="0" w:line="240" w:lineRule="auto"/>
                    <w:jc w:val="center"/>
                    <w:rPr>
                      <w:rFonts w:ascii="Times New Roman" w:eastAsia="Times New Roman" w:hAnsi="Times New Roman" w:cs="Times New Roman"/>
                      <w:b/>
                      <w:bCs/>
                      <w:iCs/>
                    </w:rPr>
                  </w:pPr>
                </w:p>
              </w:tc>
              <w:tc>
                <w:tcPr>
                  <w:tcW w:w="874" w:type="pct"/>
                  <w:vMerge/>
                  <w:tcBorders>
                    <w:left w:val="single" w:sz="6" w:space="0" w:color="000000"/>
                    <w:right w:val="single" w:sz="6" w:space="0" w:color="000000"/>
                  </w:tcBorders>
                </w:tcPr>
                <w:p w14:paraId="01E6718F" w14:textId="77777777" w:rsidR="004B2231" w:rsidRPr="00F90F4A" w:rsidRDefault="004B2231" w:rsidP="004B2231">
                  <w:pPr>
                    <w:spacing w:after="0" w:line="240" w:lineRule="auto"/>
                    <w:rPr>
                      <w:rFonts w:ascii="Times New Roman" w:eastAsia="Times New Roman" w:hAnsi="Times New Roman" w:cs="Times New Roman"/>
                      <w:bCs/>
                      <w:iCs/>
                    </w:rPr>
                  </w:pPr>
                </w:p>
              </w:tc>
              <w:tc>
                <w:tcPr>
                  <w:tcW w:w="1264" w:type="pct"/>
                  <w:tcBorders>
                    <w:top w:val="single" w:sz="6" w:space="0" w:color="000000"/>
                    <w:left w:val="single" w:sz="6" w:space="0" w:color="000000"/>
                    <w:right w:val="single" w:sz="6" w:space="0" w:color="000000"/>
                  </w:tcBorders>
                </w:tcPr>
                <w:p w14:paraId="009F1F25" w14:textId="77777777" w:rsidR="004B2231" w:rsidRPr="00F90F4A" w:rsidRDefault="004B2231" w:rsidP="004B2231">
                  <w:pPr>
                    <w:spacing w:after="0" w:line="240" w:lineRule="auto"/>
                    <w:rPr>
                      <w:rFonts w:ascii="Times New Roman" w:eastAsia="Times New Roman" w:hAnsi="Times New Roman" w:cs="Times New Roman"/>
                      <w:b/>
                      <w:bCs/>
                      <w:iCs/>
                    </w:rPr>
                  </w:pPr>
                  <w:r>
                    <w:rPr>
                      <w:rFonts w:ascii="Times New Roman" w:eastAsia="Times New Roman" w:hAnsi="Times New Roman" w:cs="Times New Roman"/>
                      <w:bCs/>
                      <w:iCs/>
                    </w:rPr>
                    <w:t>Į darbo rinka įsitrauks 2 dalyviai</w:t>
                  </w:r>
                </w:p>
              </w:tc>
              <w:tc>
                <w:tcPr>
                  <w:tcW w:w="488" w:type="pct"/>
                  <w:tcBorders>
                    <w:top w:val="single" w:sz="6" w:space="0" w:color="000000"/>
                    <w:left w:val="single" w:sz="6" w:space="0" w:color="000000"/>
                    <w:right w:val="single" w:sz="6" w:space="0" w:color="000000"/>
                  </w:tcBorders>
                </w:tcPr>
                <w:p w14:paraId="737A77A7" w14:textId="77777777" w:rsidR="004B2231" w:rsidRPr="00673104" w:rsidRDefault="004B2231" w:rsidP="004B2231">
                  <w:pPr>
                    <w:spacing w:after="0" w:line="240" w:lineRule="auto"/>
                    <w:jc w:val="center"/>
                    <w:rPr>
                      <w:rFonts w:ascii="Times New Roman" w:eastAsia="Times New Roman" w:hAnsi="Times New Roman" w:cs="Times New Roman"/>
                      <w:b/>
                      <w:i/>
                      <w:iCs/>
                    </w:rPr>
                  </w:pPr>
                  <w:r>
                    <w:rPr>
                      <w:rFonts w:ascii="Times New Roman" w:eastAsia="Times New Roman" w:hAnsi="Times New Roman" w:cs="Times New Roman"/>
                      <w:b/>
                      <w:iCs/>
                    </w:rPr>
                    <w:t>10</w:t>
                  </w:r>
                </w:p>
                <w:p w14:paraId="3C4D2EC2" w14:textId="77777777" w:rsidR="004B2231" w:rsidRPr="00673104" w:rsidRDefault="004B2231" w:rsidP="004B2231">
                  <w:pPr>
                    <w:spacing w:after="0" w:line="240" w:lineRule="auto"/>
                    <w:jc w:val="center"/>
                    <w:rPr>
                      <w:rFonts w:ascii="Times New Roman" w:eastAsia="Times New Roman" w:hAnsi="Times New Roman" w:cs="Times New Roman"/>
                      <w:b/>
                      <w:i/>
                      <w:iCs/>
                    </w:rPr>
                  </w:pPr>
                </w:p>
              </w:tc>
              <w:tc>
                <w:tcPr>
                  <w:tcW w:w="1309" w:type="pct"/>
                  <w:vMerge/>
                  <w:tcBorders>
                    <w:left w:val="single" w:sz="6" w:space="0" w:color="000000"/>
                    <w:right w:val="single" w:sz="6" w:space="0" w:color="000000"/>
                  </w:tcBorders>
                </w:tcPr>
                <w:p w14:paraId="7807A143" w14:textId="77777777" w:rsidR="004B2231" w:rsidRPr="00673104" w:rsidRDefault="004B2231" w:rsidP="004B2231">
                  <w:pPr>
                    <w:spacing w:after="0" w:line="240" w:lineRule="auto"/>
                    <w:rPr>
                      <w:rFonts w:ascii="Times New Roman" w:eastAsia="Times New Roman" w:hAnsi="Times New Roman" w:cs="Times New Roman"/>
                      <w:b/>
                      <w:bCs/>
                      <w:iCs/>
                    </w:rPr>
                  </w:pPr>
                </w:p>
              </w:tc>
            </w:tr>
            <w:tr w:rsidR="004B2231" w:rsidRPr="00DF30C8" w14:paraId="43E0A032" w14:textId="77777777" w:rsidTr="00FC3D14">
              <w:trPr>
                <w:cantSplit/>
                <w:trHeight w:val="1157"/>
              </w:trPr>
              <w:tc>
                <w:tcPr>
                  <w:tcW w:w="385" w:type="pct"/>
                  <w:vMerge/>
                  <w:tcBorders>
                    <w:left w:val="single" w:sz="6" w:space="0" w:color="000000"/>
                    <w:right w:val="single" w:sz="6" w:space="0" w:color="000000"/>
                  </w:tcBorders>
                </w:tcPr>
                <w:p w14:paraId="5E3E0100" w14:textId="77777777" w:rsidR="004B2231" w:rsidRPr="00625F63" w:rsidRDefault="004B2231" w:rsidP="004B2231">
                  <w:pPr>
                    <w:spacing w:after="0" w:line="240" w:lineRule="auto"/>
                    <w:jc w:val="center"/>
                    <w:rPr>
                      <w:rFonts w:ascii="Times New Roman" w:eastAsia="Times New Roman" w:hAnsi="Times New Roman" w:cs="Times New Roman"/>
                      <w:bCs/>
                      <w:iCs/>
                    </w:rPr>
                  </w:pPr>
                </w:p>
              </w:tc>
              <w:tc>
                <w:tcPr>
                  <w:tcW w:w="680" w:type="pct"/>
                  <w:vMerge/>
                  <w:tcBorders>
                    <w:left w:val="single" w:sz="6" w:space="0" w:color="000000"/>
                    <w:right w:val="single" w:sz="6" w:space="0" w:color="000000"/>
                  </w:tcBorders>
                </w:tcPr>
                <w:p w14:paraId="0BB94C59" w14:textId="77777777" w:rsidR="004B2231" w:rsidRPr="00DF30C8" w:rsidRDefault="004B2231" w:rsidP="004B2231">
                  <w:pPr>
                    <w:spacing w:after="0" w:line="240" w:lineRule="auto"/>
                    <w:jc w:val="center"/>
                    <w:rPr>
                      <w:rFonts w:ascii="Times New Roman" w:eastAsia="Times New Roman" w:hAnsi="Times New Roman" w:cs="Times New Roman"/>
                      <w:b/>
                      <w:bCs/>
                      <w:iCs/>
                    </w:rPr>
                  </w:pPr>
                </w:p>
              </w:tc>
              <w:tc>
                <w:tcPr>
                  <w:tcW w:w="874" w:type="pct"/>
                  <w:vMerge/>
                  <w:tcBorders>
                    <w:left w:val="single" w:sz="6" w:space="0" w:color="000000"/>
                    <w:right w:val="single" w:sz="6" w:space="0" w:color="000000"/>
                  </w:tcBorders>
                </w:tcPr>
                <w:p w14:paraId="5EB2A2A9" w14:textId="77777777" w:rsidR="004B2231" w:rsidRPr="00F90F4A" w:rsidRDefault="004B2231" w:rsidP="004B2231">
                  <w:pPr>
                    <w:spacing w:after="0" w:line="240" w:lineRule="auto"/>
                    <w:jc w:val="center"/>
                    <w:rPr>
                      <w:rFonts w:ascii="Times New Roman" w:eastAsia="Times New Roman" w:hAnsi="Times New Roman" w:cs="Times New Roman"/>
                      <w:b/>
                      <w:bCs/>
                      <w:iCs/>
                    </w:rPr>
                  </w:pPr>
                </w:p>
              </w:tc>
              <w:tc>
                <w:tcPr>
                  <w:tcW w:w="1264" w:type="pct"/>
                  <w:tcBorders>
                    <w:top w:val="single" w:sz="6" w:space="0" w:color="000000"/>
                    <w:left w:val="single" w:sz="6" w:space="0" w:color="000000"/>
                    <w:right w:val="single" w:sz="6" w:space="0" w:color="000000"/>
                  </w:tcBorders>
                </w:tcPr>
                <w:p w14:paraId="06170D4E" w14:textId="77777777" w:rsidR="004B2231" w:rsidRPr="00F90F4A" w:rsidRDefault="004B2231" w:rsidP="004B2231">
                  <w:pPr>
                    <w:spacing w:after="0" w:line="240" w:lineRule="auto"/>
                    <w:rPr>
                      <w:rFonts w:ascii="Times New Roman" w:eastAsia="Times New Roman" w:hAnsi="Times New Roman" w:cs="Times New Roman"/>
                      <w:bCs/>
                      <w:iCs/>
                    </w:rPr>
                  </w:pPr>
                  <w:r>
                    <w:rPr>
                      <w:rFonts w:ascii="Times New Roman" w:eastAsia="Times New Roman" w:hAnsi="Times New Roman" w:cs="Times New Roman"/>
                      <w:bCs/>
                      <w:iCs/>
                    </w:rPr>
                    <w:t>Į darbo rinka įsitrauks 4 dalyviai</w:t>
                  </w:r>
                </w:p>
              </w:tc>
              <w:tc>
                <w:tcPr>
                  <w:tcW w:w="488" w:type="pct"/>
                  <w:tcBorders>
                    <w:top w:val="single" w:sz="6" w:space="0" w:color="000000"/>
                    <w:left w:val="single" w:sz="6" w:space="0" w:color="000000"/>
                    <w:right w:val="single" w:sz="6" w:space="0" w:color="000000"/>
                  </w:tcBorders>
                </w:tcPr>
                <w:p w14:paraId="3D662FFE" w14:textId="77777777" w:rsidR="004B2231" w:rsidRDefault="004B2231" w:rsidP="004B2231">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15</w:t>
                  </w:r>
                </w:p>
              </w:tc>
              <w:tc>
                <w:tcPr>
                  <w:tcW w:w="1309" w:type="pct"/>
                  <w:vMerge/>
                  <w:tcBorders>
                    <w:left w:val="single" w:sz="6" w:space="0" w:color="000000"/>
                    <w:right w:val="single" w:sz="6" w:space="0" w:color="000000"/>
                  </w:tcBorders>
                </w:tcPr>
                <w:p w14:paraId="144C0821" w14:textId="77777777" w:rsidR="004B2231" w:rsidRPr="00DF30C8" w:rsidRDefault="004B2231" w:rsidP="004B2231">
                  <w:pPr>
                    <w:spacing w:after="0" w:line="240" w:lineRule="auto"/>
                    <w:jc w:val="center"/>
                    <w:rPr>
                      <w:rFonts w:ascii="Times New Roman" w:eastAsia="Times New Roman" w:hAnsi="Times New Roman" w:cs="Times New Roman"/>
                      <w:b/>
                      <w:bCs/>
                      <w:iCs/>
                    </w:rPr>
                  </w:pPr>
                </w:p>
              </w:tc>
            </w:tr>
            <w:tr w:rsidR="004B2231" w:rsidRPr="00DF30C8" w14:paraId="43B44A1C" w14:textId="77777777" w:rsidTr="00FC3D14">
              <w:trPr>
                <w:cantSplit/>
                <w:trHeight w:val="1157"/>
              </w:trPr>
              <w:tc>
                <w:tcPr>
                  <w:tcW w:w="385" w:type="pct"/>
                  <w:vMerge/>
                  <w:tcBorders>
                    <w:left w:val="single" w:sz="6" w:space="0" w:color="000000"/>
                    <w:right w:val="single" w:sz="6" w:space="0" w:color="000000"/>
                  </w:tcBorders>
                </w:tcPr>
                <w:p w14:paraId="1B6E7F93" w14:textId="77777777" w:rsidR="004B2231" w:rsidRPr="00625F63" w:rsidRDefault="004B2231" w:rsidP="004B2231">
                  <w:pPr>
                    <w:spacing w:after="0" w:line="240" w:lineRule="auto"/>
                    <w:jc w:val="center"/>
                    <w:rPr>
                      <w:rFonts w:ascii="Times New Roman" w:eastAsia="Times New Roman" w:hAnsi="Times New Roman" w:cs="Times New Roman"/>
                      <w:bCs/>
                      <w:iCs/>
                    </w:rPr>
                  </w:pPr>
                </w:p>
              </w:tc>
              <w:tc>
                <w:tcPr>
                  <w:tcW w:w="680" w:type="pct"/>
                  <w:vMerge/>
                  <w:tcBorders>
                    <w:left w:val="single" w:sz="6" w:space="0" w:color="000000"/>
                    <w:right w:val="single" w:sz="6" w:space="0" w:color="000000"/>
                  </w:tcBorders>
                </w:tcPr>
                <w:p w14:paraId="7920E2F8" w14:textId="77777777" w:rsidR="004B2231" w:rsidRPr="00DF30C8" w:rsidRDefault="004B2231" w:rsidP="004B2231">
                  <w:pPr>
                    <w:spacing w:after="0" w:line="240" w:lineRule="auto"/>
                    <w:jc w:val="center"/>
                    <w:rPr>
                      <w:rFonts w:ascii="Times New Roman" w:eastAsia="Times New Roman" w:hAnsi="Times New Roman" w:cs="Times New Roman"/>
                      <w:b/>
                      <w:bCs/>
                      <w:iCs/>
                    </w:rPr>
                  </w:pPr>
                </w:p>
              </w:tc>
              <w:tc>
                <w:tcPr>
                  <w:tcW w:w="874" w:type="pct"/>
                  <w:vMerge/>
                  <w:tcBorders>
                    <w:left w:val="single" w:sz="6" w:space="0" w:color="000000"/>
                    <w:right w:val="single" w:sz="6" w:space="0" w:color="000000"/>
                  </w:tcBorders>
                </w:tcPr>
                <w:p w14:paraId="7DB0499D" w14:textId="77777777" w:rsidR="004B2231" w:rsidRPr="00F90F4A" w:rsidRDefault="004B2231" w:rsidP="004B2231">
                  <w:pPr>
                    <w:spacing w:after="0" w:line="240" w:lineRule="auto"/>
                    <w:jc w:val="center"/>
                    <w:rPr>
                      <w:rFonts w:ascii="Times New Roman" w:eastAsia="Times New Roman" w:hAnsi="Times New Roman" w:cs="Times New Roman"/>
                      <w:b/>
                      <w:bCs/>
                      <w:iCs/>
                    </w:rPr>
                  </w:pPr>
                </w:p>
              </w:tc>
              <w:tc>
                <w:tcPr>
                  <w:tcW w:w="1264" w:type="pct"/>
                  <w:tcBorders>
                    <w:top w:val="single" w:sz="6" w:space="0" w:color="000000"/>
                    <w:left w:val="single" w:sz="6" w:space="0" w:color="000000"/>
                    <w:right w:val="single" w:sz="6" w:space="0" w:color="000000"/>
                  </w:tcBorders>
                </w:tcPr>
                <w:p w14:paraId="6F05003F" w14:textId="77777777" w:rsidR="004B2231" w:rsidRPr="00F90F4A" w:rsidRDefault="004B2231" w:rsidP="004B2231">
                  <w:pPr>
                    <w:spacing w:after="0" w:line="240" w:lineRule="auto"/>
                    <w:rPr>
                      <w:rFonts w:ascii="Times New Roman" w:eastAsia="Times New Roman" w:hAnsi="Times New Roman" w:cs="Times New Roman"/>
                    </w:rPr>
                  </w:pPr>
                  <w:r>
                    <w:rPr>
                      <w:rFonts w:ascii="Times New Roman" w:eastAsia="Times New Roman" w:hAnsi="Times New Roman" w:cs="Times New Roman"/>
                      <w:bCs/>
                      <w:iCs/>
                    </w:rPr>
                    <w:t>Į darbo rinka įsitrauks 6 arba daugiau dalyvių</w:t>
                  </w:r>
                </w:p>
              </w:tc>
              <w:tc>
                <w:tcPr>
                  <w:tcW w:w="488" w:type="pct"/>
                  <w:tcBorders>
                    <w:top w:val="single" w:sz="6" w:space="0" w:color="000000"/>
                    <w:left w:val="single" w:sz="6" w:space="0" w:color="000000"/>
                    <w:right w:val="single" w:sz="6" w:space="0" w:color="000000"/>
                  </w:tcBorders>
                </w:tcPr>
                <w:p w14:paraId="2DE7669A" w14:textId="77777777" w:rsidR="004B2231" w:rsidRDefault="004B2231" w:rsidP="004B2231">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20</w:t>
                  </w:r>
                </w:p>
              </w:tc>
              <w:tc>
                <w:tcPr>
                  <w:tcW w:w="1309" w:type="pct"/>
                  <w:vMerge/>
                  <w:tcBorders>
                    <w:left w:val="single" w:sz="6" w:space="0" w:color="000000"/>
                    <w:right w:val="single" w:sz="6" w:space="0" w:color="000000"/>
                  </w:tcBorders>
                </w:tcPr>
                <w:p w14:paraId="2157E336" w14:textId="77777777" w:rsidR="004B2231" w:rsidRPr="00DF30C8" w:rsidRDefault="004B2231" w:rsidP="004B2231">
                  <w:pPr>
                    <w:spacing w:after="0" w:line="240" w:lineRule="auto"/>
                    <w:jc w:val="center"/>
                    <w:rPr>
                      <w:rFonts w:ascii="Times New Roman" w:eastAsia="Times New Roman" w:hAnsi="Times New Roman" w:cs="Times New Roman"/>
                      <w:b/>
                      <w:bCs/>
                      <w:iCs/>
                    </w:rPr>
                  </w:pPr>
                </w:p>
              </w:tc>
            </w:tr>
            <w:tr w:rsidR="004B2231" w:rsidRPr="001A05C1" w14:paraId="414FF0D9" w14:textId="77777777" w:rsidTr="00FC3D14">
              <w:trPr>
                <w:cantSplit/>
                <w:trHeight w:val="257"/>
              </w:trPr>
              <w:tc>
                <w:tcPr>
                  <w:tcW w:w="3203" w:type="pct"/>
                  <w:gridSpan w:val="4"/>
                  <w:tcBorders>
                    <w:top w:val="single" w:sz="6" w:space="0" w:color="000000"/>
                    <w:left w:val="single" w:sz="6" w:space="0" w:color="000000"/>
                    <w:bottom w:val="single" w:sz="6" w:space="0" w:color="000000"/>
                    <w:right w:val="single" w:sz="6" w:space="0" w:color="000000"/>
                  </w:tcBorders>
                </w:tcPr>
                <w:p w14:paraId="768BF68D" w14:textId="77777777" w:rsidR="004B2231" w:rsidRPr="001A05C1" w:rsidRDefault="004B2231" w:rsidP="004B2231">
                  <w:pPr>
                    <w:spacing w:after="0" w:line="240" w:lineRule="auto"/>
                    <w:jc w:val="right"/>
                    <w:rPr>
                      <w:rFonts w:ascii="Times New Roman" w:eastAsia="Times New Roman" w:hAnsi="Times New Roman" w:cs="Times New Roman"/>
                      <w:b/>
                      <w:bCs/>
                      <w:iCs/>
                    </w:rPr>
                  </w:pPr>
                  <w:r w:rsidRPr="001A05C1">
                    <w:rPr>
                      <w:rFonts w:ascii="Times New Roman" w:hAnsi="Times New Roman" w:cs="Times New Roman"/>
                      <w:b/>
                      <w:bCs/>
                    </w:rPr>
                    <w:t>Iš viso:</w:t>
                  </w:r>
                </w:p>
              </w:tc>
              <w:tc>
                <w:tcPr>
                  <w:tcW w:w="488" w:type="pct"/>
                  <w:tcBorders>
                    <w:top w:val="single" w:sz="6" w:space="0" w:color="000000"/>
                    <w:left w:val="single" w:sz="6" w:space="0" w:color="000000"/>
                    <w:bottom w:val="single" w:sz="6" w:space="0" w:color="000000"/>
                    <w:right w:val="single" w:sz="6" w:space="0" w:color="000000"/>
                  </w:tcBorders>
                </w:tcPr>
                <w:p w14:paraId="727E6C04" w14:textId="77777777" w:rsidR="004B2231" w:rsidRPr="001A05C1" w:rsidRDefault="004B2231" w:rsidP="004B2231">
                  <w:pPr>
                    <w:spacing w:after="0" w:line="240" w:lineRule="auto"/>
                    <w:jc w:val="center"/>
                    <w:rPr>
                      <w:rFonts w:ascii="Times New Roman" w:eastAsia="Times New Roman" w:hAnsi="Times New Roman" w:cs="Times New Roman"/>
                      <w:b/>
                      <w:i/>
                      <w:iCs/>
                    </w:rPr>
                  </w:pPr>
                  <w:r>
                    <w:rPr>
                      <w:rFonts w:ascii="Times New Roman" w:hAnsi="Times New Roman" w:cs="Times New Roman"/>
                      <w:b/>
                    </w:rPr>
                    <w:t>95</w:t>
                  </w:r>
                </w:p>
              </w:tc>
              <w:tc>
                <w:tcPr>
                  <w:tcW w:w="1309" w:type="pct"/>
                  <w:tcBorders>
                    <w:top w:val="single" w:sz="6" w:space="0" w:color="000000"/>
                    <w:left w:val="single" w:sz="6" w:space="0" w:color="000000"/>
                    <w:bottom w:val="single" w:sz="6" w:space="0" w:color="000000"/>
                    <w:right w:val="single" w:sz="6" w:space="0" w:color="000000"/>
                  </w:tcBorders>
                </w:tcPr>
                <w:p w14:paraId="7702CBC3" w14:textId="77777777" w:rsidR="004B2231" w:rsidRPr="001A05C1" w:rsidRDefault="004B2231" w:rsidP="004B2231">
                  <w:pPr>
                    <w:spacing w:after="0" w:line="240" w:lineRule="auto"/>
                    <w:jc w:val="center"/>
                    <w:rPr>
                      <w:rFonts w:ascii="Times New Roman" w:eastAsia="Times New Roman" w:hAnsi="Times New Roman" w:cs="Times New Roman"/>
                      <w:b/>
                      <w:bCs/>
                      <w:iCs/>
                    </w:rPr>
                  </w:pPr>
                </w:p>
              </w:tc>
            </w:tr>
            <w:tr w:rsidR="004B2231" w:rsidRPr="001A05C1" w14:paraId="3545C975" w14:textId="77777777" w:rsidTr="00FC3D14">
              <w:trPr>
                <w:cantSplit/>
                <w:trHeight w:val="257"/>
              </w:trPr>
              <w:tc>
                <w:tcPr>
                  <w:tcW w:w="3203" w:type="pct"/>
                  <w:gridSpan w:val="4"/>
                  <w:tcBorders>
                    <w:top w:val="single" w:sz="6" w:space="0" w:color="000000"/>
                    <w:left w:val="single" w:sz="6" w:space="0" w:color="000000"/>
                    <w:bottom w:val="single" w:sz="6" w:space="0" w:color="000000"/>
                    <w:right w:val="single" w:sz="6" w:space="0" w:color="000000"/>
                  </w:tcBorders>
                </w:tcPr>
                <w:p w14:paraId="32D79C29" w14:textId="77777777" w:rsidR="004B2231" w:rsidRPr="001A05C1" w:rsidRDefault="004B2231" w:rsidP="004B2231">
                  <w:pPr>
                    <w:spacing w:after="0" w:line="240" w:lineRule="auto"/>
                    <w:jc w:val="right"/>
                    <w:rPr>
                      <w:rFonts w:ascii="Times New Roman" w:hAnsi="Times New Roman" w:cs="Times New Roman"/>
                      <w:b/>
                      <w:bCs/>
                    </w:rPr>
                  </w:pPr>
                  <w:r>
                    <w:rPr>
                      <w:rFonts w:ascii="Times New Roman" w:hAnsi="Times New Roman" w:cs="Times New Roman"/>
                      <w:b/>
                      <w:bCs/>
                    </w:rPr>
                    <w:t>Iš viso (bendrųjų ir prioritetinių balų):</w:t>
                  </w:r>
                </w:p>
              </w:tc>
              <w:tc>
                <w:tcPr>
                  <w:tcW w:w="488" w:type="pct"/>
                  <w:tcBorders>
                    <w:top w:val="single" w:sz="6" w:space="0" w:color="000000"/>
                    <w:left w:val="single" w:sz="6" w:space="0" w:color="000000"/>
                    <w:bottom w:val="single" w:sz="6" w:space="0" w:color="000000"/>
                    <w:right w:val="single" w:sz="6" w:space="0" w:color="000000"/>
                  </w:tcBorders>
                </w:tcPr>
                <w:p w14:paraId="148E96E1" w14:textId="77777777" w:rsidR="004B2231" w:rsidRDefault="004B2231" w:rsidP="004B2231">
                  <w:pPr>
                    <w:spacing w:after="0" w:line="240" w:lineRule="auto"/>
                    <w:jc w:val="center"/>
                    <w:rPr>
                      <w:rFonts w:ascii="Times New Roman" w:hAnsi="Times New Roman" w:cs="Times New Roman"/>
                      <w:b/>
                    </w:rPr>
                  </w:pPr>
                  <w:r>
                    <w:rPr>
                      <w:rFonts w:ascii="Times New Roman" w:hAnsi="Times New Roman" w:cs="Times New Roman"/>
                      <w:b/>
                    </w:rPr>
                    <w:t>100</w:t>
                  </w:r>
                </w:p>
              </w:tc>
              <w:tc>
                <w:tcPr>
                  <w:tcW w:w="1309" w:type="pct"/>
                  <w:tcBorders>
                    <w:top w:val="single" w:sz="6" w:space="0" w:color="000000"/>
                    <w:left w:val="single" w:sz="6" w:space="0" w:color="000000"/>
                    <w:bottom w:val="single" w:sz="6" w:space="0" w:color="000000"/>
                    <w:right w:val="single" w:sz="6" w:space="0" w:color="000000"/>
                  </w:tcBorders>
                </w:tcPr>
                <w:p w14:paraId="3D3F023E" w14:textId="77777777" w:rsidR="004B2231" w:rsidRPr="001A05C1" w:rsidRDefault="004B2231" w:rsidP="004B2231">
                  <w:pPr>
                    <w:spacing w:after="0" w:line="240" w:lineRule="auto"/>
                    <w:jc w:val="center"/>
                    <w:rPr>
                      <w:rFonts w:ascii="Times New Roman" w:eastAsia="Times New Roman" w:hAnsi="Times New Roman" w:cs="Times New Roman"/>
                      <w:b/>
                      <w:bCs/>
                      <w:iCs/>
                    </w:rPr>
                  </w:pPr>
                </w:p>
              </w:tc>
            </w:tr>
          </w:tbl>
          <w:p w14:paraId="5778D091" w14:textId="7011F059" w:rsidR="008B6B80" w:rsidRDefault="008B6B80" w:rsidP="003F7995">
            <w:pPr>
              <w:spacing w:before="120"/>
              <w:jc w:val="both"/>
              <w:rPr>
                <w:rFonts w:ascii="Times New Roman" w:eastAsia="Times New Roman" w:hAnsi="Times New Roman" w:cs="Times New Roman"/>
                <w:iCs/>
                <w:szCs w:val="24"/>
              </w:rPr>
            </w:pPr>
            <w:r w:rsidRPr="00BF70CF">
              <w:rPr>
                <w:rFonts w:ascii="Times New Roman" w:eastAsia="Times New Roman" w:hAnsi="Times New Roman" w:cs="Times New Roman"/>
                <w:iCs/>
              </w:rPr>
              <w:t xml:space="preserve">Vadovaujantis Telšių miesto vietos veiklos grupės vietos plėtros projektų įgyvendinimo planų teikimo, vertinimo ir atrankos vidaus tvarkos aprašu </w:t>
            </w:r>
            <w:r w:rsidRPr="00BF70CF">
              <w:rPr>
                <w:rFonts w:ascii="Times New Roman" w:hAnsi="Times New Roman" w:cs="Times New Roman"/>
                <w:szCs w:val="23"/>
              </w:rPr>
              <w:t xml:space="preserve">vietos plėtros PĮP, </w:t>
            </w:r>
            <w:r w:rsidRPr="00BF70CF">
              <w:rPr>
                <w:rFonts w:ascii="Times New Roman" w:hAnsi="Times New Roman" w:cs="Times New Roman"/>
                <w:b/>
                <w:szCs w:val="23"/>
              </w:rPr>
              <w:t xml:space="preserve">neatitinkantys </w:t>
            </w:r>
            <w:r w:rsidRPr="00BF70CF">
              <w:rPr>
                <w:rFonts w:ascii="Times New Roman" w:hAnsi="Times New Roman" w:cs="Times New Roman"/>
                <w:b/>
                <w:bCs/>
                <w:szCs w:val="23"/>
              </w:rPr>
              <w:t xml:space="preserve">bendrųjų </w:t>
            </w:r>
            <w:r w:rsidRPr="00BF70CF">
              <w:rPr>
                <w:rFonts w:ascii="Times New Roman" w:hAnsi="Times New Roman" w:cs="Times New Roman"/>
                <w:szCs w:val="23"/>
              </w:rPr>
              <w:t xml:space="preserve">naudos ir kokybės </w:t>
            </w:r>
            <w:r w:rsidRPr="00BF70CF">
              <w:rPr>
                <w:rFonts w:ascii="Times New Roman" w:hAnsi="Times New Roman" w:cs="Times New Roman"/>
                <w:b/>
                <w:szCs w:val="23"/>
              </w:rPr>
              <w:t>vertinimo atrankos kriterijų</w:t>
            </w:r>
            <w:r w:rsidRPr="00BF70CF">
              <w:rPr>
                <w:rFonts w:ascii="Times New Roman" w:hAnsi="Times New Roman" w:cs="Times New Roman"/>
                <w:szCs w:val="23"/>
              </w:rPr>
              <w:t xml:space="preserve"> </w:t>
            </w:r>
            <w:r w:rsidRPr="00BF70CF">
              <w:rPr>
                <w:rFonts w:ascii="Times New Roman" w:hAnsi="Times New Roman" w:cs="Times New Roman"/>
                <w:b/>
                <w:szCs w:val="23"/>
              </w:rPr>
              <w:t>nėra vertinami</w:t>
            </w:r>
            <w:r w:rsidRPr="00BF70CF">
              <w:rPr>
                <w:rFonts w:ascii="Times New Roman" w:hAnsi="Times New Roman" w:cs="Times New Roman"/>
                <w:szCs w:val="23"/>
              </w:rPr>
              <w:t xml:space="preserve"> </w:t>
            </w:r>
            <w:r w:rsidRPr="00BF70CF">
              <w:rPr>
                <w:rFonts w:ascii="Times New Roman" w:hAnsi="Times New Roman" w:cs="Times New Roman"/>
                <w:b/>
                <w:szCs w:val="23"/>
              </w:rPr>
              <w:t xml:space="preserve">pagal </w:t>
            </w:r>
            <w:r w:rsidRPr="00BF70CF">
              <w:rPr>
                <w:rFonts w:ascii="Times New Roman" w:hAnsi="Times New Roman" w:cs="Times New Roman"/>
                <w:b/>
                <w:bCs/>
                <w:szCs w:val="23"/>
              </w:rPr>
              <w:t xml:space="preserve">prioritetinius </w:t>
            </w:r>
            <w:r w:rsidRPr="00BF70CF">
              <w:rPr>
                <w:rFonts w:ascii="Times New Roman" w:hAnsi="Times New Roman" w:cs="Times New Roman"/>
                <w:szCs w:val="23"/>
              </w:rPr>
              <w:t>naudos ir kokybės vertinimo atrankos kriterijus ir bus įtraukiami į siūlomų nefinansuoti vietos plėtros projektų sąrašą.</w:t>
            </w:r>
          </w:p>
          <w:p w14:paraId="3163C25F" w14:textId="7BE691EB" w:rsidR="003F7995" w:rsidRPr="00902B13" w:rsidRDefault="003F7995" w:rsidP="003F7995">
            <w:pPr>
              <w:spacing w:before="120"/>
              <w:jc w:val="both"/>
              <w:rPr>
                <w:rFonts w:ascii="Times New Roman" w:eastAsia="Times New Roman" w:hAnsi="Times New Roman" w:cs="Times New Roman"/>
                <w:iCs/>
                <w:szCs w:val="24"/>
              </w:rPr>
            </w:pPr>
            <w:r w:rsidRPr="00902B13">
              <w:rPr>
                <w:rFonts w:ascii="Times New Roman" w:eastAsia="Times New Roman" w:hAnsi="Times New Roman" w:cs="Times New Roman"/>
                <w:iCs/>
                <w:szCs w:val="24"/>
              </w:rPr>
              <w:t xml:space="preserve">Didžiausia projektui galima skirti balų suma – 100 balų. </w:t>
            </w:r>
          </w:p>
          <w:p w14:paraId="5B248FE6" w14:textId="77777777" w:rsidR="003F7995" w:rsidRPr="00902B13" w:rsidRDefault="003F7995" w:rsidP="003F7995">
            <w:pPr>
              <w:spacing w:before="120"/>
              <w:jc w:val="both"/>
              <w:rPr>
                <w:rFonts w:ascii="Times New Roman" w:eastAsia="Times New Roman" w:hAnsi="Times New Roman" w:cs="Times New Roman"/>
                <w:iCs/>
                <w:szCs w:val="24"/>
              </w:rPr>
            </w:pPr>
            <w:r w:rsidRPr="00902B13">
              <w:rPr>
                <w:rFonts w:ascii="Times New Roman" w:eastAsia="Times New Roman" w:hAnsi="Times New Roman" w:cs="Times New Roman"/>
                <w:iCs/>
                <w:szCs w:val="24"/>
              </w:rPr>
              <w:t>Minimali balų suma – 55 balų. Projektai, kurie naudos ir kokybės vertinimo etape nesurenka nustatytos minimalios balų sumos, nėra tinkami finansuoti ir PĮP atmetami.</w:t>
            </w:r>
          </w:p>
          <w:p w14:paraId="15523968" w14:textId="11ABC941" w:rsidR="006A5A81" w:rsidRPr="003F7995" w:rsidRDefault="003F7995" w:rsidP="003F7995">
            <w:pPr>
              <w:spacing w:before="120"/>
              <w:jc w:val="both"/>
              <w:rPr>
                <w:rFonts w:ascii="Times New Roman" w:eastAsia="Times New Roman" w:hAnsi="Times New Roman" w:cs="Times New Roman"/>
                <w:iCs/>
                <w:sz w:val="20"/>
                <w:szCs w:val="24"/>
              </w:rPr>
            </w:pPr>
            <w:r w:rsidRPr="00102FE0">
              <w:rPr>
                <w:rFonts w:ascii="Times New Roman" w:hAnsi="Times New Roman" w:cs="Times New Roman"/>
                <w:iCs/>
              </w:rPr>
              <w:t>Kai projektams, surinkusiems vienodą galutinį balų skaičių, nepakanka pagal kvietimą teikti PĮP skirtos finansavimo lėšų sumos, pirmenybė teikiama projektams, surinkusiems daugiau balų pagal pirmąjį Gairėse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r w:rsidR="001B7DED">
              <w:rPr>
                <w:rFonts w:ascii="Times New Roman" w:hAnsi="Times New Roman" w:cs="Times New Roman"/>
                <w:iCs/>
              </w:rPr>
              <w:t>.</w:t>
            </w:r>
          </w:p>
        </w:tc>
      </w:tr>
      <w:tr w:rsidR="006A5A81" w:rsidRPr="008B168C" w14:paraId="31C64CB8" w14:textId="77777777" w:rsidTr="1217E125">
        <w:trPr>
          <w:cantSplit/>
          <w:trHeight w:val="423"/>
        </w:trPr>
        <w:tc>
          <w:tcPr>
            <w:tcW w:w="1472" w:type="dxa"/>
          </w:tcPr>
          <w:p w14:paraId="31C64CB4" w14:textId="7CA25471" w:rsidR="006A5A81" w:rsidRPr="0090338F" w:rsidRDefault="006A5A81" w:rsidP="006A5A81">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17</w:t>
            </w:r>
          </w:p>
        </w:tc>
        <w:tc>
          <w:tcPr>
            <w:tcW w:w="8832" w:type="dxa"/>
            <w:gridSpan w:val="3"/>
          </w:tcPr>
          <w:p w14:paraId="31C64CB7" w14:textId="3A0B9723" w:rsidR="006A5A81" w:rsidRPr="00816450" w:rsidRDefault="006A5A81" w:rsidP="006A5A81">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8C6350" w:rsidRPr="008B168C" w14:paraId="31C64CC6" w14:textId="77777777" w:rsidTr="1217E125">
        <w:trPr>
          <w:cantSplit/>
          <w:trHeight w:val="300"/>
        </w:trPr>
        <w:tc>
          <w:tcPr>
            <w:tcW w:w="1472" w:type="dxa"/>
          </w:tcPr>
          <w:p w14:paraId="31C64CC2" w14:textId="03990575" w:rsidR="008C6350" w:rsidRPr="00F62A6E" w:rsidRDefault="008C6350" w:rsidP="008C6350">
            <w:pPr>
              <w:rPr>
                <w:rFonts w:ascii="Times New Roman" w:hAnsi="Times New Roman" w:cs="Times New Roman"/>
                <w:b/>
              </w:rPr>
            </w:pPr>
            <w:r w:rsidRPr="00F62A6E">
              <w:rPr>
                <w:rFonts w:ascii="Times New Roman" w:hAnsi="Times New Roman" w:cs="Times New Roman"/>
                <w:b/>
              </w:rPr>
              <w:lastRenderedPageBreak/>
              <w:t>2.17.1.</w:t>
            </w:r>
          </w:p>
        </w:tc>
        <w:tc>
          <w:tcPr>
            <w:tcW w:w="2944" w:type="dxa"/>
          </w:tcPr>
          <w:p w14:paraId="31C64CC3" w14:textId="70BE7A26" w:rsidR="008C6350" w:rsidRPr="00216BC8" w:rsidRDefault="008C6350" w:rsidP="008C6350">
            <w:pPr>
              <w:rPr>
                <w:rFonts w:ascii="Times New Roman" w:hAnsi="Times New Roman" w:cs="Times New Roman"/>
                <w:b/>
                <w:bCs/>
              </w:rPr>
            </w:pPr>
            <w:r w:rsidRPr="00216BC8">
              <w:rPr>
                <w:rFonts w:ascii="Times New Roman" w:hAnsi="Times New Roman" w:cs="Times New Roman"/>
                <w:b/>
                <w:bCs/>
              </w:rPr>
              <w:t>Teikimo tvarka:</w:t>
            </w:r>
          </w:p>
        </w:tc>
        <w:tc>
          <w:tcPr>
            <w:tcW w:w="5888" w:type="dxa"/>
            <w:gridSpan w:val="2"/>
          </w:tcPr>
          <w:p w14:paraId="3850961F" w14:textId="77777777" w:rsidR="008C6350" w:rsidRPr="00D62700" w:rsidRDefault="008C6350" w:rsidP="008C6350">
            <w:pPr>
              <w:jc w:val="both"/>
              <w:rPr>
                <w:rFonts w:ascii="Times New Roman" w:hAnsi="Times New Roman" w:cs="Times New Roman"/>
                <w:iCs/>
              </w:rPr>
            </w:pPr>
            <w:r w:rsidRPr="00D62700">
              <w:rPr>
                <w:rFonts w:ascii="Times New Roman" w:hAnsi="Times New Roman" w:cs="Times New Roman"/>
                <w:iCs/>
              </w:rPr>
              <w:t xml:space="preserve">Parengtas PĮP (su visais privalomais priedais) teikiamas per 2021-2027 m. Duomenų mainų svetainę (DMS) adresu </w:t>
            </w:r>
            <w:hyperlink r:id="rId14" w:history="1">
              <w:r w:rsidRPr="00D62700">
                <w:rPr>
                  <w:rStyle w:val="Hipersaitas"/>
                  <w:rFonts w:ascii="Times New Roman" w:hAnsi="Times New Roman" w:cs="Times New Roman"/>
                  <w:iCs/>
                </w:rPr>
                <w:t>https://dms.investis.lt</w:t>
              </w:r>
            </w:hyperlink>
            <w:r w:rsidRPr="00D62700">
              <w:rPr>
                <w:rFonts w:ascii="Times New Roman" w:hAnsi="Times New Roman" w:cs="Times New Roman"/>
                <w:iCs/>
              </w:rPr>
              <w:t xml:space="preserve"> </w:t>
            </w:r>
          </w:p>
          <w:p w14:paraId="069BF157" w14:textId="77777777" w:rsidR="008C6350" w:rsidRPr="00D62700" w:rsidRDefault="008C6350" w:rsidP="008C6350">
            <w:pPr>
              <w:jc w:val="both"/>
              <w:rPr>
                <w:rFonts w:ascii="Times New Roman" w:hAnsi="Times New Roman" w:cs="Times New Roman"/>
                <w:iCs/>
              </w:rPr>
            </w:pPr>
            <w:r w:rsidRPr="00D62700">
              <w:rPr>
                <w:rFonts w:ascii="Times New Roman" w:eastAsia="Times New Roman" w:hAnsi="Times New Roman" w:cs="Times New Roman"/>
                <w:iCs/>
              </w:rPr>
              <w:t>PĮP teikiamas nuo kvietimo teikti PĮP paskelbimo Europos Sąjungos investicijų interneto svetainėje esinvesticijos.lt, iki kvietime nurodytos paskutinės dienos.</w:t>
            </w:r>
          </w:p>
          <w:p w14:paraId="31C64CC5" w14:textId="36C82C19" w:rsidR="008C6350" w:rsidRPr="00F62A6E" w:rsidRDefault="008C6350" w:rsidP="008C6350">
            <w:pPr>
              <w:jc w:val="both"/>
              <w:rPr>
                <w:rFonts w:ascii="Times New Roman" w:hAnsi="Times New Roman" w:cs="Times New Roman"/>
                <w:i/>
              </w:rPr>
            </w:pPr>
          </w:p>
        </w:tc>
      </w:tr>
      <w:tr w:rsidR="006A5A81" w:rsidRPr="008B168C" w14:paraId="31C64CCF" w14:textId="77777777" w:rsidTr="1217E125">
        <w:trPr>
          <w:cantSplit/>
          <w:trHeight w:val="5800"/>
        </w:trPr>
        <w:tc>
          <w:tcPr>
            <w:tcW w:w="1472" w:type="dxa"/>
          </w:tcPr>
          <w:p w14:paraId="31C64CCC" w14:textId="04F6DFB8" w:rsidR="006A5A81" w:rsidRPr="00F62A6E" w:rsidRDefault="006A5A81" w:rsidP="006A5A81">
            <w:pPr>
              <w:rPr>
                <w:rFonts w:ascii="Times New Roman" w:hAnsi="Times New Roman" w:cs="Times New Roman"/>
                <w:b/>
              </w:rPr>
            </w:pPr>
            <w:r w:rsidRPr="00F62A6E">
              <w:rPr>
                <w:rFonts w:ascii="Times New Roman" w:hAnsi="Times New Roman" w:cs="Times New Roman"/>
                <w:b/>
              </w:rPr>
              <w:lastRenderedPageBreak/>
              <w:t xml:space="preserve">2.17.2. </w:t>
            </w:r>
          </w:p>
        </w:tc>
        <w:tc>
          <w:tcPr>
            <w:tcW w:w="2944" w:type="dxa"/>
          </w:tcPr>
          <w:p w14:paraId="31C64CCD" w14:textId="11EBB7F9" w:rsidR="006A5A81" w:rsidRPr="00216BC8" w:rsidRDefault="006A5A81" w:rsidP="006A5A81">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888" w:type="dxa"/>
            <w:gridSpan w:val="2"/>
          </w:tcPr>
          <w:p w14:paraId="25BC886B" w14:textId="193336AD" w:rsidR="006A5A81" w:rsidRPr="009C094C" w:rsidDel="0090656A" w:rsidRDefault="006A5A81" w:rsidP="006A5A81">
            <w:pPr>
              <w:jc w:val="both"/>
              <w:rPr>
                <w:rFonts w:ascii="Times New Roman" w:hAnsi="Times New Roman" w:cs="Times New Roman"/>
                <w:i/>
                <w:iCs/>
                <w:color w:val="00B050"/>
                <w:sz w:val="24"/>
                <w:szCs w:val="24"/>
              </w:rPr>
            </w:pPr>
            <w:r w:rsidRPr="7ACEE843">
              <w:rPr>
                <w:rFonts w:ascii="Times New Roman" w:hAnsi="Times New Roman" w:cs="Times New Roman"/>
                <w:b/>
                <w:bCs/>
                <w:i/>
                <w:iCs/>
              </w:rPr>
              <w:t>Išvardijami su projekto įgyvendinimo planu privalomi pateikti dokumentai ir nurodomos dokumentų formų nuorodos internete.</w:t>
            </w:r>
            <w:r w:rsidRPr="7ACEE843">
              <w:rPr>
                <w:rFonts w:ascii="Times New Roman" w:hAnsi="Times New Roman" w:cs="Times New Roman"/>
                <w:i/>
                <w:iCs/>
              </w:rPr>
              <w:t xml:space="preserve"> Atkreipiame dėmesį, kad šiame punkte turi būti nurodomi tik tie dokumentai, kurie teikiami su PĮP. Priedai, kurie yra patvirtinti kaip PAFT  priedai turi būti dedami su nuorodomis į aktualias galiojančias dokumentų versijas. </w:t>
            </w:r>
          </w:p>
          <w:p w14:paraId="42958D25" w14:textId="6ED902EB" w:rsidR="006A5A81" w:rsidRPr="009C094C" w:rsidDel="0090656A" w:rsidRDefault="00316059" w:rsidP="006A5A81">
            <w:pPr>
              <w:rPr>
                <w:rFonts w:ascii="Times New Roman" w:eastAsia="MS Gothic" w:hAnsi="Times New Roman" w:cs="Times New Roman"/>
                <w:b/>
                <w:bCs/>
              </w:rPr>
            </w:pPr>
            <w:hyperlink r:id="rId15">
              <w:r w:rsidR="006A5A81" w:rsidRPr="7ACEE843">
                <w:rPr>
                  <w:rStyle w:val="Hipersaitas"/>
                </w:rPr>
                <w:t>https://esinvesticijos.lt/dokumentai/projekto-igyvendinimo-plano-forma</w:t>
              </w:r>
            </w:hyperlink>
          </w:p>
          <w:p w14:paraId="2666D50F" w14:textId="1CA7470E" w:rsidR="006A5A81" w:rsidRPr="003F7995" w:rsidRDefault="006A5A81" w:rsidP="006A5A81">
            <w:pPr>
              <w:rPr>
                <w:rFonts w:ascii="Times New Roman" w:eastAsia="MS Gothic" w:hAnsi="Times New Roman" w:cs="Times New Roman"/>
                <w:b/>
                <w:bCs/>
              </w:rPr>
            </w:pPr>
            <w:r w:rsidRPr="003F7995">
              <w:rPr>
                <w:rFonts w:ascii="Times New Roman" w:eastAsia="MS Gothic" w:hAnsi="Times New Roman" w:cs="Times New Roman"/>
                <w:b/>
                <w:bCs/>
              </w:rPr>
              <w:t>Teikiant PĮP kartu turi būti pateikta:</w:t>
            </w:r>
          </w:p>
          <w:p w14:paraId="585DAF03" w14:textId="5CFE1EE3" w:rsidR="00A45F3A" w:rsidRPr="00A45F3A" w:rsidDel="0090656A" w:rsidRDefault="00316059" w:rsidP="006A5A81">
            <w:pPr>
              <w:rPr>
                <w:rFonts w:ascii="Times New Roman" w:hAnsi="Times New Roman" w:cs="Times New Roman"/>
                <w:shd w:val="clear" w:color="auto" w:fill="FFFFFF"/>
              </w:rPr>
            </w:pPr>
            <w:sdt>
              <w:sdtPr>
                <w:rPr>
                  <w:rFonts w:ascii="Times New Roman" w:hAnsi="Times New Roman" w:cs="Times New Roman"/>
                </w:rPr>
                <w:id w:val="975114618"/>
                <w:placeholder>
                  <w:docPart w:val="148CC4FEDBF345B5A68A70A32ADD626B"/>
                </w:placeholder>
                <w14:checkbox>
                  <w14:checked w14:val="1"/>
                  <w14:checkedState w14:val="2612" w14:font="MS Gothic"/>
                  <w14:uncheckedState w14:val="2610" w14:font="MS Gothic"/>
                </w14:checkbox>
              </w:sdtPr>
              <w:sdtEndPr/>
              <w:sdtContent>
                <w:r w:rsidR="003F7995">
                  <w:rPr>
                    <w:rFonts w:ascii="MS Gothic" w:eastAsia="MS Gothic" w:hAnsi="MS Gothic" w:cs="Times New Roman" w:hint="eastAsia"/>
                  </w:rPr>
                  <w:t>☒</w:t>
                </w:r>
              </w:sdtContent>
            </w:sdt>
            <w:r w:rsidR="00A45F3A" w:rsidRPr="00483DE8">
              <w:rPr>
                <w:rFonts w:ascii="Times New Roman" w:hAnsi="Times New Roman" w:cs="Times New Roman"/>
              </w:rPr>
              <w:t xml:space="preserve"> į</w:t>
            </w:r>
            <w:r w:rsidR="00A45F3A" w:rsidRPr="00483DE8">
              <w:rPr>
                <w:rFonts w:ascii="Times New Roman" w:hAnsi="Times New Roman" w:cs="Times New Roman"/>
                <w:shd w:val="clear" w:color="auto" w:fill="FFFFFF"/>
              </w:rPr>
              <w:t>galiojimą pasirašyti projekto įgyvendinimo planą, jei jį pasirašo ne pareiškėjo įstaigos vadovas</w:t>
            </w:r>
          </w:p>
          <w:p w14:paraId="40276356" w14:textId="58A0647C" w:rsidR="006A5A81" w:rsidRPr="00B57DA7" w:rsidDel="0090656A" w:rsidRDefault="00316059" w:rsidP="006A5A81">
            <w:pPr>
              <w:rPr>
                <w:rFonts w:ascii="Times New Roman" w:hAnsi="Times New Roman" w:cs="Times New Roman"/>
              </w:rPr>
            </w:pPr>
            <w:sdt>
              <w:sdtPr>
                <w:rPr>
                  <w:rFonts w:ascii="Times New Roman" w:hAnsi="Times New Roman" w:cs="Times New Roman"/>
                </w:rPr>
                <w:id w:val="1128669746"/>
                <w:placeholder>
                  <w:docPart w:val="E759D941E52047948AC7C4FBA1F8C33D"/>
                </w:placeholder>
                <w14:checkbox>
                  <w14:checked w14:val="1"/>
                  <w14:checkedState w14:val="2612" w14:font="MS Gothic"/>
                  <w14:uncheckedState w14:val="2610" w14:font="MS Gothic"/>
                </w14:checkbox>
              </w:sdtPr>
              <w:sdtEndPr/>
              <w:sdtContent>
                <w:r w:rsidR="00D03891">
                  <w:rPr>
                    <w:rFonts w:ascii="MS Gothic" w:eastAsia="MS Gothic" w:hAnsi="MS Gothic" w:cs="Times New Roman" w:hint="eastAsia"/>
                  </w:rPr>
                  <w:t>☒</w:t>
                </w:r>
              </w:sdtContent>
            </w:sdt>
            <w:r w:rsidR="00D03891" w:rsidRPr="7ACEE843">
              <w:rPr>
                <w:rFonts w:ascii="Times New Roman" w:hAnsi="Times New Roman" w:cs="Times New Roman"/>
              </w:rPr>
              <w:t xml:space="preserve"> </w:t>
            </w:r>
            <w:r w:rsidR="006A5A81" w:rsidRPr="7ACEE843">
              <w:rPr>
                <w:rFonts w:ascii="Times New Roman" w:hAnsi="Times New Roman" w:cs="Times New Roman"/>
              </w:rPr>
              <w:t>Partnerio deklaracija (jei projektas  įgyvendinamas su partneriu (-iais)</w:t>
            </w:r>
          </w:p>
          <w:p w14:paraId="421AAF23" w14:textId="51DCC1B5" w:rsidR="006A5A81" w:rsidRPr="00B57DA7" w:rsidDel="0090656A" w:rsidRDefault="00316059" w:rsidP="006A5A81">
            <w:pPr>
              <w:rPr>
                <w:rFonts w:ascii="Times New Roman" w:hAnsi="Times New Roman" w:cs="Times New Roman"/>
              </w:rPr>
            </w:pPr>
            <w:hyperlink r:id="rId16">
              <w:r w:rsidR="006A5A81" w:rsidRPr="7ACEE843">
                <w:rPr>
                  <w:rStyle w:val="Hipersaitas"/>
                  <w:rFonts w:ascii="Times New Roman" w:hAnsi="Times New Roman" w:cs="Times New Roman"/>
                </w:rPr>
                <w:t>https://esinvesticijos.lt/dokumentai/partnerio-deklaracija</w:t>
              </w:r>
            </w:hyperlink>
            <w:r w:rsidR="006A5A81" w:rsidRPr="7ACEE843">
              <w:rPr>
                <w:rFonts w:ascii="Times New Roman" w:hAnsi="Times New Roman" w:cs="Times New Roman"/>
              </w:rPr>
              <w:t xml:space="preserve"> </w:t>
            </w:r>
          </w:p>
          <w:p w14:paraId="21262708" w14:textId="6FBA85F8" w:rsidR="006A5A81" w:rsidDel="0090656A" w:rsidRDefault="00316059" w:rsidP="006A5A81">
            <w:pPr>
              <w:rPr>
                <w:rFonts w:ascii="Times New Roman" w:hAnsi="Times New Roman" w:cs="Times New Roman"/>
              </w:rPr>
            </w:pPr>
            <w:sdt>
              <w:sdtPr>
                <w:rPr>
                  <w:rFonts w:ascii="Times New Roman" w:hAnsi="Times New Roman" w:cs="Times New Roman"/>
                </w:rPr>
                <w:id w:val="2094670392"/>
                <w:placeholder>
                  <w:docPart w:val="14A0C4FEDAD3461299F37F74E5CC07A0"/>
                </w:placeholder>
                <w14:checkbox>
                  <w14:checked w14:val="1"/>
                  <w14:checkedState w14:val="2612" w14:font="MS Gothic"/>
                  <w14:uncheckedState w14:val="2610" w14:font="MS Gothic"/>
                </w14:checkbox>
              </w:sdtPr>
              <w:sdtEndPr/>
              <w:sdtContent>
                <w:r w:rsidR="00D03891">
                  <w:rPr>
                    <w:rFonts w:ascii="MS Gothic" w:eastAsia="MS Gothic" w:hAnsi="MS Gothic" w:cs="Times New Roman" w:hint="eastAsia"/>
                  </w:rPr>
                  <w:t>☒</w:t>
                </w:r>
              </w:sdtContent>
            </w:sdt>
            <w:r w:rsidR="00D03891" w:rsidRPr="7ACEE843">
              <w:rPr>
                <w:rFonts w:ascii="Times New Roman" w:hAnsi="Times New Roman" w:cs="Times New Roman"/>
              </w:rPr>
              <w:t xml:space="preserve"> </w:t>
            </w:r>
            <w:r w:rsidR="006A5A81" w:rsidRPr="7ACEE843">
              <w:rPr>
                <w:rFonts w:ascii="Times New Roman" w:hAnsi="Times New Roman" w:cs="Times New Roman"/>
              </w:rPr>
              <w:t>Informacija apie projekto biudžeto paskirstymą pagal pareiškėjus ir partnerius (jei projektas  įgyvendinamas</w:t>
            </w:r>
          </w:p>
          <w:p w14:paraId="14BDA3D7" w14:textId="797170F2" w:rsidR="006A5A81" w:rsidRDefault="006A5A81" w:rsidP="006A5A81">
            <w:pPr>
              <w:rPr>
                <w:rFonts w:ascii="Times New Roman" w:hAnsi="Times New Roman" w:cs="Times New Roman"/>
              </w:rPr>
            </w:pPr>
            <w:r w:rsidRPr="7ACEE843">
              <w:rPr>
                <w:rFonts w:ascii="Times New Roman" w:hAnsi="Times New Roman" w:cs="Times New Roman"/>
              </w:rPr>
              <w:t xml:space="preserve">su partneriu (-iais) </w:t>
            </w:r>
            <w:hyperlink r:id="rId17">
              <w:r w:rsidRPr="7ACEE843">
                <w:rPr>
                  <w:rStyle w:val="Hipersaitas"/>
                  <w:rFonts w:ascii="Times New Roman" w:hAnsi="Times New Roman" w:cs="Times New Roman"/>
                </w:rPr>
                <w:t>https://esinvesticijos.lt/dokumentai/informacijos-apie-biudzeto-pasiskirstyma-forma</w:t>
              </w:r>
            </w:hyperlink>
            <w:r w:rsidRPr="7ACEE843">
              <w:rPr>
                <w:rFonts w:ascii="Times New Roman" w:hAnsi="Times New Roman" w:cs="Times New Roman"/>
              </w:rPr>
              <w:t xml:space="preserve"> </w:t>
            </w:r>
          </w:p>
          <w:p w14:paraId="1006E2A9" w14:textId="489A05AD" w:rsidR="00D03891" w:rsidRDefault="00316059" w:rsidP="00D03891">
            <w:pPr>
              <w:jc w:val="both"/>
              <w:rPr>
                <w:rFonts w:ascii="Times New Roman" w:hAnsi="Times New Roman" w:cs="Times New Roman"/>
              </w:rPr>
            </w:pPr>
            <w:sdt>
              <w:sdtPr>
                <w:rPr>
                  <w:rFonts w:ascii="Times New Roman" w:hAnsi="Times New Roman" w:cs="Times New Roman"/>
                </w:rPr>
                <w:id w:val="2020741948"/>
                <w:placeholder>
                  <w:docPart w:val="25D4B62698AA4D7D83F27CD3FB27356E"/>
                </w:placeholder>
                <w14:checkbox>
                  <w14:checked w14:val="1"/>
                  <w14:checkedState w14:val="2612" w14:font="MS Gothic"/>
                  <w14:uncheckedState w14:val="2610" w14:font="MS Gothic"/>
                </w14:checkbox>
              </w:sdtPr>
              <w:sdtEndPr/>
              <w:sdtContent>
                <w:r w:rsidR="00D03891">
                  <w:rPr>
                    <w:rFonts w:ascii="MS Gothic" w:eastAsia="MS Gothic" w:hAnsi="MS Gothic" w:cs="Times New Roman" w:hint="eastAsia"/>
                  </w:rPr>
                  <w:t>☒</w:t>
                </w:r>
              </w:sdtContent>
            </w:sdt>
            <w:r w:rsidR="00D03891" w:rsidRPr="00483DE8">
              <w:rPr>
                <w:rFonts w:ascii="Times New Roman" w:hAnsi="Times New Roman" w:cs="Times New Roman"/>
              </w:rPr>
              <w:t xml:space="preserve"> jungtinės veiklos (partnerystės) sutarties kopiją; 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kita), šalių atsakomybė, taip pat įsipareigojimai laikytis pagrindinių geros partnerystės  praktikos taisyklių</w:t>
            </w:r>
          </w:p>
          <w:p w14:paraId="0B3A21DB" w14:textId="77777777" w:rsidR="00D03891" w:rsidRPr="00483DE8" w:rsidRDefault="00316059" w:rsidP="00D03891">
            <w:pPr>
              <w:rPr>
                <w:rFonts w:ascii="Times New Roman" w:hAnsi="Times New Roman" w:cs="Times New Roman"/>
              </w:rPr>
            </w:pPr>
            <w:sdt>
              <w:sdtPr>
                <w:rPr>
                  <w:rFonts w:ascii="Times New Roman" w:hAnsi="Times New Roman" w:cs="Times New Roman"/>
                </w:rPr>
                <w:id w:val="899097304"/>
                <w:placeholder>
                  <w:docPart w:val="95A5D75A0D7E4B739E46F6CE753D3510"/>
                </w:placeholder>
                <w14:checkbox>
                  <w14:checked w14:val="1"/>
                  <w14:checkedState w14:val="2612" w14:font="MS Gothic"/>
                  <w14:uncheckedState w14:val="2610" w14:font="MS Gothic"/>
                </w14:checkbox>
              </w:sdtPr>
              <w:sdtEndPr/>
              <w:sdtContent>
                <w:r w:rsidR="00D03891">
                  <w:rPr>
                    <w:rFonts w:ascii="MS Gothic" w:eastAsia="MS Gothic" w:hAnsi="MS Gothic" w:cs="Times New Roman" w:hint="eastAsia"/>
                  </w:rPr>
                  <w:t>☒</w:t>
                </w:r>
              </w:sdtContent>
            </w:sdt>
            <w:r w:rsidR="00D03891" w:rsidRPr="00483DE8">
              <w:rPr>
                <w:rFonts w:ascii="Times New Roman" w:hAnsi="Times New Roman" w:cs="Times New Roman"/>
              </w:rPr>
              <w:t xml:space="preserve"> užpildytą nevyriausybinės organizacijos deklaraciją, kurios forma pateikiama Aprašo 2 priede jei projekto vykdytojas ir (arba) ar partneris yra NVO </w:t>
            </w:r>
          </w:p>
          <w:p w14:paraId="57D89D88" w14:textId="240B3E8D" w:rsidR="00D03891" w:rsidRDefault="00316059" w:rsidP="00D03891">
            <w:pPr>
              <w:rPr>
                <w:rFonts w:ascii="Times New Roman" w:hAnsi="Times New Roman" w:cs="Times New Roman"/>
              </w:rPr>
            </w:pPr>
            <w:hyperlink r:id="rId18" w:history="1">
              <w:r w:rsidR="00D03891" w:rsidRPr="00483DE8">
                <w:rPr>
                  <w:rFonts w:ascii="Times New Roman" w:hAnsi="Times New Roman" w:cs="Times New Roman"/>
                  <w:color w:val="0000FF"/>
                  <w:u w:val="single"/>
                </w:rPr>
                <w:t>1V-536 Dėl 2022–2030 metų Viešojo valdymo plėtros programos pažangos priemonės Nr. 01-004-08-04-01 „Didi...</w:t>
              </w:r>
            </w:hyperlink>
            <w:r w:rsidR="00D03891" w:rsidRPr="00483DE8">
              <w:rPr>
                <w:rFonts w:ascii="Times New Roman" w:hAnsi="Times New Roman" w:cs="Times New Roman"/>
                <w:color w:val="0000FF"/>
                <w:u w:val="single"/>
              </w:rPr>
              <w:t xml:space="preserve"> </w:t>
            </w:r>
            <w:r w:rsidR="00D03891" w:rsidRPr="00483DE8">
              <w:rPr>
                <w:rFonts w:ascii="Times New Roman" w:hAnsi="Times New Roman" w:cs="Times New Roman"/>
              </w:rPr>
              <w:t xml:space="preserve">kurią rasite atsidarę nuorodą ir dešinėje pasirinkę rubriką „Susijusi informacija“ (Suvestinės redakcijos priedai), </w:t>
            </w:r>
            <w:r w:rsidR="00D03891" w:rsidRPr="00AF2A36">
              <w:rPr>
                <w:rFonts w:ascii="Times New Roman" w:hAnsi="Times New Roman" w:cs="Times New Roman"/>
              </w:rPr>
              <w:t>5</w:t>
            </w:r>
            <w:r w:rsidR="00D03891" w:rsidRPr="00483DE8">
              <w:rPr>
                <w:rFonts w:ascii="Times New Roman" w:hAnsi="Times New Roman" w:cs="Times New Roman"/>
              </w:rPr>
              <w:t xml:space="preserve"> priedas, </w:t>
            </w:r>
            <w:r w:rsidR="00D03891" w:rsidRPr="00AF2A36">
              <w:rPr>
                <w:rFonts w:ascii="Times New Roman" w:hAnsi="Times New Roman" w:cs="Times New Roman"/>
              </w:rPr>
              <w:t>2 priedas.</w:t>
            </w:r>
          </w:p>
          <w:p w14:paraId="5E6B7167" w14:textId="3644969D" w:rsidR="00A45F3A" w:rsidRPr="00B57DA7" w:rsidDel="0090656A" w:rsidRDefault="00316059" w:rsidP="00D03891">
            <w:pPr>
              <w:rPr>
                <w:rFonts w:ascii="Times New Roman" w:hAnsi="Times New Roman" w:cs="Times New Roman"/>
              </w:rPr>
            </w:pPr>
            <w:sdt>
              <w:sdtPr>
                <w:rPr>
                  <w:rFonts w:ascii="Times New Roman" w:hAnsi="Times New Roman" w:cs="Times New Roman"/>
                </w:rPr>
                <w:id w:val="-1244341546"/>
                <w:placeholder>
                  <w:docPart w:val="308D10E698AB414681D4CCFB216E8C31"/>
                </w:placeholder>
                <w14:checkbox>
                  <w14:checked w14:val="1"/>
                  <w14:checkedState w14:val="2612" w14:font="MS Gothic"/>
                  <w14:uncheckedState w14:val="2610" w14:font="MS Gothic"/>
                </w14:checkbox>
              </w:sdtPr>
              <w:sdtEndPr/>
              <w:sdtContent>
                <w:r w:rsidR="00A45F3A">
                  <w:rPr>
                    <w:rFonts w:ascii="MS Gothic" w:eastAsia="MS Gothic" w:hAnsi="MS Gothic" w:cs="Times New Roman" w:hint="eastAsia"/>
                  </w:rPr>
                  <w:t>☒</w:t>
                </w:r>
              </w:sdtContent>
            </w:sdt>
            <w:r w:rsidR="00A45F3A" w:rsidRPr="00483DE8">
              <w:rPr>
                <w:rFonts w:ascii="Times New Roman" w:hAnsi="Times New Roman" w:cs="Times New Roman"/>
              </w:rPr>
              <w:t xml:space="preserve"> </w:t>
            </w:r>
            <w:r w:rsidR="00A45F3A" w:rsidRPr="009E59F7">
              <w:rPr>
                <w:rFonts w:ascii="Times New Roman" w:hAnsi="Times New Roman" w:cs="Times New Roman"/>
              </w:rPr>
              <w:t>Dokumentus, pagrindžiančius nuosavo įnašo tinkamumą</w:t>
            </w:r>
          </w:p>
          <w:p w14:paraId="4A432594" w14:textId="2B3F3446" w:rsidR="006A5A81" w:rsidRPr="00B57DA7" w:rsidDel="0090656A" w:rsidRDefault="00316059" w:rsidP="006A5A81">
            <w:pPr>
              <w:rPr>
                <w:rFonts w:ascii="Times New Roman" w:hAnsi="Times New Roman" w:cs="Times New Roman"/>
              </w:rPr>
            </w:pPr>
            <w:sdt>
              <w:sdtPr>
                <w:rPr>
                  <w:rFonts w:ascii="Times New Roman" w:hAnsi="Times New Roman" w:cs="Times New Roman"/>
                </w:rPr>
                <w:id w:val="1798644965"/>
                <w:placeholder>
                  <w:docPart w:val="19B84C848AE445B880A2B7D0983EF230"/>
                </w:placeholder>
                <w14:checkbox>
                  <w14:checked w14:val="1"/>
                  <w14:checkedState w14:val="2612" w14:font="MS Gothic"/>
                  <w14:uncheckedState w14:val="2610" w14:font="MS Gothic"/>
                </w14:checkbox>
              </w:sdtPr>
              <w:sdtEndPr/>
              <w:sdtContent>
                <w:r w:rsidR="00246B39">
                  <w:rPr>
                    <w:rFonts w:ascii="MS Gothic" w:eastAsia="MS Gothic" w:hAnsi="MS Gothic" w:cs="Times New Roman" w:hint="eastAsia"/>
                  </w:rPr>
                  <w:t>☒</w:t>
                </w:r>
              </w:sdtContent>
            </w:sdt>
            <w:r w:rsidR="00246B39" w:rsidRPr="7ACEE843">
              <w:rPr>
                <w:rFonts w:ascii="Times New Roman" w:hAnsi="Times New Roman" w:cs="Times New Roman"/>
              </w:rPr>
              <w:t xml:space="preserve"> </w:t>
            </w:r>
            <w:r w:rsidR="006A5A81" w:rsidRPr="7ACEE843">
              <w:rPr>
                <w:rFonts w:ascii="Times New Roman" w:hAnsi="Times New Roman" w:cs="Times New Roman"/>
              </w:rPr>
              <w:t>Informacijos apie pareiškėjui (partneriui) suteiktą valstybės pagalbą (išskyrus de minimis) forma</w:t>
            </w:r>
          </w:p>
          <w:p w14:paraId="25E0DBB7" w14:textId="0E6A00B1" w:rsidR="006A5A81" w:rsidRPr="002B7C14" w:rsidRDefault="00316059" w:rsidP="006A5A81">
            <w:pPr>
              <w:rPr>
                <w:rStyle w:val="Hipersaitas"/>
                <w:rFonts w:ascii="Times New Roman" w:hAnsi="Times New Roman" w:cs="Times New Roman"/>
              </w:rPr>
            </w:pPr>
            <w:hyperlink r:id="rId19" w:history="1">
              <w:r w:rsidR="006A5A81" w:rsidRPr="002B7C14">
                <w:rPr>
                  <w:rStyle w:val="Hipersaitas"/>
                  <w:rFonts w:ascii="Times New Roman" w:hAnsi="Times New Roman" w:cs="Times New Roman"/>
                </w:rPr>
                <w:t>https://esinvesticijos.lt/dokumentai/informacijos-apie-pareiskejui-arba-partneriui-suteikta-ar-planuojama-gauti-valstybes-pagalba-isskyrus-de-minimis-forma-paft-1-priedo-4-priedas</w:t>
              </w:r>
            </w:hyperlink>
          </w:p>
          <w:p w14:paraId="0A10E21C" w14:textId="4A0DE7AB" w:rsidR="006A5A81" w:rsidRDefault="00316059" w:rsidP="006A5A81">
            <w:pPr>
              <w:rPr>
                <w:rFonts w:ascii="Times New Roman" w:hAnsi="Times New Roman" w:cs="Times New Roman"/>
              </w:rPr>
            </w:pPr>
            <w:sdt>
              <w:sdtPr>
                <w:rPr>
                  <w:rFonts w:ascii="Times New Roman" w:hAnsi="Times New Roman" w:cs="Times New Roman"/>
                </w:rPr>
                <w:id w:val="-2105720156"/>
                <w14:checkbox>
                  <w14:checked w14:val="0"/>
                  <w14:checkedState w14:val="2612" w14:font="MS Gothic"/>
                  <w14:uncheckedState w14:val="2610" w14:font="MS Gothic"/>
                </w14:checkbox>
              </w:sdtPr>
              <w:sdtEndPr/>
              <w:sdtContent>
                <w:r w:rsidR="006A5A81" w:rsidRPr="7ACEE843">
                  <w:rPr>
                    <w:rFonts w:ascii="MS Gothic" w:eastAsia="MS Gothic" w:hAnsi="MS Gothic" w:cs="Times New Roman"/>
                  </w:rPr>
                  <w:t>☐</w:t>
                </w:r>
              </w:sdtContent>
            </w:sdt>
            <w:r w:rsidR="006A5A81" w:rsidRPr="7ACEE843">
              <w:rPr>
                <w:rFonts w:ascii="Times New Roman" w:hAnsi="Times New Roman" w:cs="Times New Roman"/>
              </w:rPr>
              <w:t xml:space="preserve"> Informacija apie projektui taikomus aplinkosaugos reikalavimus </w:t>
            </w:r>
            <w:hyperlink r:id="rId20">
              <w:r w:rsidR="006A5A81" w:rsidRPr="7ACEE843">
                <w:rPr>
                  <w:rStyle w:val="Hipersaitas"/>
                  <w:rFonts w:ascii="Times New Roman" w:hAnsi="Times New Roman" w:cs="Times New Roman"/>
                </w:rPr>
                <w:t>https://esinvesticijos.lt/dokumentai/informacijos-apie-projektui-taikomus-aplinkosaugos-reikalavimus-forma-1</w:t>
              </w:r>
            </w:hyperlink>
            <w:r w:rsidR="006A5A81" w:rsidRPr="7ACEE843">
              <w:rPr>
                <w:rFonts w:ascii="Times New Roman" w:hAnsi="Times New Roman" w:cs="Times New Roman"/>
              </w:rPr>
              <w:t xml:space="preserve">  </w:t>
            </w:r>
          </w:p>
          <w:p w14:paraId="6842647A" w14:textId="01BA5251" w:rsidR="00D03891" w:rsidRPr="00483DE8" w:rsidRDefault="00316059" w:rsidP="00D03891">
            <w:pPr>
              <w:rPr>
                <w:rFonts w:ascii="Times New Roman" w:hAnsi="Times New Roman" w:cs="Times New Roman"/>
              </w:rPr>
            </w:pPr>
            <w:sdt>
              <w:sdtPr>
                <w:rPr>
                  <w:rFonts w:ascii="Times New Roman" w:hAnsi="Times New Roman" w:cs="Times New Roman"/>
                </w:rPr>
                <w:id w:val="1097983676"/>
                <w:placeholder>
                  <w:docPart w:val="E570B0D02D4143FB9AF04901609D20BB"/>
                </w:placeholder>
                <w14:checkbox>
                  <w14:checked w14:val="1"/>
                  <w14:checkedState w14:val="2612" w14:font="MS Gothic"/>
                  <w14:uncheckedState w14:val="2610" w14:font="MS Gothic"/>
                </w14:checkbox>
              </w:sdtPr>
              <w:sdtEndPr/>
              <w:sdtContent>
                <w:r w:rsidR="002E1693">
                  <w:rPr>
                    <w:rFonts w:ascii="MS Gothic" w:eastAsia="MS Gothic" w:hAnsi="MS Gothic" w:cs="Times New Roman" w:hint="eastAsia"/>
                  </w:rPr>
                  <w:t>☒</w:t>
                </w:r>
              </w:sdtContent>
            </w:sdt>
            <w:r w:rsidR="00D03891" w:rsidRPr="00483DE8">
              <w:rPr>
                <w:rFonts w:ascii="Times New Roman" w:hAnsi="Times New Roman" w:cs="Times New Roman"/>
              </w:rPr>
              <w:t xml:space="preserve"> </w:t>
            </w:r>
            <w:r w:rsidR="00D03891" w:rsidRPr="009E59F7">
              <w:rPr>
                <w:rFonts w:ascii="Times New Roman" w:hAnsi="Times New Roman" w:cs="Times New Roman"/>
              </w:rPr>
              <w:t>Dokumentus, pagrindžiančius nuosavo įnašo tinkamumą</w:t>
            </w:r>
          </w:p>
          <w:p w14:paraId="127D64F7" w14:textId="77777777" w:rsidR="00D03891" w:rsidDel="0090656A" w:rsidRDefault="00D03891" w:rsidP="006A5A81">
            <w:pPr>
              <w:rPr>
                <w:rFonts w:ascii="Times New Roman" w:hAnsi="Times New Roman" w:cs="Times New Roman"/>
              </w:rPr>
            </w:pPr>
          </w:p>
          <w:p w14:paraId="564DE20E" w14:textId="4CF2CB45" w:rsidR="00A45F3A" w:rsidRDefault="00316059" w:rsidP="006A5A81">
            <w:pPr>
              <w:rPr>
                <w:rFonts w:ascii="Times New Roman" w:hAnsi="Times New Roman" w:cs="Times New Roman"/>
              </w:rPr>
            </w:pPr>
            <w:sdt>
              <w:sdtPr>
                <w:rPr>
                  <w:rFonts w:ascii="Times New Roman" w:hAnsi="Times New Roman" w:cs="Times New Roman"/>
                </w:rPr>
                <w:id w:val="-1212115787"/>
                <w:placeholder>
                  <w:docPart w:val="D59E42AA6A7B4B529CEC42287780CC63"/>
                </w:placeholder>
                <w14:checkbox>
                  <w14:checked w14:val="1"/>
                  <w14:checkedState w14:val="2612" w14:font="MS Gothic"/>
                  <w14:uncheckedState w14:val="2610" w14:font="MS Gothic"/>
                </w14:checkbox>
              </w:sdtPr>
              <w:sdtEndPr/>
              <w:sdtContent>
                <w:r w:rsidR="002E1693">
                  <w:rPr>
                    <w:rFonts w:ascii="MS Gothic" w:eastAsia="MS Gothic" w:hAnsi="MS Gothic" w:cs="Times New Roman" w:hint="eastAsia"/>
                  </w:rPr>
                  <w:t>☒</w:t>
                </w:r>
              </w:sdtContent>
            </w:sdt>
            <w:r w:rsidR="002E1693" w:rsidRPr="7ACEE843">
              <w:rPr>
                <w:rFonts w:ascii="Times New Roman" w:hAnsi="Times New Roman" w:cs="Times New Roman"/>
              </w:rPr>
              <w:t xml:space="preserve"> </w:t>
            </w:r>
            <w:r w:rsidR="006A5A81" w:rsidRPr="7ACEE843">
              <w:rPr>
                <w:rFonts w:ascii="Times New Roman" w:hAnsi="Times New Roman" w:cs="Times New Roman"/>
              </w:rPr>
              <w:t>Kiti priedai</w:t>
            </w:r>
            <w:r w:rsidR="00A45F3A">
              <w:rPr>
                <w:rFonts w:ascii="Times New Roman" w:hAnsi="Times New Roman" w:cs="Times New Roman"/>
              </w:rPr>
              <w:t>:</w:t>
            </w:r>
          </w:p>
          <w:p w14:paraId="5B70769C" w14:textId="77777777" w:rsidR="00A45F3A" w:rsidRPr="00483DE8" w:rsidRDefault="00A45F3A" w:rsidP="00A45F3A">
            <w:pPr>
              <w:pStyle w:val="Sraopastraipa"/>
              <w:numPr>
                <w:ilvl w:val="0"/>
                <w:numId w:val="33"/>
              </w:numPr>
              <w:tabs>
                <w:tab w:val="left" w:pos="883"/>
                <w:tab w:val="left" w:pos="1166"/>
              </w:tabs>
              <w:jc w:val="both"/>
              <w:rPr>
                <w:rFonts w:ascii="Times New Roman" w:hAnsi="Times New Roman" w:cs="Times New Roman"/>
              </w:rPr>
            </w:pPr>
            <w:r w:rsidRPr="00483DE8">
              <w:rPr>
                <w:rFonts w:ascii="Times New Roman" w:hAnsi="Times New Roman" w:cs="Times New Roman"/>
              </w:rPr>
              <w:t>dokumentus, pagrindžiančius PĮP suplanuotų projekto išlaidų pagrįstumą (pvz., sudarytos sutartys, komerciniai pasiūlymai, nuorodos į rinkoje esančias kainas, išlaidų skaičiavimai; jei numatomos remonto išlaidos – jas pagrindžiantys dokumentai: patalpų brėžiniai, nuomos sutartys, dėl nusidėvėjimo taikomi dokumentai ir kt.);</w:t>
            </w:r>
          </w:p>
          <w:p w14:paraId="04831A50" w14:textId="77777777" w:rsidR="00A45F3A" w:rsidRPr="00483DE8" w:rsidRDefault="00A45F3A" w:rsidP="00A45F3A">
            <w:pPr>
              <w:pStyle w:val="Sraopastraipa"/>
              <w:numPr>
                <w:ilvl w:val="0"/>
                <w:numId w:val="33"/>
              </w:numPr>
              <w:tabs>
                <w:tab w:val="left" w:pos="883"/>
                <w:tab w:val="left" w:pos="1166"/>
              </w:tabs>
              <w:jc w:val="both"/>
              <w:rPr>
                <w:rFonts w:ascii="Times New Roman" w:hAnsi="Times New Roman" w:cs="Times New Roman"/>
              </w:rPr>
            </w:pPr>
            <w:r w:rsidRPr="00483DE8">
              <w:rPr>
                <w:rFonts w:ascii="Times New Roman" w:hAnsi="Times New Roman" w:cs="Times New Roman"/>
                <w:lang w:eastAsia="zh-TW"/>
              </w:rPr>
              <w:lastRenderedPageBreak/>
              <w:t>darbo užmokesčio išlaidų pagrįstumą patvirtinančius dokumentus (veiklų sąrašas su projektą vykdančių asmenų darbo valandomis, įkainis (valandinis arba mėnesinis), jo pagrindimas, jei taikoma). Sudarant projekto biudžetą ir nustatant išlaidas projektą vykdantiems asmenims, kurie yra projekto vykdytojo darbuotojai ar planuojami įdarbinti nauji darbuotojai, būtina remtis dabartiniu tos institucijos analogiškas pareigas einančių darbuotojų darbo užmokesčiu. Turi būti pateikti įkainį pagrindžiantys dokumentai, pavyzdžiui, analogiškos pareigybės nuasmenintos darbo sutartys arba 3–12 mėnesių analogiškos pareigybės nuasmenintas priskaitymo–apmokėjimo žiniaraštis, įrodantis darbo užmokesčio paskyrimą ir išmokėjimą. Valstybės tarnautojų, biudžetinių įstaigų darbuotojų darbo užmokesčio valandinis įkainis turi būti apskaičiuotas vadovaujantis nacionaliniais teisės aktais, reglamentuojančiais tokių darbuotojų darbo užmokesčio apskaičiavimą</w:t>
            </w:r>
            <w:r w:rsidRPr="00483DE8">
              <w:rPr>
                <w:rFonts w:ascii="Times New Roman" w:hAnsi="Times New Roman" w:cs="Times New Roman"/>
              </w:rPr>
              <w:t>;</w:t>
            </w:r>
          </w:p>
          <w:p w14:paraId="34952829" w14:textId="77777777" w:rsidR="00A45F3A" w:rsidRPr="00483DE8" w:rsidRDefault="00A45F3A" w:rsidP="00A45F3A">
            <w:pPr>
              <w:pStyle w:val="Sraopastraipa"/>
              <w:numPr>
                <w:ilvl w:val="0"/>
                <w:numId w:val="33"/>
              </w:numPr>
              <w:tabs>
                <w:tab w:val="left" w:pos="883"/>
                <w:tab w:val="left" w:pos="1166"/>
              </w:tabs>
              <w:jc w:val="both"/>
              <w:rPr>
                <w:rFonts w:ascii="Times New Roman" w:hAnsi="Times New Roman" w:cs="Times New Roman"/>
              </w:rPr>
            </w:pPr>
            <w:r w:rsidRPr="00483DE8">
              <w:rPr>
                <w:rFonts w:ascii="Times New Roman" w:hAnsi="Times New Roman" w:cs="Times New Roman"/>
              </w:rPr>
              <w:t xml:space="preserve">užpildytą Pažymą darbo užmokesčio vertinimui, kurios forma patvirtinta 2024 m. sausio 3 d. VšĮ Centrinės projektų valdymo agentūros direktoriaus įsakymu Nr. 2024/8-2 </w:t>
            </w:r>
            <w:hyperlink r:id="rId21" w:history="1">
              <w:r w:rsidRPr="00483DE8">
                <w:rPr>
                  <w:rFonts w:ascii="Times New Roman" w:hAnsi="Times New Roman" w:cs="Times New Roman"/>
                  <w:color w:val="0000FF"/>
                  <w:u w:val="single"/>
                </w:rPr>
                <w:t>Pažyma darbo užmokesčio apskaičiavimui |2021-2027 ES investicijų interneto svetainė</w:t>
              </w:r>
            </w:hyperlink>
          </w:p>
          <w:p w14:paraId="5932701B" w14:textId="77777777" w:rsidR="00A45F3A" w:rsidRDefault="00A45F3A" w:rsidP="00A45F3A">
            <w:pPr>
              <w:pStyle w:val="Sraopastraipa"/>
              <w:numPr>
                <w:ilvl w:val="0"/>
                <w:numId w:val="33"/>
              </w:numPr>
              <w:tabs>
                <w:tab w:val="left" w:pos="883"/>
                <w:tab w:val="left" w:pos="1166"/>
              </w:tabs>
              <w:jc w:val="both"/>
              <w:rPr>
                <w:rFonts w:ascii="Times New Roman" w:hAnsi="Times New Roman" w:cs="Times New Roman"/>
              </w:rPr>
            </w:pPr>
            <w:r w:rsidRPr="00483DE8">
              <w:rPr>
                <w:rFonts w:ascii="Times New Roman" w:hAnsi="Times New Roman" w:cs="Times New Roman"/>
              </w:rPr>
              <w:t xml:space="preserve">pasirašytą Pareiškėjo (partnerio) įsipareigojimo dėl projekto atitikties reikšmingos žalos nedarymo horizontaliajam principui vertinimo reikalavimų apraše nustatytiems reikalavimams deklaraciją (Aprašo 3 priedas). </w:t>
            </w:r>
            <w:hyperlink r:id="rId22" w:history="1">
              <w:r w:rsidRPr="00483DE8">
                <w:rPr>
                  <w:rFonts w:ascii="Times New Roman" w:hAnsi="Times New Roman" w:cs="Times New Roman"/>
                  <w:color w:val="0000FF"/>
                  <w:u w:val="single"/>
                </w:rPr>
                <w:t>1V-536 Dėl 2022–2030 metų Viešojo valdymo plėtros programos pažangos priemonės Nr. 01-004-08-04-01 „Didi...</w:t>
              </w:r>
            </w:hyperlink>
            <w:r w:rsidRPr="00483DE8">
              <w:rPr>
                <w:rFonts w:ascii="Times New Roman" w:hAnsi="Times New Roman" w:cs="Times New Roman"/>
                <w:color w:val="0000FF"/>
                <w:u w:val="single"/>
              </w:rPr>
              <w:t xml:space="preserve"> </w:t>
            </w:r>
            <w:r w:rsidRPr="00483DE8">
              <w:rPr>
                <w:rFonts w:ascii="Times New Roman" w:hAnsi="Times New Roman" w:cs="Times New Roman"/>
              </w:rPr>
              <w:t xml:space="preserve">kurią rasite atsidarę nuorodą ir dešinėje pasirinkę rubriką „Susijusi informacija“ (Suvestinės redakcijos priedai), </w:t>
            </w:r>
            <w:r w:rsidRPr="00AF2A36">
              <w:rPr>
                <w:rFonts w:ascii="Times New Roman" w:hAnsi="Times New Roman" w:cs="Times New Roman"/>
              </w:rPr>
              <w:t>5</w:t>
            </w:r>
            <w:r w:rsidRPr="00483DE8">
              <w:rPr>
                <w:rFonts w:ascii="Times New Roman" w:hAnsi="Times New Roman" w:cs="Times New Roman"/>
              </w:rPr>
              <w:t xml:space="preserve"> pried</w:t>
            </w:r>
            <w:r>
              <w:rPr>
                <w:rFonts w:ascii="Times New Roman" w:hAnsi="Times New Roman" w:cs="Times New Roman"/>
              </w:rPr>
              <w:t>o</w:t>
            </w:r>
            <w:r w:rsidRPr="00483DE8">
              <w:rPr>
                <w:rFonts w:ascii="Times New Roman" w:hAnsi="Times New Roman" w:cs="Times New Roman"/>
              </w:rPr>
              <w:t xml:space="preserve">, </w:t>
            </w:r>
            <w:r>
              <w:rPr>
                <w:rFonts w:ascii="Times New Roman" w:hAnsi="Times New Roman" w:cs="Times New Roman"/>
              </w:rPr>
              <w:t>3</w:t>
            </w:r>
            <w:r w:rsidRPr="00AF2A36">
              <w:rPr>
                <w:rFonts w:ascii="Times New Roman" w:hAnsi="Times New Roman" w:cs="Times New Roman"/>
              </w:rPr>
              <w:t xml:space="preserve"> priedas.</w:t>
            </w:r>
          </w:p>
          <w:p w14:paraId="552D07B5" w14:textId="77777777" w:rsidR="003F7995" w:rsidRPr="00E60FED" w:rsidRDefault="00316059" w:rsidP="003F7995">
            <w:pPr>
              <w:pStyle w:val="body"/>
              <w:numPr>
                <w:ilvl w:val="0"/>
                <w:numId w:val="33"/>
              </w:numPr>
              <w:spacing w:before="0" w:beforeAutospacing="0" w:after="0" w:afterAutospacing="0"/>
              <w:jc w:val="both"/>
              <w:rPr>
                <w:sz w:val="22"/>
              </w:rPr>
            </w:pPr>
            <w:hyperlink r:id="rId23" w:tgtFrame="_self" w:history="1">
              <w:r w:rsidR="003F7995" w:rsidRPr="00E60FED">
                <w:rPr>
                  <w:sz w:val="22"/>
                </w:rPr>
                <w:t>Suplanuotų išlaidų pagrindimo ir rinkos kainų nustatymo skaičiuoklė</w:t>
              </w:r>
            </w:hyperlink>
            <w:r w:rsidR="003F7995" w:rsidRPr="00E60FED">
              <w:rPr>
                <w:sz w:val="22"/>
              </w:rPr>
              <w:t xml:space="preserve"> (priedas prie Kvietimo dokumentų)</w:t>
            </w:r>
          </w:p>
          <w:p w14:paraId="3B8D844B" w14:textId="77777777" w:rsidR="003F7995" w:rsidRPr="00E60FED" w:rsidRDefault="003F7995" w:rsidP="003F7995">
            <w:pPr>
              <w:pStyle w:val="Sraopastraipa"/>
              <w:numPr>
                <w:ilvl w:val="0"/>
                <w:numId w:val="33"/>
              </w:numPr>
              <w:tabs>
                <w:tab w:val="left" w:pos="883"/>
                <w:tab w:val="left" w:pos="1166"/>
              </w:tabs>
              <w:jc w:val="both"/>
              <w:rPr>
                <w:rFonts w:ascii="Times New Roman" w:hAnsi="Times New Roman" w:cs="Times New Roman"/>
                <w:szCs w:val="24"/>
              </w:rPr>
            </w:pPr>
            <w:r w:rsidRPr="00E60FED">
              <w:rPr>
                <w:rFonts w:ascii="Times New Roman" w:hAnsi="Times New Roman" w:cs="Times New Roman"/>
                <w:szCs w:val="24"/>
              </w:rPr>
              <w:t>Pareiškėjo juridinio asmens registro išrašas iš VĮ „Registrų centras“, kuriame matytusi pareiškėjo registracijos istorija.</w:t>
            </w:r>
          </w:p>
          <w:p w14:paraId="3F190D69" w14:textId="77777777" w:rsidR="003F7995" w:rsidRPr="00E60FED" w:rsidRDefault="003F7995" w:rsidP="003F7995">
            <w:pPr>
              <w:pStyle w:val="Sraopastraipa"/>
              <w:numPr>
                <w:ilvl w:val="0"/>
                <w:numId w:val="33"/>
              </w:numPr>
              <w:tabs>
                <w:tab w:val="left" w:pos="883"/>
                <w:tab w:val="left" w:pos="1166"/>
              </w:tabs>
              <w:jc w:val="both"/>
              <w:rPr>
                <w:rFonts w:ascii="Times New Roman" w:hAnsi="Times New Roman" w:cs="Times New Roman"/>
                <w:szCs w:val="24"/>
              </w:rPr>
            </w:pPr>
            <w:r w:rsidRPr="00E60FED">
              <w:rPr>
                <w:rFonts w:ascii="Times New Roman" w:hAnsi="Times New Roman" w:cs="Times New Roman"/>
                <w:szCs w:val="24"/>
              </w:rPr>
              <w:t>Dokumentai įrodantys, kad pareiškėjo veiklos vykdymo vieta yra Telšių miestas (</w:t>
            </w:r>
            <w:r w:rsidRPr="00E60FED">
              <w:rPr>
                <w:rFonts w:ascii="Times New Roman" w:eastAsia="Times New Roman" w:hAnsi="Times New Roman" w:cs="Times New Roman"/>
                <w:bCs/>
                <w:szCs w:val="24"/>
              </w:rPr>
              <w:t>turi pateikti patalpų nuomos/panaudos sutartį, kuri turi būti registruota VĮ „Registrų centras“ arba įrodymą, kad nuosavybės pagrindais valdo turtą ir jame vykdo veiklą)</w:t>
            </w:r>
            <w:r w:rsidRPr="00E60FED">
              <w:rPr>
                <w:rFonts w:ascii="Times New Roman" w:hAnsi="Times New Roman" w:cs="Times New Roman"/>
                <w:szCs w:val="24"/>
              </w:rPr>
              <w:t>.</w:t>
            </w:r>
          </w:p>
          <w:p w14:paraId="262DD146" w14:textId="77777777" w:rsidR="002A2FBD" w:rsidRPr="00276049" w:rsidRDefault="002A2FBD" w:rsidP="002A2FBD">
            <w:pPr>
              <w:pStyle w:val="Sraopastraipa"/>
              <w:numPr>
                <w:ilvl w:val="0"/>
                <w:numId w:val="33"/>
              </w:numPr>
              <w:tabs>
                <w:tab w:val="left" w:pos="883"/>
                <w:tab w:val="left" w:pos="1166"/>
              </w:tabs>
              <w:jc w:val="both"/>
              <w:rPr>
                <w:rFonts w:ascii="Times New Roman" w:hAnsi="Times New Roman" w:cs="Times New Roman"/>
              </w:rPr>
            </w:pPr>
            <w:r w:rsidRPr="00276049">
              <w:rPr>
                <w:rFonts w:ascii="Times New Roman" w:hAnsi="Times New Roman" w:cs="Times New Roman"/>
              </w:rPr>
              <w:t>Laisvos formos raštas, įrodantis, kad pareiškėjas nėra gavęs arba yra gavęs paramą pagal Telšių miesto 2022-2029 m. strategijos skelbiamus kvietimus.</w:t>
            </w:r>
          </w:p>
          <w:p w14:paraId="46C22326" w14:textId="77777777" w:rsidR="002A2FBD" w:rsidRPr="00276049" w:rsidRDefault="002A2FBD" w:rsidP="002A2FBD">
            <w:pPr>
              <w:pStyle w:val="Sraopastraipa"/>
              <w:numPr>
                <w:ilvl w:val="0"/>
                <w:numId w:val="33"/>
              </w:numPr>
              <w:tabs>
                <w:tab w:val="left" w:pos="883"/>
                <w:tab w:val="left" w:pos="1166"/>
              </w:tabs>
              <w:jc w:val="both"/>
              <w:rPr>
                <w:rFonts w:ascii="Times New Roman" w:hAnsi="Times New Roman" w:cs="Times New Roman"/>
              </w:rPr>
            </w:pPr>
            <w:r w:rsidRPr="00276049">
              <w:rPr>
                <w:rFonts w:ascii="Times New Roman" w:hAnsi="Times New Roman" w:cs="Times New Roman"/>
              </w:rPr>
              <w:t xml:space="preserve">Laisvos formos patirties deklaraciją, kurioje nurodoma patirtis </w:t>
            </w:r>
            <w:r w:rsidRPr="00276049">
              <w:rPr>
                <w:rFonts w:asciiTheme="majorBidi" w:hAnsiTheme="majorBidi" w:cstheme="majorBidi"/>
              </w:rPr>
              <w:t>susijusi su planuojama veikla projekte, aiškiai nurodant veiklos vykdymo trukmę (nurodomi veiklos vykdymo pradžios ir pabaigos metai, mėnuo).</w:t>
            </w:r>
          </w:p>
          <w:p w14:paraId="20CB55E7" w14:textId="77777777" w:rsidR="002A2FBD" w:rsidRPr="00FF7BD2" w:rsidRDefault="002A2FBD" w:rsidP="002A2FBD">
            <w:pPr>
              <w:pStyle w:val="Sraopastraipa"/>
              <w:numPr>
                <w:ilvl w:val="0"/>
                <w:numId w:val="33"/>
              </w:numPr>
              <w:tabs>
                <w:tab w:val="left" w:pos="480"/>
                <w:tab w:val="left" w:pos="883"/>
                <w:tab w:val="left" w:pos="1166"/>
              </w:tabs>
              <w:jc w:val="both"/>
              <w:rPr>
                <w:rFonts w:ascii="Times New Roman" w:hAnsi="Times New Roman" w:cs="Times New Roman"/>
              </w:rPr>
            </w:pPr>
            <w:r w:rsidRPr="00276049">
              <w:rPr>
                <w:rFonts w:asciiTheme="majorBidi" w:hAnsiTheme="majorBidi" w:cstheme="majorBidi"/>
              </w:rPr>
              <w:t xml:space="preserve">Laisvos formos dokumentas, kuriame turi aprašyti planuojamas veiklas, aiškiai nurodant, kuriai/kurioms tikslinėms grupėms bus vykdomos veiklos ir kokiu </w:t>
            </w:r>
            <w:r w:rsidRPr="00276049">
              <w:rPr>
                <w:rFonts w:asciiTheme="majorBidi" w:hAnsiTheme="majorBidi" w:cstheme="majorBidi"/>
              </w:rPr>
              <w:lastRenderedPageBreak/>
              <w:t>reguliarumu – kiek kiekvienai tikslinei grupei kartų, kaip dažnai, bei aiškiai pagrįsti tokio grafiko realumą ir turimus resursus (žmogiškuosius, finansinius, turto ir pan.)</w:t>
            </w:r>
            <w:r>
              <w:rPr>
                <w:rFonts w:asciiTheme="majorBidi" w:hAnsiTheme="majorBidi" w:cstheme="majorBidi"/>
              </w:rPr>
              <w:t>.</w:t>
            </w:r>
          </w:p>
          <w:p w14:paraId="33AB4461" w14:textId="77777777" w:rsidR="002A2FBD" w:rsidRPr="00FF7BD2" w:rsidRDefault="002A2FBD" w:rsidP="002A2FBD">
            <w:pPr>
              <w:pStyle w:val="Sraopastraipa"/>
              <w:numPr>
                <w:ilvl w:val="0"/>
                <w:numId w:val="33"/>
              </w:numPr>
              <w:tabs>
                <w:tab w:val="left" w:pos="480"/>
                <w:tab w:val="left" w:pos="883"/>
                <w:tab w:val="left" w:pos="1166"/>
              </w:tabs>
              <w:jc w:val="both"/>
              <w:rPr>
                <w:rFonts w:ascii="Times New Roman" w:hAnsi="Times New Roman" w:cs="Times New Roman"/>
              </w:rPr>
            </w:pPr>
            <w:r>
              <w:rPr>
                <w:rFonts w:ascii="Times New Roman" w:hAnsi="Times New Roman" w:cs="Times New Roman"/>
              </w:rPr>
              <w:t>L</w:t>
            </w:r>
            <w:r w:rsidRPr="00FF7BD2">
              <w:rPr>
                <w:rFonts w:ascii="Times New Roman" w:hAnsi="Times New Roman" w:cs="Times New Roman"/>
              </w:rPr>
              <w:t>aisvos formos garantinį raštą, kuriame nurodo, koks projekto dalyvių skaičius  įsitrauks į darbo rinką.</w:t>
            </w:r>
          </w:p>
          <w:p w14:paraId="4C6AFF53" w14:textId="77777777" w:rsidR="002A2FBD" w:rsidRPr="00276049" w:rsidRDefault="002A2FBD" w:rsidP="002A2FBD">
            <w:pPr>
              <w:pStyle w:val="Sraopastraipa"/>
              <w:numPr>
                <w:ilvl w:val="0"/>
                <w:numId w:val="33"/>
              </w:numPr>
              <w:tabs>
                <w:tab w:val="left" w:pos="883"/>
                <w:tab w:val="left" w:pos="1166"/>
              </w:tabs>
              <w:jc w:val="both"/>
              <w:rPr>
                <w:rFonts w:ascii="Times New Roman" w:hAnsi="Times New Roman" w:cs="Times New Roman"/>
              </w:rPr>
            </w:pPr>
            <w:r w:rsidRPr="00276049">
              <w:rPr>
                <w:rFonts w:ascii="Times New Roman" w:hAnsi="Times New Roman" w:cs="Times New Roman"/>
              </w:rPr>
              <w:t>Savanoriškos veiklos sutarties (-ių) kopiją (-as), jei taikoma.</w:t>
            </w:r>
          </w:p>
          <w:p w14:paraId="2E14848F" w14:textId="77777777" w:rsidR="002A2FBD" w:rsidRPr="00276049" w:rsidRDefault="002A2FBD" w:rsidP="002A2FBD">
            <w:pPr>
              <w:pStyle w:val="Sraopastraipa"/>
              <w:tabs>
                <w:tab w:val="left" w:pos="883"/>
                <w:tab w:val="left" w:pos="1166"/>
              </w:tabs>
              <w:ind w:left="878"/>
              <w:jc w:val="both"/>
              <w:rPr>
                <w:rFonts w:ascii="Times New Roman" w:hAnsi="Times New Roman" w:cs="Times New Roman"/>
              </w:rPr>
            </w:pPr>
          </w:p>
          <w:p w14:paraId="065A201E" w14:textId="77777777" w:rsidR="00A45F3A" w:rsidRPr="00483DE8" w:rsidRDefault="00A45F3A" w:rsidP="00A45F3A">
            <w:pPr>
              <w:rPr>
                <w:rFonts w:ascii="Times New Roman" w:hAnsi="Times New Roman" w:cs="Times New Roman"/>
              </w:rPr>
            </w:pPr>
          </w:p>
          <w:p w14:paraId="31C64CCE" w14:textId="2BC34390" w:rsidR="006A5A81" w:rsidRPr="00A45F3A" w:rsidRDefault="00A45F3A" w:rsidP="006A5A81">
            <w:pPr>
              <w:rPr>
                <w:rFonts w:ascii="Times New Roman" w:hAnsi="Times New Roman" w:cs="Times New Roman"/>
                <w:i/>
                <w:iCs/>
              </w:rPr>
            </w:pPr>
            <w:r w:rsidRPr="00ED2678">
              <w:rPr>
                <w:rFonts w:ascii="Times New Roman" w:hAnsi="Times New Roman" w:cs="Times New Roman"/>
                <w:i/>
                <w:iCs/>
              </w:rPr>
              <w:t xml:space="preserve">Visas kartu su PĮP privalomų pateikti dokumentų sąrašas nurodytas Priemonės Nr. 01-004-08-04-01 „Didinti visuomenės įsitraukimą į vietos problemų sprendimą“ </w:t>
            </w:r>
            <w:hyperlink r:id="rId24" w:history="1">
              <w:r w:rsidRPr="00ED2678">
                <w:rPr>
                  <w:i/>
                  <w:iCs/>
                  <w:color w:val="0000FF"/>
                  <w:u w:val="single"/>
                </w:rPr>
                <w:t>1V-536 Dėl 2022–2030 metų Viešojo valdymo plėtros programos pažangos priemonės Nr. 01-004-08-04-01 „Didi...</w:t>
              </w:r>
            </w:hyperlink>
            <w:r w:rsidRPr="00ED2678">
              <w:rPr>
                <w:rFonts w:ascii="Times New Roman" w:hAnsi="Times New Roman" w:cs="Times New Roman"/>
                <w:i/>
                <w:iCs/>
              </w:rPr>
              <w:t xml:space="preserve"> veiklos „Bendruomenės inicijuotos vietos plėtros metodo (BIVP) taikymas: parama vietos plėtros strategijų įgyvendinimui“ Projektų finansavimo sąlygų aprašo (toliau – PFSA),kurį rasite atsidarę nuorodą ir dešinėje pasirinkę rubriką „Susijusi informacija“ (Suvestinės redakcijos priedai), </w:t>
            </w:r>
            <w:r w:rsidRPr="00AF2A36">
              <w:rPr>
                <w:rFonts w:ascii="Times New Roman" w:hAnsi="Times New Roman" w:cs="Times New Roman"/>
                <w:i/>
                <w:iCs/>
              </w:rPr>
              <w:t>5</w:t>
            </w:r>
            <w:r w:rsidRPr="00ED2678">
              <w:rPr>
                <w:rFonts w:ascii="Times New Roman" w:hAnsi="Times New Roman" w:cs="Times New Roman"/>
                <w:i/>
                <w:iCs/>
              </w:rPr>
              <w:t xml:space="preserve"> priedas, </w:t>
            </w:r>
            <w:r w:rsidRPr="00AF2A36">
              <w:rPr>
                <w:rFonts w:ascii="Times New Roman" w:hAnsi="Times New Roman" w:cs="Times New Roman"/>
                <w:i/>
                <w:iCs/>
              </w:rPr>
              <w:t>2.16. pukte.</w:t>
            </w:r>
            <w:r w:rsidR="006A5A81" w:rsidRPr="7ACEE843">
              <w:rPr>
                <w:rFonts w:ascii="Times New Roman" w:hAnsi="Times New Roman" w:cs="Times New Roman"/>
                <w:i/>
                <w:iCs/>
              </w:rPr>
              <w:t xml:space="preserve"> </w:t>
            </w:r>
          </w:p>
        </w:tc>
      </w:tr>
      <w:tr w:rsidR="006A5A81" w:rsidRPr="008B168C" w14:paraId="61AE40BF" w14:textId="77777777" w:rsidTr="1217E125">
        <w:trPr>
          <w:cantSplit/>
          <w:trHeight w:val="300"/>
        </w:trPr>
        <w:tc>
          <w:tcPr>
            <w:tcW w:w="1472" w:type="dxa"/>
          </w:tcPr>
          <w:p w14:paraId="6DA192EF" w14:textId="2937F8B0" w:rsidR="006A5A81" w:rsidRPr="00F62A6E" w:rsidRDefault="006A5A81" w:rsidP="006A5A81">
            <w:pPr>
              <w:rPr>
                <w:rFonts w:ascii="Times New Roman" w:hAnsi="Times New Roman" w:cs="Times New Roman"/>
                <w:b/>
              </w:rPr>
            </w:pPr>
            <w:r w:rsidRPr="00F62A6E">
              <w:rPr>
                <w:rFonts w:ascii="Times New Roman" w:hAnsi="Times New Roman" w:cs="Times New Roman"/>
                <w:b/>
              </w:rPr>
              <w:lastRenderedPageBreak/>
              <w:t>2.17.3</w:t>
            </w:r>
          </w:p>
        </w:tc>
        <w:tc>
          <w:tcPr>
            <w:tcW w:w="2944" w:type="dxa"/>
          </w:tcPr>
          <w:p w14:paraId="6A8EDBD9" w14:textId="77777777" w:rsidR="006A5A81" w:rsidRPr="00FC5CD8" w:rsidRDefault="006A5A81" w:rsidP="006A5A81">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888" w:type="dxa"/>
            <w:gridSpan w:val="2"/>
          </w:tcPr>
          <w:p w14:paraId="05950BF2" w14:textId="0F53E3AF" w:rsidR="006A5A81" w:rsidRPr="009C094C" w:rsidRDefault="006A5A81" w:rsidP="006A5A81">
            <w:pPr>
              <w:jc w:val="both"/>
              <w:rPr>
                <w:rFonts w:ascii="Times New Roman" w:hAnsi="Times New Roman" w:cs="Times New Roman"/>
                <w:i/>
                <w:iCs/>
              </w:rPr>
            </w:pPr>
            <w:r w:rsidRPr="009C094C">
              <w:rPr>
                <w:rFonts w:ascii="Times New Roman" w:hAnsi="Times New Roman" w:cs="Times New Roman"/>
                <w:i/>
                <w:iCs/>
              </w:rPr>
              <w:t>Nurodoma, jeigu pareiškėjai projektų įgyvendinimo planų projektus turi suderinti su  ministerija (-omis), o kai įgyvendinami RPPl projektai, – su RPT.</w:t>
            </w:r>
          </w:p>
          <w:p w14:paraId="59DAEE27" w14:textId="67406D08" w:rsidR="006A5A81" w:rsidRPr="00B57DA7" w:rsidRDefault="00316059" w:rsidP="006A5A81">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6A5A81">
                  <w:rPr>
                    <w:rFonts w:ascii="MS Gothic" w:eastAsia="MS Gothic" w:hAnsi="MS Gothic" w:cs="Times New Roman" w:hint="eastAsia"/>
                  </w:rPr>
                  <w:t>☐</w:t>
                </w:r>
              </w:sdtContent>
            </w:sdt>
            <w:r w:rsidR="006A5A81" w:rsidRPr="00B57DA7">
              <w:rPr>
                <w:rFonts w:ascii="Times New Roman" w:hAnsi="Times New Roman" w:cs="Times New Roman"/>
              </w:rPr>
              <w:t xml:space="preserve"> </w:t>
            </w:r>
            <w:r w:rsidR="006A5A81">
              <w:rPr>
                <w:rFonts w:ascii="Times New Roman" w:hAnsi="Times New Roman" w:cs="Times New Roman"/>
              </w:rPr>
              <w:t>Taip</w:t>
            </w:r>
          </w:p>
          <w:p w14:paraId="41F7FCE9" w14:textId="1CE8B06A" w:rsidR="006A5A81" w:rsidRPr="008B168C" w:rsidRDefault="00316059" w:rsidP="006A5A81">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A45F3A">
                  <w:rPr>
                    <w:rFonts w:ascii="MS Gothic" w:eastAsia="MS Gothic" w:hAnsi="MS Gothic" w:cs="Times New Roman" w:hint="eastAsia"/>
                  </w:rPr>
                  <w:t>☒</w:t>
                </w:r>
              </w:sdtContent>
            </w:sdt>
            <w:r w:rsidR="006A5A81" w:rsidRPr="00B57DA7">
              <w:rPr>
                <w:rFonts w:ascii="Times New Roman" w:hAnsi="Times New Roman" w:cs="Times New Roman"/>
              </w:rPr>
              <w:t xml:space="preserve"> </w:t>
            </w:r>
            <w:r w:rsidR="006A5A81">
              <w:rPr>
                <w:rFonts w:ascii="Times New Roman" w:hAnsi="Times New Roman" w:cs="Times New Roman"/>
              </w:rPr>
              <w:t>Ne</w:t>
            </w:r>
          </w:p>
        </w:tc>
      </w:tr>
      <w:tr w:rsidR="006A5A81" w:rsidRPr="008B168C" w14:paraId="31C64CD7" w14:textId="77777777" w:rsidTr="1217E125">
        <w:trPr>
          <w:cantSplit/>
          <w:trHeight w:val="300"/>
        </w:trPr>
        <w:tc>
          <w:tcPr>
            <w:tcW w:w="1472" w:type="dxa"/>
          </w:tcPr>
          <w:p w14:paraId="31C64CD0" w14:textId="6F9DBAC0" w:rsidR="006A5A81" w:rsidRPr="00F62A6E" w:rsidRDefault="006A5A81" w:rsidP="006A5A81">
            <w:pPr>
              <w:ind w:right="-56"/>
              <w:rPr>
                <w:rFonts w:ascii="Times New Roman" w:hAnsi="Times New Roman" w:cs="Times New Roman"/>
                <w:b/>
              </w:rPr>
            </w:pPr>
            <w:r w:rsidRPr="00F62A6E">
              <w:rPr>
                <w:rFonts w:ascii="Times New Roman" w:hAnsi="Times New Roman" w:cs="Times New Roman"/>
                <w:b/>
              </w:rPr>
              <w:t>2.17.4.</w:t>
            </w:r>
          </w:p>
        </w:tc>
        <w:tc>
          <w:tcPr>
            <w:tcW w:w="2944" w:type="dxa"/>
          </w:tcPr>
          <w:p w14:paraId="31C64CD1" w14:textId="77777777" w:rsidR="006A5A81" w:rsidRPr="00FC5CD8" w:rsidRDefault="006A5A81" w:rsidP="006A5A81">
            <w:pPr>
              <w:rPr>
                <w:rFonts w:ascii="Times New Roman" w:hAnsi="Times New Roman" w:cs="Times New Roman"/>
                <w:b/>
                <w:bCs/>
              </w:rPr>
            </w:pPr>
            <w:r w:rsidRPr="00FC5CD8">
              <w:rPr>
                <w:rFonts w:ascii="Times New Roman" w:hAnsi="Times New Roman" w:cs="Times New Roman"/>
                <w:b/>
                <w:bCs/>
              </w:rPr>
              <w:t>Kontaktiniai duomenys konsultacijoms</w:t>
            </w:r>
          </w:p>
        </w:tc>
        <w:tc>
          <w:tcPr>
            <w:tcW w:w="5888" w:type="dxa"/>
            <w:gridSpan w:val="2"/>
          </w:tcPr>
          <w:p w14:paraId="362CB70F" w14:textId="77777777" w:rsidR="00A45F3A" w:rsidRPr="00102FE0" w:rsidRDefault="00A45F3A" w:rsidP="00A45F3A">
            <w:pPr>
              <w:rPr>
                <w:rFonts w:ascii="Times New Roman" w:hAnsi="Times New Roman" w:cs="Times New Roman"/>
              </w:rPr>
            </w:pPr>
            <w:r w:rsidRPr="00102FE0">
              <w:rPr>
                <w:rFonts w:ascii="Times New Roman" w:hAnsi="Times New Roman" w:cs="Times New Roman"/>
              </w:rPr>
              <w:t>Telšių miesto vietos veiklos grupė</w:t>
            </w:r>
          </w:p>
          <w:p w14:paraId="6C779662" w14:textId="71621C01" w:rsidR="00A45F3A" w:rsidRPr="00102FE0" w:rsidRDefault="00A45F3A" w:rsidP="00A45F3A">
            <w:pPr>
              <w:rPr>
                <w:rFonts w:ascii="Times New Roman" w:hAnsi="Times New Roman" w:cs="Times New Roman"/>
              </w:rPr>
            </w:pPr>
            <w:r w:rsidRPr="00102FE0">
              <w:rPr>
                <w:rFonts w:ascii="Times New Roman" w:hAnsi="Times New Roman" w:cs="Times New Roman"/>
              </w:rPr>
              <w:t xml:space="preserve">Projektų ekspertė </w:t>
            </w:r>
            <w:r>
              <w:rPr>
                <w:rFonts w:ascii="Times New Roman" w:hAnsi="Times New Roman" w:cs="Times New Roman"/>
              </w:rPr>
              <w:t>Ema Jonušaitė - Navickė</w:t>
            </w:r>
          </w:p>
          <w:p w14:paraId="42D128EF" w14:textId="77777777" w:rsidR="00A45F3A" w:rsidRPr="00102FE0" w:rsidRDefault="00A45F3A" w:rsidP="00A45F3A">
            <w:pPr>
              <w:rPr>
                <w:rFonts w:ascii="Times New Roman" w:hAnsi="Times New Roman" w:cs="Times New Roman"/>
              </w:rPr>
            </w:pPr>
            <w:r w:rsidRPr="00102FE0">
              <w:rPr>
                <w:rFonts w:ascii="Times New Roman" w:hAnsi="Times New Roman" w:cs="Times New Roman"/>
              </w:rPr>
              <w:t>El. p.: telsiumiestovvg@gmail.com</w:t>
            </w:r>
          </w:p>
          <w:p w14:paraId="31C64CD6" w14:textId="0CDC4497" w:rsidR="006A5A81" w:rsidRPr="009C094C" w:rsidRDefault="00A45F3A" w:rsidP="00A45F3A">
            <w:pPr>
              <w:rPr>
                <w:rFonts w:ascii="Times New Roman" w:hAnsi="Times New Roman" w:cs="Times New Roman"/>
                <w:i/>
                <w:iCs/>
              </w:rPr>
            </w:pPr>
            <w:r w:rsidRPr="00102FE0">
              <w:rPr>
                <w:rFonts w:ascii="Times New Roman" w:hAnsi="Times New Roman" w:cs="Times New Roman"/>
              </w:rPr>
              <w:t>Tel.: +370</w:t>
            </w:r>
            <w:r>
              <w:rPr>
                <w:rFonts w:ascii="Times New Roman" w:hAnsi="Times New Roman" w:cs="Times New Roman"/>
              </w:rPr>
              <w:t> </w:t>
            </w:r>
            <w:r w:rsidRPr="00102FE0">
              <w:rPr>
                <w:rFonts w:ascii="Times New Roman" w:hAnsi="Times New Roman" w:cs="Times New Roman"/>
              </w:rPr>
              <w:t>6</w:t>
            </w:r>
            <w:r>
              <w:rPr>
                <w:rFonts w:ascii="Times New Roman" w:hAnsi="Times New Roman" w:cs="Times New Roman"/>
              </w:rPr>
              <w:t>63 76616</w:t>
            </w:r>
          </w:p>
        </w:tc>
      </w:tr>
      <w:tr w:rsidR="00A45F3A" w:rsidRPr="008B168C" w14:paraId="228A697B" w14:textId="77777777" w:rsidTr="1217E125">
        <w:trPr>
          <w:cantSplit/>
          <w:trHeight w:val="300"/>
        </w:trPr>
        <w:tc>
          <w:tcPr>
            <w:tcW w:w="1472" w:type="dxa"/>
          </w:tcPr>
          <w:p w14:paraId="7893A037" w14:textId="2C4B853B" w:rsidR="00A45F3A" w:rsidRPr="00F62A6E" w:rsidRDefault="00A45F3A" w:rsidP="00A45F3A">
            <w:pPr>
              <w:ind w:right="-56"/>
              <w:rPr>
                <w:rFonts w:ascii="Times New Roman" w:hAnsi="Times New Roman" w:cs="Times New Roman"/>
                <w:b/>
              </w:rPr>
            </w:pPr>
            <w:r w:rsidRPr="00F62A6E">
              <w:rPr>
                <w:rFonts w:ascii="Times New Roman" w:hAnsi="Times New Roman" w:cs="Times New Roman"/>
                <w:b/>
              </w:rPr>
              <w:lastRenderedPageBreak/>
              <w:t>2.18.</w:t>
            </w:r>
          </w:p>
        </w:tc>
        <w:tc>
          <w:tcPr>
            <w:tcW w:w="2944" w:type="dxa"/>
          </w:tcPr>
          <w:p w14:paraId="52765AF6" w14:textId="7ADE27A8" w:rsidR="00A45F3A" w:rsidRPr="00FC5CD8" w:rsidRDefault="00A45F3A" w:rsidP="00A45F3A">
            <w:pPr>
              <w:rPr>
                <w:rFonts w:ascii="Times New Roman" w:hAnsi="Times New Roman" w:cs="Times New Roman"/>
                <w:b/>
                <w:bCs/>
              </w:rPr>
            </w:pPr>
            <w:r w:rsidRPr="3C5067C2">
              <w:rPr>
                <w:rFonts w:ascii="Times New Roman" w:hAnsi="Times New Roman" w:cs="Times New Roman"/>
                <w:b/>
                <w:bCs/>
              </w:rPr>
              <w:t>Taikomi teisės aktai</w:t>
            </w:r>
          </w:p>
        </w:tc>
        <w:tc>
          <w:tcPr>
            <w:tcW w:w="5888" w:type="dxa"/>
            <w:gridSpan w:val="2"/>
          </w:tcPr>
          <w:p w14:paraId="5CBF07FE" w14:textId="77777777" w:rsidR="00A45F3A" w:rsidRPr="00850E26" w:rsidRDefault="00A45F3A" w:rsidP="00A45F3A">
            <w:pPr>
              <w:pStyle w:val="m-8017944024380834206m4380159008403133513gmail-msolistparagraph"/>
              <w:shd w:val="clear" w:color="auto" w:fill="FFFFFF"/>
              <w:spacing w:after="0"/>
              <w:jc w:val="both"/>
              <w:rPr>
                <w:b/>
                <w:bCs/>
                <w:sz w:val="22"/>
                <w:szCs w:val="22"/>
              </w:rPr>
            </w:pPr>
            <w:r w:rsidRPr="00850E26">
              <w:rPr>
                <w:b/>
                <w:bCs/>
                <w:sz w:val="22"/>
                <w:szCs w:val="22"/>
              </w:rPr>
              <w:t>Bendrieji teisės aktai:</w:t>
            </w:r>
          </w:p>
          <w:p w14:paraId="27A27351" w14:textId="77777777" w:rsidR="00A45F3A" w:rsidRPr="00850E26" w:rsidRDefault="00A45F3A" w:rsidP="00A45F3A">
            <w:pPr>
              <w:pStyle w:val="m-8017944024380834206m4380159008403133513gmail-msolistparagraph"/>
              <w:shd w:val="clear" w:color="auto" w:fill="FFFFFF"/>
              <w:spacing w:after="0"/>
              <w:jc w:val="both"/>
              <w:rPr>
                <w:sz w:val="22"/>
                <w:szCs w:val="22"/>
              </w:rPr>
            </w:pPr>
            <w:r w:rsidRPr="00850E26">
              <w:rPr>
                <w:sz w:val="22"/>
                <w:szCs w:val="22"/>
              </w:rPr>
              <w:t>1. 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p>
          <w:p w14:paraId="1E2EAE50" w14:textId="77777777" w:rsidR="00A45F3A" w:rsidRPr="00850E26" w:rsidRDefault="00A45F3A" w:rsidP="00A45F3A">
            <w:pPr>
              <w:pStyle w:val="m-8017944024380834206m4380159008403133513gmail-msolistparagraph"/>
              <w:shd w:val="clear" w:color="auto" w:fill="FFFFFF"/>
              <w:spacing w:after="0"/>
              <w:jc w:val="both"/>
              <w:rPr>
                <w:sz w:val="22"/>
                <w:szCs w:val="22"/>
              </w:rPr>
            </w:pPr>
            <w:r w:rsidRPr="00850E26">
              <w:rPr>
                <w:sz w:val="22"/>
                <w:szCs w:val="22"/>
              </w:rPr>
              <w:t>2. 2021 m. birželio 24 d. Europos Parlamento ir Tarybos reglamentas (ES) 2021/1057, kuriuo nustatomas „Europos socialinis fondas +“ (ESF+) ir panaikinamas Reglamentas (ES) Nr. 1296/2013;</w:t>
            </w:r>
          </w:p>
          <w:p w14:paraId="7FE1FC44" w14:textId="77777777" w:rsidR="00A45F3A" w:rsidRPr="00850E26" w:rsidRDefault="00A45F3A" w:rsidP="00A45F3A">
            <w:pPr>
              <w:pStyle w:val="m-8017944024380834206m4380159008403133513gmail-msolistparagraph"/>
              <w:shd w:val="clear" w:color="auto" w:fill="FFFFFF"/>
              <w:spacing w:before="0" w:beforeAutospacing="0" w:after="0"/>
              <w:jc w:val="both"/>
              <w:rPr>
                <w:sz w:val="22"/>
                <w:szCs w:val="22"/>
              </w:rPr>
            </w:pPr>
            <w:r w:rsidRPr="00850E26">
              <w:rPr>
                <w:sz w:val="22"/>
                <w:szCs w:val="22"/>
              </w:rPr>
              <w:t>3. Lietuvos Respublikos partnerystės sutartis, patvirtinta Europos Komisijos 2022 m. balandžio 22 d. įgyvendinimo sprendimu, kuriuo patvirtinama partnerystės sutartis su Lietuvos Respublika (apie nurodytą sprendimą EK pranešė dokumentu Nr. C(2022)2427) su visais pakeitimais;</w:t>
            </w:r>
          </w:p>
          <w:p w14:paraId="1B97A84D" w14:textId="77777777" w:rsidR="00A45F3A" w:rsidRPr="00850E26" w:rsidRDefault="00A45F3A" w:rsidP="00A45F3A">
            <w:pPr>
              <w:pStyle w:val="m-8017944024380834206m4380159008403133513gmail-msolistparagraph"/>
              <w:shd w:val="clear" w:color="auto" w:fill="FFFFFF"/>
              <w:spacing w:before="0" w:beforeAutospacing="0" w:after="0"/>
              <w:jc w:val="both"/>
              <w:rPr>
                <w:sz w:val="22"/>
                <w:szCs w:val="22"/>
              </w:rPr>
            </w:pPr>
            <w:r w:rsidRPr="00850E26">
              <w:rPr>
                <w:sz w:val="22"/>
                <w:szCs w:val="22"/>
              </w:rPr>
              <w:t>4. 2021–2027 metų Europos Sąjungos fondų investicijų programa patvirtinta Europos Komisijos 2022 m. rugpjūčio 3 d. sprendimu Nr. C(2022) 5742 (toliau – Investicijų programa);</w:t>
            </w:r>
          </w:p>
          <w:p w14:paraId="24206585" w14:textId="77777777" w:rsidR="00A45F3A" w:rsidRPr="00850E26" w:rsidRDefault="00A45F3A" w:rsidP="00A45F3A">
            <w:pPr>
              <w:pStyle w:val="m-8017944024380834206m4380159008403133513gmail-msolistparagraph"/>
              <w:shd w:val="clear" w:color="auto" w:fill="FFFFFF"/>
              <w:spacing w:before="0" w:beforeAutospacing="0" w:after="0"/>
              <w:jc w:val="both"/>
              <w:rPr>
                <w:sz w:val="22"/>
                <w:szCs w:val="22"/>
              </w:rPr>
            </w:pPr>
            <w:r w:rsidRPr="00850E26">
              <w:rPr>
                <w:sz w:val="22"/>
                <w:szCs w:val="22"/>
              </w:rPr>
              <w:t>5. 2021–2027 metų Europos Sąjungos fondų investicijų programos įgyvendinimo Lietuvoje bendrieji nuostatai, patvirtinti Lietuvos Respublikos finansų ministro 2021 m. liepos 2 d. įsakymu Nr. 1K-237 „Dėl funkcijų paskirstymo įgyvendinant 2021–2027 metų Europos Sąjungos fondų investicijų programą“ (toliau – Bendrieji nuostatai);</w:t>
            </w:r>
          </w:p>
          <w:p w14:paraId="09E3671A" w14:textId="77777777" w:rsidR="00A45F3A" w:rsidRPr="00850E26" w:rsidRDefault="00A45F3A" w:rsidP="00A45F3A">
            <w:pPr>
              <w:pStyle w:val="m-8017944024380834206m4380159008403133513gmail-msolistparagraph"/>
              <w:shd w:val="clear" w:color="auto" w:fill="FFFFFF"/>
              <w:spacing w:after="0"/>
              <w:jc w:val="both"/>
              <w:rPr>
                <w:sz w:val="22"/>
                <w:szCs w:val="22"/>
              </w:rPr>
            </w:pPr>
            <w:r w:rsidRPr="00850E26">
              <w:rPr>
                <w:sz w:val="22"/>
                <w:szCs w:val="22"/>
              </w:rPr>
              <w:t>6. 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 (toliau – Administravimo taisyklės) su visais pakeitimais;</w:t>
            </w:r>
          </w:p>
          <w:p w14:paraId="73F7045E" w14:textId="77777777" w:rsidR="00A45F3A" w:rsidRPr="00850E26" w:rsidRDefault="00A45F3A" w:rsidP="00A45F3A">
            <w:pPr>
              <w:pStyle w:val="paragraph"/>
              <w:spacing w:before="0" w:beforeAutospacing="0" w:after="0" w:afterAutospacing="0"/>
              <w:textAlignment w:val="baseline"/>
              <w:rPr>
                <w:rFonts w:eastAsiaTheme="minorHAnsi"/>
                <w:sz w:val="22"/>
                <w:szCs w:val="22"/>
                <w:lang w:eastAsia="en-US"/>
              </w:rPr>
            </w:pPr>
            <w:r w:rsidRPr="00850E26">
              <w:rPr>
                <w:sz w:val="22"/>
                <w:szCs w:val="22"/>
              </w:rPr>
              <w:t xml:space="preserve">7.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 su visais pakeitimais </w:t>
            </w:r>
            <w:hyperlink r:id="rId25" w:history="1">
              <w:r w:rsidRPr="00850E26">
                <w:rPr>
                  <w:rFonts w:eastAsiaTheme="minorHAnsi"/>
                  <w:color w:val="0000FF"/>
                  <w:sz w:val="22"/>
                  <w:szCs w:val="22"/>
                  <w:u w:val="single"/>
                  <w:lang w:eastAsia="en-US"/>
                </w:rPr>
                <w:t>1K-237 Dėl 2021-2027 metų Europos Sąjungos fondų investicijų programos ir Ekonomikos gaivinimo ir atspar...</w:t>
              </w:r>
            </w:hyperlink>
          </w:p>
          <w:p w14:paraId="666F85A1" w14:textId="77777777" w:rsidR="00A45F3A" w:rsidRPr="00850E26" w:rsidRDefault="00A45F3A" w:rsidP="00A45F3A">
            <w:pPr>
              <w:pStyle w:val="m-8017944024380834206m4380159008403133513gmail-msolistparagraph"/>
              <w:shd w:val="clear" w:color="auto" w:fill="FFFFFF"/>
              <w:spacing w:after="0"/>
              <w:jc w:val="both"/>
              <w:rPr>
                <w:sz w:val="22"/>
                <w:szCs w:val="22"/>
              </w:rPr>
            </w:pPr>
            <w:r w:rsidRPr="00850E26">
              <w:rPr>
                <w:sz w:val="22"/>
                <w:szCs w:val="22"/>
              </w:rPr>
              <w:t xml:space="preserve">8. 2023 m. gruodžio 13 d. Komisijos reglamentas (ES) Nr. 2023/2831 dėl Sutarties dėl Europos Sąjungos veikimo 107 ir </w:t>
            </w:r>
            <w:r w:rsidRPr="00850E26">
              <w:rPr>
                <w:sz w:val="22"/>
                <w:szCs w:val="22"/>
              </w:rPr>
              <w:lastRenderedPageBreak/>
              <w:t>108 straipsnių taikymo de minimis pagalbai su visais pakeitimais (toliau – de minimis reglamentas);</w:t>
            </w:r>
          </w:p>
          <w:p w14:paraId="5F665883" w14:textId="77777777" w:rsidR="00A45F3A" w:rsidRPr="00850E26" w:rsidRDefault="00A45F3A" w:rsidP="00A45F3A">
            <w:pPr>
              <w:pStyle w:val="m-8017944024380834206m4380159008403133513gmail-msolistparagraph"/>
              <w:shd w:val="clear" w:color="auto" w:fill="FFFFFF"/>
              <w:spacing w:after="0"/>
              <w:jc w:val="both"/>
              <w:rPr>
                <w:sz w:val="22"/>
                <w:szCs w:val="22"/>
              </w:rPr>
            </w:pPr>
            <w:r w:rsidRPr="00850E26">
              <w:rPr>
                <w:sz w:val="22"/>
                <w:szCs w:val="22"/>
              </w:rPr>
              <w:t>9. Suteiktos valstybės pagalbos ir nereikšmingos (de minimis) pagalbos registro nuostatai, patvirtinti Lietuvos Respublikos Vyriausybės 2005 m. sausio 19 d. nutarimu Nr. 35 „Dėl Suteiktos valstybės pagalbos ir nereikšmingos (de minimis) pagalbos registro nuostatų patvirtinimo“ (toliau – Suteiktos valstybės pagalbos ir nereikšmingos (de minimis) pagalbos registro nuostatai);</w:t>
            </w:r>
          </w:p>
          <w:p w14:paraId="745E906C" w14:textId="77777777" w:rsidR="00A45F3A" w:rsidRPr="00850E26" w:rsidRDefault="00A45F3A" w:rsidP="00A45F3A">
            <w:pPr>
              <w:pStyle w:val="m-8017944024380834206m4380159008403133513gmail-msolistparagraph"/>
              <w:shd w:val="clear" w:color="auto" w:fill="FFFFFF"/>
              <w:spacing w:after="0"/>
              <w:jc w:val="both"/>
              <w:rPr>
                <w:sz w:val="22"/>
                <w:szCs w:val="22"/>
              </w:rPr>
            </w:pPr>
            <w:r w:rsidRPr="00850E26">
              <w:rPr>
                <w:sz w:val="22"/>
                <w:szCs w:val="22"/>
              </w:rPr>
              <w:t xml:space="preserve">10. 2016 m. liepos 23 d. Europos Komisijos pranešimas (2016/C 269/01) (III priedas) – Rekomendacijos, kaip užtikrinti, kad būtų laikomasi Europos Sąjungos pagrindinių teisių chartijos nuostatų skirstant Europos struktūrinių ir investicinių fondų (ESI fondų) paramą. </w:t>
            </w:r>
          </w:p>
          <w:p w14:paraId="6AD78295" w14:textId="77777777" w:rsidR="00A45F3A" w:rsidRPr="00850E26" w:rsidRDefault="00A45F3A" w:rsidP="00A45F3A">
            <w:pPr>
              <w:pStyle w:val="m-8017944024380834206m4380159008403133513gmail-msolistparagraph"/>
              <w:shd w:val="clear" w:color="auto" w:fill="FFFFFF"/>
              <w:spacing w:after="0"/>
              <w:jc w:val="both"/>
              <w:rPr>
                <w:b/>
                <w:bCs/>
                <w:sz w:val="22"/>
                <w:szCs w:val="22"/>
              </w:rPr>
            </w:pPr>
            <w:r w:rsidRPr="00850E26">
              <w:rPr>
                <w:b/>
                <w:bCs/>
                <w:sz w:val="22"/>
                <w:szCs w:val="22"/>
              </w:rPr>
              <w:t>Specialieji teisės aktai</w:t>
            </w:r>
          </w:p>
          <w:p w14:paraId="68B97800" w14:textId="77777777" w:rsidR="00A45F3A" w:rsidRPr="00850E26" w:rsidRDefault="00A45F3A" w:rsidP="00A45F3A">
            <w:pPr>
              <w:pStyle w:val="m-8017944024380834206m4380159008403133513gmail-msolistparagraph"/>
              <w:shd w:val="clear" w:color="auto" w:fill="FFFFFF"/>
              <w:spacing w:after="0"/>
              <w:jc w:val="both"/>
              <w:rPr>
                <w:sz w:val="22"/>
                <w:szCs w:val="22"/>
              </w:rPr>
            </w:pPr>
            <w:r w:rsidRPr="00850E26">
              <w:rPr>
                <w:sz w:val="22"/>
                <w:szCs w:val="22"/>
              </w:rPr>
              <w:t>1. Strateginio valdymo metodika, patvirtinta Lietuvos Respublikos Vyriausybės 2021 m. balandžio 28 d. nutarimu Nr. 292 „Dėl Strateginio valdymo metodikos patvirtinimo“ su visais pakeitimais;</w:t>
            </w:r>
          </w:p>
          <w:p w14:paraId="2E3D8B2B" w14:textId="77777777" w:rsidR="00A45F3A" w:rsidRPr="00850E26" w:rsidRDefault="00A45F3A" w:rsidP="00A45F3A">
            <w:pPr>
              <w:pStyle w:val="m-8017944024380834206m4380159008403133513gmail-msolistparagraph"/>
              <w:shd w:val="clear" w:color="auto" w:fill="FFFFFF"/>
              <w:spacing w:after="0"/>
              <w:jc w:val="both"/>
              <w:rPr>
                <w:sz w:val="22"/>
                <w:szCs w:val="22"/>
              </w:rPr>
            </w:pPr>
            <w:r w:rsidRPr="00850E26">
              <w:rPr>
                <w:sz w:val="22"/>
                <w:szCs w:val="22"/>
              </w:rPr>
              <w:t>2. 2022–2030 metų plėtros programos valdytojos Lietuvos Respublikos vidaus reikalų ministerijos viešojo valdymo plėtros programa, patvirtinta Lietuvos Respublikos Vyriausybės 2022 m. kovo 9 d. nutarimu Nr. 206 „Dėl 2022–2030 metų plėtros programos valdytojos Lietuvos Respublikos vidaus reikalų ministerijos viešojo valdymo plėtros programos patvirtinimo“;</w:t>
            </w:r>
          </w:p>
          <w:p w14:paraId="0A10AB12" w14:textId="77777777" w:rsidR="00A45F3A" w:rsidRPr="00850E26" w:rsidRDefault="00A45F3A" w:rsidP="00A45F3A">
            <w:pPr>
              <w:pStyle w:val="m-8017944024380834206m4380159008403133513gmail-msolistparagraph"/>
              <w:shd w:val="clear" w:color="auto" w:fill="FFFFFF"/>
              <w:spacing w:after="0"/>
              <w:jc w:val="both"/>
              <w:rPr>
                <w:sz w:val="22"/>
                <w:szCs w:val="22"/>
              </w:rPr>
            </w:pPr>
            <w:r w:rsidRPr="00850E26">
              <w:rPr>
                <w:sz w:val="22"/>
                <w:szCs w:val="22"/>
              </w:rPr>
              <w:t>3. Vietos plėtros strategijų rengimo ir atrankos taisyklės, patvirtintos Lietuvos Respublikos vidaus reikalų ministro 2022 m. spalio 28 d. įsakymu Nr. 1V-672 „Dėl Vietos plėtros strategijų rengimo ir atrankos taisyklių patvirtinimo“ (toliau – Strategijų rengimo taisyklės) su visais pakeitimais;</w:t>
            </w:r>
          </w:p>
          <w:p w14:paraId="3C7F78BA" w14:textId="77777777" w:rsidR="00A45F3A" w:rsidRPr="00850E26" w:rsidRDefault="00A45F3A" w:rsidP="00A45F3A">
            <w:pPr>
              <w:pStyle w:val="m-8017944024380834206m4380159008403133513gmail-msolistparagraph"/>
              <w:shd w:val="clear" w:color="auto" w:fill="FFFFFF"/>
              <w:spacing w:after="0"/>
              <w:jc w:val="both"/>
              <w:rPr>
                <w:sz w:val="22"/>
                <w:szCs w:val="22"/>
              </w:rPr>
            </w:pPr>
            <w:r w:rsidRPr="00850E26">
              <w:rPr>
                <w:sz w:val="22"/>
                <w:szCs w:val="22"/>
              </w:rPr>
              <w:t>4. Vietos plėtros strategijų įgyvendinimo taisyklės, patvirtintos Lietuvos Respublikos vidaus reikalų ministro 2024 m. sausio 22 d. įsakymu Nr. 1V-74 „Dėl vietos plėtros strategijų įgyvendinimo taisyklių patvirtinimo“ (toliau – Strategijų įgyvendinimo taisyklės) su visais pakeitimais;</w:t>
            </w:r>
          </w:p>
          <w:p w14:paraId="01475157" w14:textId="77777777" w:rsidR="00A45F3A" w:rsidRPr="00850E26" w:rsidRDefault="00A45F3A" w:rsidP="00A45F3A">
            <w:pPr>
              <w:pStyle w:val="m-8017944024380834206m4380159008403133513gmail-msolistparagraph"/>
              <w:shd w:val="clear" w:color="auto" w:fill="FFFFFF"/>
              <w:spacing w:after="0"/>
              <w:jc w:val="both"/>
              <w:rPr>
                <w:sz w:val="22"/>
                <w:szCs w:val="22"/>
              </w:rPr>
            </w:pPr>
            <w:r w:rsidRPr="00850E26">
              <w:rPr>
                <w:sz w:val="22"/>
                <w:szCs w:val="22"/>
              </w:rPr>
              <w:t>5. Socialinio verslo paramos, įgyvendinant 2021–2027 metų Europos Sąjungos fondų investicijų programą, taisyklės, patvirtintos Lietuvos Respublikos vidaus reikalų ministro 2023 m. lapkričio 27 d. įsakymu Nr. 1V-756 „Dėl socialinio verslo paramos, įgyvendinant 2021–2027 metų Europos Sąjungos fondų investicijų programą, taisyklių patvirtinimo“ (toliau – Socialinio verslo paramos taisyklės);</w:t>
            </w:r>
          </w:p>
          <w:p w14:paraId="28081AF3" w14:textId="77777777" w:rsidR="00A45F3A" w:rsidRPr="00850E26" w:rsidRDefault="00A45F3A" w:rsidP="00A45F3A">
            <w:pPr>
              <w:pStyle w:val="m-8017944024380834206m4380159008403133513gmail-msolistparagraph"/>
              <w:shd w:val="clear" w:color="auto" w:fill="FFFFFF"/>
              <w:spacing w:after="0"/>
              <w:jc w:val="both"/>
              <w:rPr>
                <w:sz w:val="22"/>
                <w:szCs w:val="22"/>
              </w:rPr>
            </w:pPr>
            <w:r w:rsidRPr="00850E26">
              <w:rPr>
                <w:sz w:val="22"/>
                <w:szCs w:val="22"/>
              </w:rPr>
              <w:t xml:space="preserve">6. 2020 m. birželio 18 d. Europos Parlamento ir Tarybos reglamentas (ES) Nr. 2020/852 dėl sistemos tvariam </w:t>
            </w:r>
            <w:r w:rsidRPr="00850E26">
              <w:rPr>
                <w:sz w:val="22"/>
                <w:szCs w:val="22"/>
              </w:rPr>
              <w:lastRenderedPageBreak/>
              <w:t xml:space="preserve">investavimui palengvinti sukūrimo, kuriuo iš dalies keičiamas Reglamentas (ES) 2019/2088. </w:t>
            </w:r>
          </w:p>
          <w:p w14:paraId="218C684F" w14:textId="1207693E" w:rsidR="00A45F3A" w:rsidRPr="00A45F3A" w:rsidRDefault="00A45F3A" w:rsidP="00A45F3A">
            <w:pPr>
              <w:pStyle w:val="m-8017944024380834206m4380159008403133513gmail-msolistparagraph"/>
              <w:shd w:val="clear" w:color="auto" w:fill="FFFFFF"/>
              <w:spacing w:before="0" w:beforeAutospacing="0" w:after="0"/>
              <w:jc w:val="both"/>
              <w:rPr>
                <w:rStyle w:val="normaltextrun"/>
                <w:sz w:val="22"/>
                <w:szCs w:val="22"/>
              </w:rPr>
            </w:pPr>
            <w:r w:rsidRPr="00850E26">
              <w:rPr>
                <w:sz w:val="22"/>
                <w:szCs w:val="22"/>
              </w:rPr>
              <w:t xml:space="preserve">7. Pažangos priemonės Nr. 01-004-08-04-01 „Didinti visuomenės įsitraukimą į vietos problemų sprendimą“ </w:t>
            </w:r>
            <w:hyperlink r:id="rId26" w:history="1">
              <w:r w:rsidRPr="00850E26">
                <w:rPr>
                  <w:color w:val="0000FF"/>
                  <w:sz w:val="22"/>
                  <w:szCs w:val="22"/>
                  <w:u w:val="single"/>
                </w:rPr>
                <w:t>1V-536 Dėl 2022–2030 metų Viešojo valdymo plėtros programos pažangos priemonės Nr. 01-004-08-04-01 „Didi...</w:t>
              </w:r>
            </w:hyperlink>
            <w:r w:rsidRPr="00850E26">
              <w:rPr>
                <w:sz w:val="22"/>
                <w:szCs w:val="22"/>
              </w:rPr>
              <w:t xml:space="preserve"> veiklos „Bendruomenės inicijuotos vietos plėtros metodo (BIVP) taikymas: parama vietos plėtros strategijų įgyvendinimui“ Projektų finansavimo sąlygų aprašą (toliau – PFSA) rasite atsidarę nuorodą ir dešinėje pasirinkę rubriką „Susijusi informacija“ (Suvestinės redakcijos priedai), </w:t>
            </w:r>
            <w:r w:rsidRPr="00AF2A36">
              <w:rPr>
                <w:sz w:val="22"/>
                <w:szCs w:val="22"/>
              </w:rPr>
              <w:t>5</w:t>
            </w:r>
            <w:r w:rsidRPr="00850E26">
              <w:rPr>
                <w:sz w:val="22"/>
                <w:szCs w:val="22"/>
              </w:rPr>
              <w:t xml:space="preserve"> priedas  </w:t>
            </w:r>
          </w:p>
        </w:tc>
      </w:tr>
      <w:tr w:rsidR="00A45F3A" w:rsidRPr="008B168C" w14:paraId="31C64CDC" w14:textId="77777777" w:rsidTr="1217E125">
        <w:trPr>
          <w:cantSplit/>
          <w:trHeight w:val="300"/>
        </w:trPr>
        <w:tc>
          <w:tcPr>
            <w:tcW w:w="1472" w:type="dxa"/>
          </w:tcPr>
          <w:p w14:paraId="31C64CD8" w14:textId="728D262D" w:rsidR="00A45F3A" w:rsidRPr="00FC5CD8" w:rsidRDefault="00A45F3A" w:rsidP="00A45F3A">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19</w:t>
            </w:r>
          </w:p>
        </w:tc>
        <w:tc>
          <w:tcPr>
            <w:tcW w:w="2944" w:type="dxa"/>
          </w:tcPr>
          <w:p w14:paraId="31C64CD9" w14:textId="5D7868F7" w:rsidR="00A45F3A" w:rsidRPr="00FC5CD8" w:rsidRDefault="00A45F3A" w:rsidP="00A45F3A">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A45F3A" w:rsidRPr="00FC5CD8" w:rsidRDefault="00A45F3A" w:rsidP="00A45F3A">
            <w:pPr>
              <w:rPr>
                <w:rFonts w:ascii="Times New Roman" w:hAnsi="Times New Roman" w:cs="Times New Roman"/>
                <w:b/>
                <w:bCs/>
              </w:rPr>
            </w:pPr>
          </w:p>
        </w:tc>
        <w:tc>
          <w:tcPr>
            <w:tcW w:w="5888" w:type="dxa"/>
            <w:gridSpan w:val="2"/>
          </w:tcPr>
          <w:p w14:paraId="31C64CDB" w14:textId="76AAB56A" w:rsidR="00A45F3A" w:rsidRPr="00344EBE" w:rsidRDefault="00A45F3A" w:rsidP="00A45F3A">
            <w:pPr>
              <w:jc w:val="both"/>
              <w:rPr>
                <w:rFonts w:ascii="Times New Roman" w:hAnsi="Times New Roman" w:cs="Times New Roman"/>
              </w:rPr>
            </w:pPr>
            <w:r w:rsidRPr="000F25F4">
              <w:rPr>
                <w:rFonts w:ascii="Times New Roman" w:hAnsi="Times New Roman" w:cs="Times New Roman"/>
              </w:rPr>
              <w:t xml:space="preserve">Telšių miesto vietos veiklos grupės interneto svetainėje </w:t>
            </w:r>
            <w:hyperlink r:id="rId27" w:history="1">
              <w:r w:rsidRPr="00E70714">
                <w:rPr>
                  <w:rStyle w:val="Hipersaitas"/>
                  <w:rFonts w:ascii="Times New Roman" w:hAnsi="Times New Roman" w:cs="Times New Roman"/>
                </w:rPr>
                <w:t>https://telsiumvvg.lt</w:t>
              </w:r>
            </w:hyperlink>
            <w:r>
              <w:rPr>
                <w:rFonts w:ascii="Times New Roman" w:hAnsi="Times New Roman" w:cs="Times New Roman"/>
              </w:rPr>
              <w:t xml:space="preserve">., </w:t>
            </w:r>
            <w:r w:rsidRPr="000F25F4">
              <w:rPr>
                <w:rFonts w:ascii="Times New Roman" w:hAnsi="Times New Roman" w:cs="Times New Roman"/>
              </w:rPr>
              <w:t>Facebook socialiniame tinklapyje Asociacija Telšių miesto vietos veiklos grupė</w:t>
            </w:r>
          </w:p>
        </w:tc>
      </w:tr>
      <w:tr w:rsidR="00A45F3A" w:rsidRPr="008B168C" w14:paraId="2A59DD9A" w14:textId="77777777" w:rsidTr="1217E125">
        <w:trPr>
          <w:cantSplit/>
          <w:trHeight w:val="300"/>
        </w:trPr>
        <w:tc>
          <w:tcPr>
            <w:tcW w:w="1472" w:type="dxa"/>
          </w:tcPr>
          <w:p w14:paraId="76F1BA1E" w14:textId="41E2DB9E" w:rsidR="00A45F3A" w:rsidRPr="00FC5CD8" w:rsidRDefault="00A45F3A" w:rsidP="00A45F3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tcPr>
          <w:p w14:paraId="327E1599" w14:textId="66EB680A" w:rsidR="00A45F3A" w:rsidRPr="00FC5CD8" w:rsidRDefault="00A45F3A" w:rsidP="00A45F3A">
            <w:pPr>
              <w:rPr>
                <w:rFonts w:ascii="Times New Roman" w:hAnsi="Times New Roman" w:cs="Times New Roman"/>
                <w:b/>
                <w:bCs/>
              </w:rPr>
            </w:pPr>
            <w:r w:rsidRPr="7ACEE843">
              <w:rPr>
                <w:rFonts w:ascii="Times New Roman" w:hAnsi="Times New Roman" w:cs="Times New Roman"/>
                <w:b/>
                <w:bCs/>
              </w:rPr>
              <w:t>Priedai</w:t>
            </w:r>
          </w:p>
        </w:tc>
        <w:tc>
          <w:tcPr>
            <w:tcW w:w="5888" w:type="dxa"/>
            <w:gridSpan w:val="2"/>
          </w:tcPr>
          <w:p w14:paraId="7DE6D858" w14:textId="77777777" w:rsidR="00A45F3A" w:rsidRPr="00AF2A36" w:rsidRDefault="00A45F3A" w:rsidP="00A45F3A">
            <w:pPr>
              <w:jc w:val="both"/>
              <w:rPr>
                <w:rFonts w:ascii="Times New Roman" w:hAnsi="Times New Roman" w:cs="Times New Roman"/>
              </w:rPr>
            </w:pPr>
            <w:r w:rsidRPr="00DC1F0A">
              <w:rPr>
                <w:rFonts w:ascii="Times New Roman" w:eastAsia="Times New Roman" w:hAnsi="Times New Roman" w:cs="Times New Roman"/>
              </w:rPr>
              <w:t xml:space="preserve">Projektų administravimo ir finansavimo taisyklės </w:t>
            </w:r>
            <w:hyperlink r:id="rId28" w:history="1">
              <w:r w:rsidRPr="00DC1F0A">
                <w:rPr>
                  <w:rFonts w:ascii="Times New Roman" w:hAnsi="Times New Roman" w:cs="Times New Roman"/>
                  <w:color w:val="0000FF"/>
                  <w:u w:val="single"/>
                </w:rPr>
                <w:t>1K-237 Dėl 2021-2027 metų Europos Sąjungos fondų investicijų programos ir Ekonomikos gaivinimo ir atspar...</w:t>
              </w:r>
            </w:hyperlink>
            <w:r w:rsidRPr="00DC1F0A">
              <w:rPr>
                <w:rFonts w:ascii="Times New Roman" w:hAnsi="Times New Roman" w:cs="Times New Roman"/>
              </w:rPr>
              <w:t xml:space="preserve"> projekto įgyvendinimo plano formą (PĮP) rasite atsidarę nuorodą ir dešinėje pasirinkę rubriką „</w:t>
            </w:r>
            <w:r w:rsidRPr="00BC7891">
              <w:rPr>
                <w:rFonts w:ascii="Times New Roman" w:hAnsi="Times New Roman" w:cs="Times New Roman"/>
              </w:rPr>
              <w:t xml:space="preserve">Susijusi informacija“, </w:t>
            </w:r>
            <w:r w:rsidRPr="00AF2A36">
              <w:rPr>
                <w:rFonts w:ascii="Times New Roman" w:hAnsi="Times New Roman" w:cs="Times New Roman"/>
              </w:rPr>
              <w:t>18 punktas “</w:t>
            </w:r>
            <w:r w:rsidRPr="00BC7891">
              <w:rPr>
                <w:rFonts w:ascii="Times New Roman" w:hAnsi="Times New Roman" w:cs="Times New Roman"/>
                <w:b/>
                <w:bCs/>
                <w:i/>
                <w:iCs/>
                <w:color w:val="333333"/>
                <w:shd w:val="clear" w:color="auto" w:fill="FFFFFF"/>
              </w:rPr>
              <w:t>PAFT 1 priedas Projekto įgyvendinimo plano forma</w:t>
            </w:r>
            <w:r w:rsidRPr="00AF2A36">
              <w:rPr>
                <w:rFonts w:ascii="Times New Roman" w:hAnsi="Times New Roman" w:cs="Times New Roman"/>
              </w:rPr>
              <w:t>”</w:t>
            </w:r>
          </w:p>
          <w:p w14:paraId="1C069345" w14:textId="77777777" w:rsidR="00A45F3A" w:rsidRPr="00BC7891" w:rsidRDefault="00316059" w:rsidP="00A45F3A">
            <w:pPr>
              <w:jc w:val="both"/>
              <w:rPr>
                <w:rFonts w:ascii="Times New Roman" w:hAnsi="Times New Roman" w:cs="Times New Roman"/>
              </w:rPr>
            </w:pPr>
            <w:hyperlink r:id="rId29" w:history="1">
              <w:r w:rsidR="00A45F3A" w:rsidRPr="00BC7891">
                <w:rPr>
                  <w:rFonts w:ascii="Times New Roman" w:hAnsi="Times New Roman" w:cs="Times New Roman"/>
                  <w:color w:val="0000FF"/>
                  <w:u w:val="single"/>
                </w:rPr>
                <w:t>https://esinvesticijos.lt/dokumentai/projekto-igyvendinimo-plano-forma</w:t>
              </w:r>
            </w:hyperlink>
          </w:p>
          <w:p w14:paraId="434C75BD" w14:textId="77777777" w:rsidR="00A45F3A" w:rsidRPr="00AF2A36" w:rsidRDefault="00A45F3A" w:rsidP="00A45F3A">
            <w:pPr>
              <w:jc w:val="both"/>
              <w:rPr>
                <w:rFonts w:ascii="Times New Roman" w:hAnsi="Times New Roman" w:cs="Times New Roman"/>
              </w:rPr>
            </w:pPr>
          </w:p>
          <w:p w14:paraId="674DABEC" w14:textId="77777777" w:rsidR="00A45F3A" w:rsidRPr="00AF2A36" w:rsidRDefault="00A45F3A" w:rsidP="00A45F3A">
            <w:pPr>
              <w:jc w:val="both"/>
              <w:rPr>
                <w:rFonts w:ascii="Times New Roman" w:hAnsi="Times New Roman" w:cs="Times New Roman"/>
              </w:rPr>
            </w:pPr>
            <w:r w:rsidRPr="00BC7891">
              <w:rPr>
                <w:rFonts w:ascii="Times New Roman" w:eastAsia="Times New Roman" w:hAnsi="Times New Roman" w:cs="Times New Roman"/>
              </w:rPr>
              <w:t xml:space="preserve">Projektų administravimo ir finansavimo taisyklės </w:t>
            </w:r>
            <w:hyperlink r:id="rId30" w:history="1">
              <w:r w:rsidRPr="00BC7891">
                <w:rPr>
                  <w:rFonts w:ascii="Times New Roman" w:hAnsi="Times New Roman" w:cs="Times New Roman"/>
                  <w:color w:val="0000FF"/>
                  <w:u w:val="single"/>
                </w:rPr>
                <w:t>1K-237 Dėl 2021-2027 metų Europos Sąjungos fondų investicijų programos ir Ekonomikos gaivinimo ir atspar...</w:t>
              </w:r>
            </w:hyperlink>
            <w:r w:rsidRPr="00BC7891">
              <w:rPr>
                <w:rFonts w:ascii="Times New Roman" w:hAnsi="Times New Roman" w:cs="Times New Roman"/>
              </w:rPr>
              <w:t xml:space="preserve"> projekto sutarties formą rasite atsidarę nuorodą ir dešinėje pasirinkę rubriką „Susijusi informacija“, </w:t>
            </w:r>
            <w:r w:rsidRPr="00AF2A36">
              <w:rPr>
                <w:rFonts w:ascii="Times New Roman" w:hAnsi="Times New Roman" w:cs="Times New Roman"/>
              </w:rPr>
              <w:t>24 punktas “</w:t>
            </w:r>
            <w:r w:rsidRPr="00BC7891">
              <w:rPr>
                <w:rFonts w:ascii="Times New Roman" w:hAnsi="Times New Roman" w:cs="Times New Roman"/>
                <w:b/>
                <w:bCs/>
                <w:i/>
                <w:iCs/>
                <w:color w:val="333333"/>
                <w:shd w:val="clear" w:color="auto" w:fill="FFFFFF"/>
              </w:rPr>
              <w:t>PAFT 3 priedas Projekto sutartis</w:t>
            </w:r>
            <w:r w:rsidRPr="00AF2A36">
              <w:rPr>
                <w:rFonts w:ascii="Times New Roman" w:hAnsi="Times New Roman" w:cs="Times New Roman"/>
              </w:rPr>
              <w:t xml:space="preserve"> “.</w:t>
            </w:r>
          </w:p>
          <w:p w14:paraId="29C97BE4" w14:textId="77777777" w:rsidR="00A45F3A" w:rsidRPr="00BC7891" w:rsidRDefault="00316059" w:rsidP="00A45F3A">
            <w:pPr>
              <w:jc w:val="both"/>
              <w:rPr>
                <w:rFonts w:ascii="Times New Roman" w:hAnsi="Times New Roman" w:cs="Times New Roman"/>
              </w:rPr>
            </w:pPr>
            <w:hyperlink r:id="rId31" w:history="1">
              <w:r w:rsidR="00A45F3A" w:rsidRPr="00BC7891">
                <w:rPr>
                  <w:rFonts w:ascii="Times New Roman" w:hAnsi="Times New Roman" w:cs="Times New Roman"/>
                  <w:color w:val="0000FF"/>
                  <w:u w:val="single"/>
                </w:rPr>
                <w:t>https://esinvesticijos.lt/dokumentai/projekto-sutarties-forma-1</w:t>
              </w:r>
            </w:hyperlink>
          </w:p>
          <w:p w14:paraId="2A0F5C6F" w14:textId="6A2D3680" w:rsidR="00A45F3A" w:rsidRPr="009C094C" w:rsidRDefault="00A45F3A" w:rsidP="00A45F3A">
            <w:pPr>
              <w:jc w:val="both"/>
              <w:rPr>
                <w:rFonts w:ascii="Times New Roman" w:hAnsi="Times New Roman" w:cs="Times New Roman"/>
                <w:i/>
                <w:iCs/>
              </w:rPr>
            </w:pP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7613C3">
      <w:headerReference w:type="default" r:id="rId32"/>
      <w:footerReference w:type="default" r:id="rId33"/>
      <w:pgSz w:w="11906" w:h="16838"/>
      <w:pgMar w:top="567" w:right="567" w:bottom="1418" w:left="1418"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055FEE" w16cex:dateUtc="2026-03-20T08: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79905C" w16cid:durableId="23055FE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304AF4" w14:textId="77777777" w:rsidR="00316059" w:rsidRDefault="00316059" w:rsidP="00213DCB">
      <w:pPr>
        <w:spacing w:after="0" w:line="240" w:lineRule="auto"/>
      </w:pPr>
      <w:r>
        <w:separator/>
      </w:r>
    </w:p>
  </w:endnote>
  <w:endnote w:type="continuationSeparator" w:id="0">
    <w:p w14:paraId="26E2FB57" w14:textId="77777777" w:rsidR="00316059" w:rsidRDefault="00316059" w:rsidP="00213DCB">
      <w:pPr>
        <w:spacing w:after="0" w:line="240" w:lineRule="auto"/>
      </w:pPr>
      <w:r>
        <w:continuationSeparator/>
      </w:r>
    </w:p>
  </w:endnote>
  <w:endnote w:type="continuationNotice" w:id="1">
    <w:p w14:paraId="27BB3F42" w14:textId="77777777" w:rsidR="00316059" w:rsidRDefault="003160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3F7995" w14:paraId="1ACC5198" w14:textId="77777777" w:rsidTr="009C094C">
      <w:trPr>
        <w:trHeight w:val="300"/>
      </w:trPr>
      <w:tc>
        <w:tcPr>
          <w:tcW w:w="3305" w:type="dxa"/>
        </w:tcPr>
        <w:p w14:paraId="4273EA5D" w14:textId="396929C4" w:rsidR="003F7995" w:rsidRDefault="003F7995" w:rsidP="006F3F18">
          <w:pPr>
            <w:pStyle w:val="Antrats"/>
            <w:ind w:left="-115" w:firstLine="1296"/>
          </w:pPr>
        </w:p>
      </w:tc>
      <w:tc>
        <w:tcPr>
          <w:tcW w:w="3305" w:type="dxa"/>
        </w:tcPr>
        <w:p w14:paraId="470C61EF" w14:textId="49F2A30E" w:rsidR="003F7995" w:rsidRDefault="003F7995" w:rsidP="009C094C">
          <w:pPr>
            <w:pStyle w:val="Antrats"/>
            <w:jc w:val="center"/>
          </w:pPr>
        </w:p>
      </w:tc>
      <w:tc>
        <w:tcPr>
          <w:tcW w:w="3305" w:type="dxa"/>
        </w:tcPr>
        <w:p w14:paraId="11C385A7" w14:textId="2A624462" w:rsidR="003F7995" w:rsidRDefault="003F7995" w:rsidP="009C094C">
          <w:pPr>
            <w:pStyle w:val="Antrats"/>
            <w:ind w:right="-115"/>
            <w:jc w:val="right"/>
          </w:pPr>
        </w:p>
      </w:tc>
    </w:tr>
  </w:tbl>
  <w:p w14:paraId="68455D46" w14:textId="7EB17FEF" w:rsidR="003F7995" w:rsidRDefault="003F7995" w:rsidP="009C094C">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0B756" w14:textId="77777777" w:rsidR="00316059" w:rsidRDefault="00316059" w:rsidP="00213DCB">
      <w:pPr>
        <w:spacing w:after="0" w:line="240" w:lineRule="auto"/>
      </w:pPr>
      <w:r>
        <w:separator/>
      </w:r>
    </w:p>
  </w:footnote>
  <w:footnote w:type="continuationSeparator" w:id="0">
    <w:p w14:paraId="7BC202AE" w14:textId="77777777" w:rsidR="00316059" w:rsidRDefault="00316059" w:rsidP="00213DCB">
      <w:pPr>
        <w:spacing w:after="0" w:line="240" w:lineRule="auto"/>
      </w:pPr>
      <w:r>
        <w:continuationSeparator/>
      </w:r>
    </w:p>
  </w:footnote>
  <w:footnote w:type="continuationNotice" w:id="1">
    <w:p w14:paraId="2983D21E" w14:textId="77777777" w:rsidR="00316059" w:rsidRDefault="00316059">
      <w:pPr>
        <w:spacing w:after="0" w:line="240" w:lineRule="auto"/>
      </w:pPr>
    </w:p>
  </w:footnote>
  <w:footnote w:id="2">
    <w:p w14:paraId="0D68248D" w14:textId="77777777" w:rsidR="003F7995" w:rsidRDefault="003F7995" w:rsidP="00D70220">
      <w:pPr>
        <w:pStyle w:val="Puslapioinaostekstas"/>
      </w:pPr>
      <w:r>
        <w:rPr>
          <w:rStyle w:val="Puslapioinaosnuoroda"/>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3">
    <w:p w14:paraId="6F4EF7AE" w14:textId="77777777" w:rsidR="003F7995" w:rsidRDefault="003F7995" w:rsidP="00D70220">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4D55" w14:textId="77777777" w:rsidR="003F7995" w:rsidRPr="003737FE" w:rsidRDefault="003F7995"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D81A06"/>
    <w:multiLevelType w:val="hybridMultilevel"/>
    <w:tmpl w:val="0B5E9278"/>
    <w:lvl w:ilvl="0" w:tplc="77D46322">
      <w:start w:val="1"/>
      <w:numFmt w:val="bullet"/>
      <w:lvlText w:val=""/>
      <w:lvlJc w:val="left"/>
      <w:pPr>
        <w:ind w:left="720" w:hanging="360"/>
      </w:pPr>
      <w:rPr>
        <w:rFonts w:ascii="Symbol" w:hAnsi="Symbol"/>
      </w:rPr>
    </w:lvl>
    <w:lvl w:ilvl="1" w:tplc="7E286634">
      <w:start w:val="1"/>
      <w:numFmt w:val="bullet"/>
      <w:lvlText w:val=""/>
      <w:lvlJc w:val="left"/>
      <w:pPr>
        <w:ind w:left="720" w:hanging="360"/>
      </w:pPr>
      <w:rPr>
        <w:rFonts w:ascii="Symbol" w:hAnsi="Symbol"/>
      </w:rPr>
    </w:lvl>
    <w:lvl w:ilvl="2" w:tplc="4BE63A62">
      <w:start w:val="1"/>
      <w:numFmt w:val="bullet"/>
      <w:lvlText w:val=""/>
      <w:lvlJc w:val="left"/>
      <w:pPr>
        <w:ind w:left="720" w:hanging="360"/>
      </w:pPr>
      <w:rPr>
        <w:rFonts w:ascii="Symbol" w:hAnsi="Symbol"/>
      </w:rPr>
    </w:lvl>
    <w:lvl w:ilvl="3" w:tplc="2806BF02">
      <w:start w:val="1"/>
      <w:numFmt w:val="bullet"/>
      <w:lvlText w:val=""/>
      <w:lvlJc w:val="left"/>
      <w:pPr>
        <w:ind w:left="720" w:hanging="360"/>
      </w:pPr>
      <w:rPr>
        <w:rFonts w:ascii="Symbol" w:hAnsi="Symbol"/>
      </w:rPr>
    </w:lvl>
    <w:lvl w:ilvl="4" w:tplc="3AA407CA">
      <w:start w:val="1"/>
      <w:numFmt w:val="bullet"/>
      <w:lvlText w:val=""/>
      <w:lvlJc w:val="left"/>
      <w:pPr>
        <w:ind w:left="720" w:hanging="360"/>
      </w:pPr>
      <w:rPr>
        <w:rFonts w:ascii="Symbol" w:hAnsi="Symbol"/>
      </w:rPr>
    </w:lvl>
    <w:lvl w:ilvl="5" w:tplc="209A0180">
      <w:start w:val="1"/>
      <w:numFmt w:val="bullet"/>
      <w:lvlText w:val=""/>
      <w:lvlJc w:val="left"/>
      <w:pPr>
        <w:ind w:left="720" w:hanging="360"/>
      </w:pPr>
      <w:rPr>
        <w:rFonts w:ascii="Symbol" w:hAnsi="Symbol"/>
      </w:rPr>
    </w:lvl>
    <w:lvl w:ilvl="6" w:tplc="0B16A91E">
      <w:start w:val="1"/>
      <w:numFmt w:val="bullet"/>
      <w:lvlText w:val=""/>
      <w:lvlJc w:val="left"/>
      <w:pPr>
        <w:ind w:left="720" w:hanging="360"/>
      </w:pPr>
      <w:rPr>
        <w:rFonts w:ascii="Symbol" w:hAnsi="Symbol"/>
      </w:rPr>
    </w:lvl>
    <w:lvl w:ilvl="7" w:tplc="96B2C6B0">
      <w:start w:val="1"/>
      <w:numFmt w:val="bullet"/>
      <w:lvlText w:val=""/>
      <w:lvlJc w:val="left"/>
      <w:pPr>
        <w:ind w:left="720" w:hanging="360"/>
      </w:pPr>
      <w:rPr>
        <w:rFonts w:ascii="Symbol" w:hAnsi="Symbol"/>
      </w:rPr>
    </w:lvl>
    <w:lvl w:ilvl="8" w:tplc="E1609D30">
      <w:start w:val="1"/>
      <w:numFmt w:val="bullet"/>
      <w:lvlText w:val=""/>
      <w:lvlJc w:val="left"/>
      <w:pPr>
        <w:ind w:left="720" w:hanging="360"/>
      </w:pPr>
      <w:rPr>
        <w:rFonts w:ascii="Symbol" w:hAnsi="Symbol"/>
      </w:rPr>
    </w:lvl>
  </w:abstractNum>
  <w:abstractNum w:abstractNumId="3"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0F02BCF"/>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3E79646F"/>
    <w:multiLevelType w:val="hybridMultilevel"/>
    <w:tmpl w:val="5D7245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F6D6850"/>
    <w:multiLevelType w:val="hybridMultilevel"/>
    <w:tmpl w:val="0F90423E"/>
    <w:lvl w:ilvl="0" w:tplc="99106B72">
      <w:start w:val="1"/>
      <w:numFmt w:val="bullet"/>
      <w:lvlText w:val=""/>
      <w:lvlJc w:val="left"/>
      <w:pPr>
        <w:ind w:left="1440" w:hanging="360"/>
      </w:pPr>
      <w:rPr>
        <w:rFonts w:ascii="Symbol" w:hAnsi="Symbol"/>
      </w:rPr>
    </w:lvl>
    <w:lvl w:ilvl="1" w:tplc="72E2D0E4">
      <w:start w:val="1"/>
      <w:numFmt w:val="bullet"/>
      <w:lvlText w:val=""/>
      <w:lvlJc w:val="left"/>
      <w:pPr>
        <w:ind w:left="1440" w:hanging="360"/>
      </w:pPr>
      <w:rPr>
        <w:rFonts w:ascii="Symbol" w:hAnsi="Symbol"/>
      </w:rPr>
    </w:lvl>
    <w:lvl w:ilvl="2" w:tplc="75E2C9F2">
      <w:start w:val="1"/>
      <w:numFmt w:val="bullet"/>
      <w:lvlText w:val=""/>
      <w:lvlJc w:val="left"/>
      <w:pPr>
        <w:ind w:left="1440" w:hanging="360"/>
      </w:pPr>
      <w:rPr>
        <w:rFonts w:ascii="Symbol" w:hAnsi="Symbol"/>
      </w:rPr>
    </w:lvl>
    <w:lvl w:ilvl="3" w:tplc="D090C0BE">
      <w:start w:val="1"/>
      <w:numFmt w:val="bullet"/>
      <w:lvlText w:val=""/>
      <w:lvlJc w:val="left"/>
      <w:pPr>
        <w:ind w:left="1440" w:hanging="360"/>
      </w:pPr>
      <w:rPr>
        <w:rFonts w:ascii="Symbol" w:hAnsi="Symbol"/>
      </w:rPr>
    </w:lvl>
    <w:lvl w:ilvl="4" w:tplc="F5205058">
      <w:start w:val="1"/>
      <w:numFmt w:val="bullet"/>
      <w:lvlText w:val=""/>
      <w:lvlJc w:val="left"/>
      <w:pPr>
        <w:ind w:left="1440" w:hanging="360"/>
      </w:pPr>
      <w:rPr>
        <w:rFonts w:ascii="Symbol" w:hAnsi="Symbol"/>
      </w:rPr>
    </w:lvl>
    <w:lvl w:ilvl="5" w:tplc="AD504DE8">
      <w:start w:val="1"/>
      <w:numFmt w:val="bullet"/>
      <w:lvlText w:val=""/>
      <w:lvlJc w:val="left"/>
      <w:pPr>
        <w:ind w:left="1440" w:hanging="360"/>
      </w:pPr>
      <w:rPr>
        <w:rFonts w:ascii="Symbol" w:hAnsi="Symbol"/>
      </w:rPr>
    </w:lvl>
    <w:lvl w:ilvl="6" w:tplc="0FDA5BBA">
      <w:start w:val="1"/>
      <w:numFmt w:val="bullet"/>
      <w:lvlText w:val=""/>
      <w:lvlJc w:val="left"/>
      <w:pPr>
        <w:ind w:left="1440" w:hanging="360"/>
      </w:pPr>
      <w:rPr>
        <w:rFonts w:ascii="Symbol" w:hAnsi="Symbol"/>
      </w:rPr>
    </w:lvl>
    <w:lvl w:ilvl="7" w:tplc="44CCA9BE">
      <w:start w:val="1"/>
      <w:numFmt w:val="bullet"/>
      <w:lvlText w:val=""/>
      <w:lvlJc w:val="left"/>
      <w:pPr>
        <w:ind w:left="1440" w:hanging="360"/>
      </w:pPr>
      <w:rPr>
        <w:rFonts w:ascii="Symbol" w:hAnsi="Symbol"/>
      </w:rPr>
    </w:lvl>
    <w:lvl w:ilvl="8" w:tplc="8AB6D568">
      <w:start w:val="1"/>
      <w:numFmt w:val="bullet"/>
      <w:lvlText w:val=""/>
      <w:lvlJc w:val="left"/>
      <w:pPr>
        <w:ind w:left="1440" w:hanging="360"/>
      </w:pPr>
      <w:rPr>
        <w:rFonts w:ascii="Symbol" w:hAnsi="Symbol"/>
      </w:rPr>
    </w:lvl>
  </w:abstractNum>
  <w:abstractNum w:abstractNumId="15"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C8139FA"/>
    <w:multiLevelType w:val="multilevel"/>
    <w:tmpl w:val="1ADCCE02"/>
    <w:lvl w:ilvl="0">
      <w:start w:val="1"/>
      <w:numFmt w:val="decimal"/>
      <w:lvlText w:val="%1."/>
      <w:lvlJc w:val="left"/>
      <w:pPr>
        <w:ind w:left="450" w:hanging="450"/>
      </w:pPr>
      <w:rPr>
        <w:rFonts w:eastAsiaTheme="minorHAnsi" w:hint="default"/>
        <w:sz w:val="22"/>
      </w:rPr>
    </w:lvl>
    <w:lvl w:ilvl="1">
      <w:start w:val="12"/>
      <w:numFmt w:val="decimal"/>
      <w:lvlText w:val="%1.%2."/>
      <w:lvlJc w:val="left"/>
      <w:pPr>
        <w:ind w:left="1160" w:hanging="450"/>
      </w:pPr>
      <w:rPr>
        <w:rFonts w:eastAsiaTheme="minorHAnsi" w:hint="default"/>
        <w:b w:val="0"/>
        <w:bCs w:val="0"/>
        <w:sz w:val="22"/>
      </w:rPr>
    </w:lvl>
    <w:lvl w:ilvl="2">
      <w:start w:val="1"/>
      <w:numFmt w:val="decimal"/>
      <w:lvlText w:val="%1.%2.%3."/>
      <w:lvlJc w:val="left"/>
      <w:pPr>
        <w:ind w:left="2140" w:hanging="720"/>
      </w:pPr>
      <w:rPr>
        <w:rFonts w:eastAsiaTheme="minorHAnsi" w:hint="default"/>
        <w:sz w:val="22"/>
      </w:rPr>
    </w:lvl>
    <w:lvl w:ilvl="3">
      <w:start w:val="1"/>
      <w:numFmt w:val="decimal"/>
      <w:lvlText w:val="%1.%2.%3.%4."/>
      <w:lvlJc w:val="left"/>
      <w:pPr>
        <w:ind w:left="2850" w:hanging="720"/>
      </w:pPr>
      <w:rPr>
        <w:rFonts w:eastAsiaTheme="minorHAnsi" w:hint="default"/>
        <w:sz w:val="22"/>
      </w:rPr>
    </w:lvl>
    <w:lvl w:ilvl="4">
      <w:start w:val="1"/>
      <w:numFmt w:val="decimal"/>
      <w:lvlText w:val="%1.%2.%3.%4.%5."/>
      <w:lvlJc w:val="left"/>
      <w:pPr>
        <w:ind w:left="3920" w:hanging="1080"/>
      </w:pPr>
      <w:rPr>
        <w:rFonts w:eastAsiaTheme="minorHAnsi" w:hint="default"/>
        <w:sz w:val="22"/>
      </w:rPr>
    </w:lvl>
    <w:lvl w:ilvl="5">
      <w:start w:val="1"/>
      <w:numFmt w:val="decimal"/>
      <w:lvlText w:val="%1.%2.%3.%4.%5.%6."/>
      <w:lvlJc w:val="left"/>
      <w:pPr>
        <w:ind w:left="4630" w:hanging="1080"/>
      </w:pPr>
      <w:rPr>
        <w:rFonts w:eastAsiaTheme="minorHAnsi" w:hint="default"/>
        <w:sz w:val="22"/>
      </w:rPr>
    </w:lvl>
    <w:lvl w:ilvl="6">
      <w:start w:val="1"/>
      <w:numFmt w:val="decimal"/>
      <w:lvlText w:val="%1.%2.%3.%4.%5.%6.%7."/>
      <w:lvlJc w:val="left"/>
      <w:pPr>
        <w:ind w:left="5700" w:hanging="1440"/>
      </w:pPr>
      <w:rPr>
        <w:rFonts w:eastAsiaTheme="minorHAnsi" w:hint="default"/>
        <w:sz w:val="22"/>
      </w:rPr>
    </w:lvl>
    <w:lvl w:ilvl="7">
      <w:start w:val="1"/>
      <w:numFmt w:val="decimal"/>
      <w:lvlText w:val="%1.%2.%3.%4.%5.%6.%7.%8."/>
      <w:lvlJc w:val="left"/>
      <w:pPr>
        <w:ind w:left="6410" w:hanging="1440"/>
      </w:pPr>
      <w:rPr>
        <w:rFonts w:eastAsiaTheme="minorHAnsi" w:hint="default"/>
        <w:sz w:val="22"/>
      </w:rPr>
    </w:lvl>
    <w:lvl w:ilvl="8">
      <w:start w:val="1"/>
      <w:numFmt w:val="decimal"/>
      <w:lvlText w:val="%1.%2.%3.%4.%5.%6.%7.%8.%9."/>
      <w:lvlJc w:val="left"/>
      <w:pPr>
        <w:ind w:left="7480" w:hanging="1800"/>
      </w:pPr>
      <w:rPr>
        <w:rFonts w:eastAsiaTheme="minorHAnsi" w:hint="default"/>
        <w:sz w:val="22"/>
      </w:rPr>
    </w:lvl>
  </w:abstractNum>
  <w:abstractNum w:abstractNumId="18"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41D23FE"/>
    <w:multiLevelType w:val="hybridMultilevel"/>
    <w:tmpl w:val="7FD69EE8"/>
    <w:lvl w:ilvl="0" w:tplc="8A30C844">
      <w:start w:val="1"/>
      <w:numFmt w:val="decimal"/>
      <w:lvlText w:val="%1."/>
      <w:lvlJc w:val="left"/>
      <w:pPr>
        <w:ind w:left="878" w:hanging="440"/>
      </w:pPr>
      <w:rPr>
        <w:rFonts w:hint="default"/>
      </w:rPr>
    </w:lvl>
    <w:lvl w:ilvl="1" w:tplc="04270019" w:tentative="1">
      <w:start w:val="1"/>
      <w:numFmt w:val="lowerLetter"/>
      <w:lvlText w:val="%2."/>
      <w:lvlJc w:val="left"/>
      <w:pPr>
        <w:ind w:left="1518" w:hanging="360"/>
      </w:pPr>
    </w:lvl>
    <w:lvl w:ilvl="2" w:tplc="0427001B" w:tentative="1">
      <w:start w:val="1"/>
      <w:numFmt w:val="lowerRoman"/>
      <w:lvlText w:val="%3."/>
      <w:lvlJc w:val="right"/>
      <w:pPr>
        <w:ind w:left="2238" w:hanging="180"/>
      </w:pPr>
    </w:lvl>
    <w:lvl w:ilvl="3" w:tplc="0427000F" w:tentative="1">
      <w:start w:val="1"/>
      <w:numFmt w:val="decimal"/>
      <w:lvlText w:val="%4."/>
      <w:lvlJc w:val="left"/>
      <w:pPr>
        <w:ind w:left="2958" w:hanging="360"/>
      </w:pPr>
    </w:lvl>
    <w:lvl w:ilvl="4" w:tplc="04270019" w:tentative="1">
      <w:start w:val="1"/>
      <w:numFmt w:val="lowerLetter"/>
      <w:lvlText w:val="%5."/>
      <w:lvlJc w:val="left"/>
      <w:pPr>
        <w:ind w:left="3678" w:hanging="360"/>
      </w:pPr>
    </w:lvl>
    <w:lvl w:ilvl="5" w:tplc="0427001B" w:tentative="1">
      <w:start w:val="1"/>
      <w:numFmt w:val="lowerRoman"/>
      <w:lvlText w:val="%6."/>
      <w:lvlJc w:val="right"/>
      <w:pPr>
        <w:ind w:left="4398" w:hanging="180"/>
      </w:pPr>
    </w:lvl>
    <w:lvl w:ilvl="6" w:tplc="0427000F" w:tentative="1">
      <w:start w:val="1"/>
      <w:numFmt w:val="decimal"/>
      <w:lvlText w:val="%7."/>
      <w:lvlJc w:val="left"/>
      <w:pPr>
        <w:ind w:left="5118" w:hanging="360"/>
      </w:pPr>
    </w:lvl>
    <w:lvl w:ilvl="7" w:tplc="04270019" w:tentative="1">
      <w:start w:val="1"/>
      <w:numFmt w:val="lowerLetter"/>
      <w:lvlText w:val="%8."/>
      <w:lvlJc w:val="left"/>
      <w:pPr>
        <w:ind w:left="5838" w:hanging="360"/>
      </w:pPr>
    </w:lvl>
    <w:lvl w:ilvl="8" w:tplc="0427001B" w:tentative="1">
      <w:start w:val="1"/>
      <w:numFmt w:val="lowerRoman"/>
      <w:lvlText w:val="%9."/>
      <w:lvlJc w:val="right"/>
      <w:pPr>
        <w:ind w:left="6558" w:hanging="180"/>
      </w:pPr>
    </w:lvl>
  </w:abstractNum>
  <w:abstractNum w:abstractNumId="22"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43F1F9D"/>
    <w:multiLevelType w:val="multilevel"/>
    <w:tmpl w:val="EF32EEE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14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49C0223"/>
    <w:multiLevelType w:val="multilevel"/>
    <w:tmpl w:val="5E16E69C"/>
    <w:lvl w:ilvl="0">
      <w:start w:val="1"/>
      <w:numFmt w:val="decimal"/>
      <w:lvlText w:val="%1"/>
      <w:lvlJc w:val="left"/>
      <w:pPr>
        <w:ind w:left="360" w:hanging="360"/>
      </w:pPr>
      <w:rPr>
        <w:rFonts w:hint="default"/>
      </w:rPr>
    </w:lvl>
    <w:lvl w:ilvl="1">
      <w:start w:val="8"/>
      <w:numFmt w:val="decimal"/>
      <w:lvlText w:val="%1.%2"/>
      <w:lvlJc w:val="left"/>
      <w:pPr>
        <w:ind w:left="336" w:hanging="360"/>
      </w:pPr>
      <w:rPr>
        <w:rFonts w:hint="default"/>
      </w:rPr>
    </w:lvl>
    <w:lvl w:ilvl="2">
      <w:start w:val="1"/>
      <w:numFmt w:val="decimal"/>
      <w:lvlText w:val="%1.%2.%3"/>
      <w:lvlJc w:val="left"/>
      <w:pPr>
        <w:ind w:left="672" w:hanging="720"/>
      </w:pPr>
      <w:rPr>
        <w:rFonts w:hint="default"/>
      </w:rPr>
    </w:lvl>
    <w:lvl w:ilvl="3">
      <w:start w:val="1"/>
      <w:numFmt w:val="decimal"/>
      <w:lvlText w:val="%1.%2.%3.%4"/>
      <w:lvlJc w:val="left"/>
      <w:pPr>
        <w:ind w:left="648" w:hanging="720"/>
      </w:pPr>
      <w:rPr>
        <w:rFonts w:hint="default"/>
      </w:rPr>
    </w:lvl>
    <w:lvl w:ilvl="4">
      <w:start w:val="1"/>
      <w:numFmt w:val="decimal"/>
      <w:lvlText w:val="%1.%2.%3.%4.%5"/>
      <w:lvlJc w:val="left"/>
      <w:pPr>
        <w:ind w:left="984" w:hanging="1080"/>
      </w:pPr>
      <w:rPr>
        <w:rFonts w:hint="default"/>
      </w:rPr>
    </w:lvl>
    <w:lvl w:ilvl="5">
      <w:start w:val="1"/>
      <w:numFmt w:val="decimal"/>
      <w:lvlText w:val="%1.%2.%3.%4.%5.%6"/>
      <w:lvlJc w:val="left"/>
      <w:pPr>
        <w:ind w:left="960" w:hanging="1080"/>
      </w:pPr>
      <w:rPr>
        <w:rFonts w:hint="default"/>
      </w:rPr>
    </w:lvl>
    <w:lvl w:ilvl="6">
      <w:start w:val="1"/>
      <w:numFmt w:val="decimal"/>
      <w:lvlText w:val="%1.%2.%3.%4.%5.%6.%7"/>
      <w:lvlJc w:val="left"/>
      <w:pPr>
        <w:ind w:left="1296" w:hanging="1440"/>
      </w:pPr>
      <w:rPr>
        <w:rFonts w:hint="default"/>
      </w:rPr>
    </w:lvl>
    <w:lvl w:ilvl="7">
      <w:start w:val="1"/>
      <w:numFmt w:val="decimal"/>
      <w:lvlText w:val="%1.%2.%3.%4.%5.%6.%7.%8"/>
      <w:lvlJc w:val="left"/>
      <w:pPr>
        <w:ind w:left="1272" w:hanging="1440"/>
      </w:pPr>
      <w:rPr>
        <w:rFonts w:hint="default"/>
      </w:rPr>
    </w:lvl>
    <w:lvl w:ilvl="8">
      <w:start w:val="1"/>
      <w:numFmt w:val="decimal"/>
      <w:lvlText w:val="%1.%2.%3.%4.%5.%6.%7.%8.%9"/>
      <w:lvlJc w:val="left"/>
      <w:pPr>
        <w:ind w:left="1248" w:hanging="1440"/>
      </w:pPr>
      <w:rPr>
        <w:rFonts w:hint="default"/>
      </w:rPr>
    </w:lvl>
  </w:abstractNum>
  <w:abstractNum w:abstractNumId="26" w15:restartNumberingAfterBreak="0">
    <w:nsid w:val="66D71974"/>
    <w:multiLevelType w:val="hybridMultilevel"/>
    <w:tmpl w:val="E8C0B15E"/>
    <w:lvl w:ilvl="0" w:tplc="A3C06D70">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7" w15:restartNumberingAfterBreak="0">
    <w:nsid w:val="678946A8"/>
    <w:multiLevelType w:val="hybridMultilevel"/>
    <w:tmpl w:val="C8E47F74"/>
    <w:lvl w:ilvl="0" w:tplc="06AA1E64">
      <w:start w:val="1"/>
      <w:numFmt w:val="bullet"/>
      <w:lvlText w:val=""/>
      <w:lvlJc w:val="left"/>
      <w:pPr>
        <w:ind w:left="1440" w:hanging="360"/>
      </w:pPr>
      <w:rPr>
        <w:rFonts w:ascii="Symbol" w:hAnsi="Symbol"/>
      </w:rPr>
    </w:lvl>
    <w:lvl w:ilvl="1" w:tplc="673E2E42">
      <w:start w:val="1"/>
      <w:numFmt w:val="bullet"/>
      <w:lvlText w:val=""/>
      <w:lvlJc w:val="left"/>
      <w:pPr>
        <w:ind w:left="1440" w:hanging="360"/>
      </w:pPr>
      <w:rPr>
        <w:rFonts w:ascii="Symbol" w:hAnsi="Symbol"/>
      </w:rPr>
    </w:lvl>
    <w:lvl w:ilvl="2" w:tplc="01CC706A">
      <w:start w:val="1"/>
      <w:numFmt w:val="bullet"/>
      <w:lvlText w:val=""/>
      <w:lvlJc w:val="left"/>
      <w:pPr>
        <w:ind w:left="1440" w:hanging="360"/>
      </w:pPr>
      <w:rPr>
        <w:rFonts w:ascii="Symbol" w:hAnsi="Symbol"/>
      </w:rPr>
    </w:lvl>
    <w:lvl w:ilvl="3" w:tplc="06E6DE02">
      <w:start w:val="1"/>
      <w:numFmt w:val="bullet"/>
      <w:lvlText w:val=""/>
      <w:lvlJc w:val="left"/>
      <w:pPr>
        <w:ind w:left="1440" w:hanging="360"/>
      </w:pPr>
      <w:rPr>
        <w:rFonts w:ascii="Symbol" w:hAnsi="Symbol"/>
      </w:rPr>
    </w:lvl>
    <w:lvl w:ilvl="4" w:tplc="7EAC11C4">
      <w:start w:val="1"/>
      <w:numFmt w:val="bullet"/>
      <w:lvlText w:val=""/>
      <w:lvlJc w:val="left"/>
      <w:pPr>
        <w:ind w:left="1440" w:hanging="360"/>
      </w:pPr>
      <w:rPr>
        <w:rFonts w:ascii="Symbol" w:hAnsi="Symbol"/>
      </w:rPr>
    </w:lvl>
    <w:lvl w:ilvl="5" w:tplc="EFFAD60E">
      <w:start w:val="1"/>
      <w:numFmt w:val="bullet"/>
      <w:lvlText w:val=""/>
      <w:lvlJc w:val="left"/>
      <w:pPr>
        <w:ind w:left="1440" w:hanging="360"/>
      </w:pPr>
      <w:rPr>
        <w:rFonts w:ascii="Symbol" w:hAnsi="Symbol"/>
      </w:rPr>
    </w:lvl>
    <w:lvl w:ilvl="6" w:tplc="8A5A1D9C">
      <w:start w:val="1"/>
      <w:numFmt w:val="bullet"/>
      <w:lvlText w:val=""/>
      <w:lvlJc w:val="left"/>
      <w:pPr>
        <w:ind w:left="1440" w:hanging="360"/>
      </w:pPr>
      <w:rPr>
        <w:rFonts w:ascii="Symbol" w:hAnsi="Symbol"/>
      </w:rPr>
    </w:lvl>
    <w:lvl w:ilvl="7" w:tplc="4A4A5F52">
      <w:start w:val="1"/>
      <w:numFmt w:val="bullet"/>
      <w:lvlText w:val=""/>
      <w:lvlJc w:val="left"/>
      <w:pPr>
        <w:ind w:left="1440" w:hanging="360"/>
      </w:pPr>
      <w:rPr>
        <w:rFonts w:ascii="Symbol" w:hAnsi="Symbol"/>
      </w:rPr>
    </w:lvl>
    <w:lvl w:ilvl="8" w:tplc="2BDAC9D0">
      <w:start w:val="1"/>
      <w:numFmt w:val="bullet"/>
      <w:lvlText w:val=""/>
      <w:lvlJc w:val="left"/>
      <w:pPr>
        <w:ind w:left="1440" w:hanging="360"/>
      </w:pPr>
      <w:rPr>
        <w:rFonts w:ascii="Symbol" w:hAnsi="Symbol"/>
      </w:rPr>
    </w:lvl>
  </w:abstractNum>
  <w:abstractNum w:abstractNumId="28"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C15346F"/>
    <w:multiLevelType w:val="multilevel"/>
    <w:tmpl w:val="C35E7B68"/>
    <w:lvl w:ilvl="0">
      <w:start w:val="1"/>
      <w:numFmt w:val="decimal"/>
      <w:lvlText w:val="%1."/>
      <w:lvlJc w:val="left"/>
      <w:pPr>
        <w:ind w:left="360" w:hanging="360"/>
      </w:pPr>
      <w:rPr>
        <w:rFonts w:hint="default"/>
        <w:b/>
        <w:i w:val="0"/>
        <w:sz w:val="24"/>
      </w:rPr>
    </w:lvl>
    <w:lvl w:ilvl="1">
      <w:start w:val="1"/>
      <w:numFmt w:val="decimal"/>
      <w:lvlText w:val="%1.%2."/>
      <w:lvlJc w:val="left"/>
      <w:pPr>
        <w:ind w:left="502" w:hanging="360"/>
      </w:pPr>
      <w:rPr>
        <w:rFonts w:hint="default"/>
        <w:b w:val="0"/>
        <w:i w:val="0"/>
        <w:sz w:val="24"/>
        <w:szCs w:val="24"/>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D23325C"/>
    <w:multiLevelType w:val="hybridMultilevel"/>
    <w:tmpl w:val="83DC05CA"/>
    <w:lvl w:ilvl="0" w:tplc="8F30CC8A">
      <w:start w:val="1"/>
      <w:numFmt w:val="bullet"/>
      <w:lvlText w:val=""/>
      <w:lvlJc w:val="left"/>
      <w:pPr>
        <w:ind w:left="720" w:hanging="360"/>
      </w:pPr>
      <w:rPr>
        <w:rFonts w:ascii="Symbol" w:hAnsi="Symbol"/>
      </w:rPr>
    </w:lvl>
    <w:lvl w:ilvl="1" w:tplc="7354E178">
      <w:start w:val="1"/>
      <w:numFmt w:val="bullet"/>
      <w:lvlText w:val=""/>
      <w:lvlJc w:val="left"/>
      <w:pPr>
        <w:ind w:left="720" w:hanging="360"/>
      </w:pPr>
      <w:rPr>
        <w:rFonts w:ascii="Symbol" w:hAnsi="Symbol"/>
      </w:rPr>
    </w:lvl>
    <w:lvl w:ilvl="2" w:tplc="7E6A4522">
      <w:start w:val="1"/>
      <w:numFmt w:val="bullet"/>
      <w:lvlText w:val=""/>
      <w:lvlJc w:val="left"/>
      <w:pPr>
        <w:ind w:left="720" w:hanging="360"/>
      </w:pPr>
      <w:rPr>
        <w:rFonts w:ascii="Symbol" w:hAnsi="Symbol"/>
      </w:rPr>
    </w:lvl>
    <w:lvl w:ilvl="3" w:tplc="ADDECF6E">
      <w:start w:val="1"/>
      <w:numFmt w:val="bullet"/>
      <w:lvlText w:val=""/>
      <w:lvlJc w:val="left"/>
      <w:pPr>
        <w:ind w:left="720" w:hanging="360"/>
      </w:pPr>
      <w:rPr>
        <w:rFonts w:ascii="Symbol" w:hAnsi="Symbol"/>
      </w:rPr>
    </w:lvl>
    <w:lvl w:ilvl="4" w:tplc="62EA44D4">
      <w:start w:val="1"/>
      <w:numFmt w:val="bullet"/>
      <w:lvlText w:val=""/>
      <w:lvlJc w:val="left"/>
      <w:pPr>
        <w:ind w:left="720" w:hanging="360"/>
      </w:pPr>
      <w:rPr>
        <w:rFonts w:ascii="Symbol" w:hAnsi="Symbol"/>
      </w:rPr>
    </w:lvl>
    <w:lvl w:ilvl="5" w:tplc="E3BE8BC0">
      <w:start w:val="1"/>
      <w:numFmt w:val="bullet"/>
      <w:lvlText w:val=""/>
      <w:lvlJc w:val="left"/>
      <w:pPr>
        <w:ind w:left="720" w:hanging="360"/>
      </w:pPr>
      <w:rPr>
        <w:rFonts w:ascii="Symbol" w:hAnsi="Symbol"/>
      </w:rPr>
    </w:lvl>
    <w:lvl w:ilvl="6" w:tplc="D2DCCF30">
      <w:start w:val="1"/>
      <w:numFmt w:val="bullet"/>
      <w:lvlText w:val=""/>
      <w:lvlJc w:val="left"/>
      <w:pPr>
        <w:ind w:left="720" w:hanging="360"/>
      </w:pPr>
      <w:rPr>
        <w:rFonts w:ascii="Symbol" w:hAnsi="Symbol"/>
      </w:rPr>
    </w:lvl>
    <w:lvl w:ilvl="7" w:tplc="EC38B416">
      <w:start w:val="1"/>
      <w:numFmt w:val="bullet"/>
      <w:lvlText w:val=""/>
      <w:lvlJc w:val="left"/>
      <w:pPr>
        <w:ind w:left="720" w:hanging="360"/>
      </w:pPr>
      <w:rPr>
        <w:rFonts w:ascii="Symbol" w:hAnsi="Symbol"/>
      </w:rPr>
    </w:lvl>
    <w:lvl w:ilvl="8" w:tplc="1DBC21A0">
      <w:start w:val="1"/>
      <w:numFmt w:val="bullet"/>
      <w:lvlText w:val=""/>
      <w:lvlJc w:val="left"/>
      <w:pPr>
        <w:ind w:left="720" w:hanging="360"/>
      </w:pPr>
      <w:rPr>
        <w:rFonts w:ascii="Symbol" w:hAnsi="Symbol"/>
      </w:rPr>
    </w:lvl>
  </w:abstractNum>
  <w:abstractNum w:abstractNumId="31" w15:restartNumberingAfterBreak="0">
    <w:nsid w:val="77FB2DC0"/>
    <w:multiLevelType w:val="multilevel"/>
    <w:tmpl w:val="D93A2D30"/>
    <w:lvl w:ilvl="0">
      <w:start w:val="1"/>
      <w:numFmt w:val="decimal"/>
      <w:pStyle w:val="Antrat1"/>
      <w:lvlText w:val="%1."/>
      <w:lvlJc w:val="left"/>
      <w:pPr>
        <w:ind w:left="432" w:hanging="432"/>
      </w:pPr>
      <w:rPr>
        <w:rFonts w:ascii="Times New Roman" w:hAnsi="Times New Roman" w:hint="default"/>
        <w:b/>
        <w:i w:val="0"/>
        <w:color w:val="000000" w:themeColor="text1"/>
        <w:sz w:val="24"/>
      </w:rPr>
    </w:lvl>
    <w:lvl w:ilvl="1">
      <w:start w:val="1"/>
      <w:numFmt w:val="decimal"/>
      <w:pStyle w:val="Antrat2"/>
      <w:lvlText w:val="%1.%2."/>
      <w:lvlJc w:val="left"/>
      <w:pPr>
        <w:ind w:left="1144" w:hanging="576"/>
      </w:pPr>
      <w:rPr>
        <w:b/>
        <w:color w:val="000000" w:themeColor="text1"/>
        <w:sz w:val="22"/>
        <w:szCs w:val="22"/>
      </w:rPr>
    </w:lvl>
    <w:lvl w:ilvl="2">
      <w:start w:val="1"/>
      <w:numFmt w:val="decimal"/>
      <w:pStyle w:val="Antrat3"/>
      <w:lvlText w:val="%1.%2.%3"/>
      <w:lvlJc w:val="left"/>
      <w:pPr>
        <w:ind w:left="1004" w:hanging="720"/>
      </w:pPr>
      <w:rPr>
        <w:rFonts w:ascii="Times New Roman" w:hAnsi="Times New Roman" w:cs="Times New Roman" w:hint="default"/>
        <w:color w:val="auto"/>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abstractNumId w:val="10"/>
  </w:num>
  <w:num w:numId="2">
    <w:abstractNumId w:val="15"/>
  </w:num>
  <w:num w:numId="3">
    <w:abstractNumId w:val="3"/>
  </w:num>
  <w:num w:numId="4">
    <w:abstractNumId w:val="1"/>
  </w:num>
  <w:num w:numId="5">
    <w:abstractNumId w:val="11"/>
  </w:num>
  <w:num w:numId="6">
    <w:abstractNumId w:val="23"/>
  </w:num>
  <w:num w:numId="7">
    <w:abstractNumId w:val="7"/>
  </w:num>
  <w:num w:numId="8">
    <w:abstractNumId w:val="5"/>
  </w:num>
  <w:num w:numId="9">
    <w:abstractNumId w:val="6"/>
  </w:num>
  <w:num w:numId="10">
    <w:abstractNumId w:val="31"/>
  </w:num>
  <w:num w:numId="11">
    <w:abstractNumId w:val="12"/>
  </w:num>
  <w:num w:numId="12">
    <w:abstractNumId w:val="18"/>
  </w:num>
  <w:num w:numId="13">
    <w:abstractNumId w:val="31"/>
    <w:lvlOverride w:ilvl="0"/>
    <w:lvlOverride w:ilvl="1">
      <w:startOverride w:val="2"/>
    </w:lvlOverride>
    <w:lvlOverride w:ilvl="2"/>
    <w:lvlOverride w:ilvl="3"/>
    <w:lvlOverride w:ilvl="4"/>
    <w:lvlOverride w:ilvl="5"/>
    <w:lvlOverride w:ilvl="6"/>
    <w:lvlOverride w:ilvl="7"/>
    <w:lvlOverride w:ilvl="8"/>
  </w:num>
  <w:num w:numId="14">
    <w:abstractNumId w:val="22"/>
  </w:num>
  <w:num w:numId="15">
    <w:abstractNumId w:val="19"/>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31"/>
  </w:num>
  <w:num w:numId="17">
    <w:abstractNumId w:val="31"/>
  </w:num>
  <w:num w:numId="18">
    <w:abstractNumId w:val="31"/>
  </w:num>
  <w:num w:numId="19">
    <w:abstractNumId w:val="31"/>
  </w:num>
  <w:num w:numId="20">
    <w:abstractNumId w:val="31"/>
  </w:num>
  <w:num w:numId="21">
    <w:abstractNumId w:val="31"/>
  </w:num>
  <w:num w:numId="22">
    <w:abstractNumId w:val="20"/>
  </w:num>
  <w:num w:numId="23">
    <w:abstractNumId w:val="4"/>
  </w:num>
  <w:num w:numId="24">
    <w:abstractNumId w:val="9"/>
  </w:num>
  <w:num w:numId="25">
    <w:abstractNumId w:val="19"/>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27"/>
  </w:num>
  <w:num w:numId="27">
    <w:abstractNumId w:val="2"/>
  </w:num>
  <w:num w:numId="28">
    <w:abstractNumId w:val="14"/>
  </w:num>
  <w:num w:numId="29">
    <w:abstractNumId w:val="30"/>
  </w:num>
  <w:num w:numId="30">
    <w:abstractNumId w:val="13"/>
  </w:num>
  <w:num w:numId="31">
    <w:abstractNumId w:val="0"/>
  </w:num>
  <w:num w:numId="32">
    <w:abstractNumId w:val="28"/>
  </w:num>
  <w:num w:numId="33">
    <w:abstractNumId w:val="21"/>
  </w:num>
  <w:num w:numId="34">
    <w:abstractNumId w:val="24"/>
  </w:num>
  <w:num w:numId="35">
    <w:abstractNumId w:val="25"/>
  </w:num>
  <w:num w:numId="36">
    <w:abstractNumId w:val="17"/>
  </w:num>
  <w:num w:numId="37">
    <w:abstractNumId w:val="16"/>
  </w:num>
  <w:num w:numId="38">
    <w:abstractNumId w:val="29"/>
  </w:num>
  <w:num w:numId="39">
    <w:abstractNumId w:val="8"/>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CEB"/>
    <w:rsid w:val="00003E5D"/>
    <w:rsid w:val="00004922"/>
    <w:rsid w:val="0001089B"/>
    <w:rsid w:val="00010FBC"/>
    <w:rsid w:val="00011687"/>
    <w:rsid w:val="00012A69"/>
    <w:rsid w:val="00016F9A"/>
    <w:rsid w:val="00020A12"/>
    <w:rsid w:val="00022FFB"/>
    <w:rsid w:val="00023410"/>
    <w:rsid w:val="000236C6"/>
    <w:rsid w:val="00024813"/>
    <w:rsid w:val="00024D7F"/>
    <w:rsid w:val="00025B59"/>
    <w:rsid w:val="00025C99"/>
    <w:rsid w:val="00025D39"/>
    <w:rsid w:val="00026AAE"/>
    <w:rsid w:val="000276EC"/>
    <w:rsid w:val="00027F22"/>
    <w:rsid w:val="00032AE2"/>
    <w:rsid w:val="00032F15"/>
    <w:rsid w:val="00035EFF"/>
    <w:rsid w:val="00036953"/>
    <w:rsid w:val="000375AA"/>
    <w:rsid w:val="000412D0"/>
    <w:rsid w:val="00043177"/>
    <w:rsid w:val="00043408"/>
    <w:rsid w:val="00044A52"/>
    <w:rsid w:val="0004576C"/>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9774C"/>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176"/>
    <w:rsid w:val="000E1BAD"/>
    <w:rsid w:val="000E1E0A"/>
    <w:rsid w:val="000E2929"/>
    <w:rsid w:val="000E2FBB"/>
    <w:rsid w:val="000E346E"/>
    <w:rsid w:val="000E470D"/>
    <w:rsid w:val="000E48A7"/>
    <w:rsid w:val="000E4E2B"/>
    <w:rsid w:val="000E61D1"/>
    <w:rsid w:val="000E7875"/>
    <w:rsid w:val="000E7C11"/>
    <w:rsid w:val="000F08EA"/>
    <w:rsid w:val="000F0C12"/>
    <w:rsid w:val="000F143C"/>
    <w:rsid w:val="000F3305"/>
    <w:rsid w:val="000F3553"/>
    <w:rsid w:val="000F39F8"/>
    <w:rsid w:val="000F448F"/>
    <w:rsid w:val="000F45D7"/>
    <w:rsid w:val="000F5588"/>
    <w:rsid w:val="000F5818"/>
    <w:rsid w:val="000F7B5C"/>
    <w:rsid w:val="00101DDB"/>
    <w:rsid w:val="001046C2"/>
    <w:rsid w:val="00104B95"/>
    <w:rsid w:val="001068C2"/>
    <w:rsid w:val="001069CD"/>
    <w:rsid w:val="00106FEF"/>
    <w:rsid w:val="001112A3"/>
    <w:rsid w:val="001219D2"/>
    <w:rsid w:val="00124BEC"/>
    <w:rsid w:val="00124C82"/>
    <w:rsid w:val="001263AB"/>
    <w:rsid w:val="00131318"/>
    <w:rsid w:val="001321D5"/>
    <w:rsid w:val="00135DC6"/>
    <w:rsid w:val="0013779D"/>
    <w:rsid w:val="00140AB6"/>
    <w:rsid w:val="001425B9"/>
    <w:rsid w:val="0014326C"/>
    <w:rsid w:val="001444ED"/>
    <w:rsid w:val="001447FD"/>
    <w:rsid w:val="00144FBA"/>
    <w:rsid w:val="00145D54"/>
    <w:rsid w:val="00147714"/>
    <w:rsid w:val="001505A0"/>
    <w:rsid w:val="0015160E"/>
    <w:rsid w:val="0015167F"/>
    <w:rsid w:val="001522ED"/>
    <w:rsid w:val="00154014"/>
    <w:rsid w:val="00154A45"/>
    <w:rsid w:val="00155D27"/>
    <w:rsid w:val="0016227A"/>
    <w:rsid w:val="001625C0"/>
    <w:rsid w:val="00162CF9"/>
    <w:rsid w:val="00163E59"/>
    <w:rsid w:val="00165330"/>
    <w:rsid w:val="00165589"/>
    <w:rsid w:val="001659EE"/>
    <w:rsid w:val="00165C6E"/>
    <w:rsid w:val="00166428"/>
    <w:rsid w:val="00166902"/>
    <w:rsid w:val="00170192"/>
    <w:rsid w:val="00171C30"/>
    <w:rsid w:val="00175392"/>
    <w:rsid w:val="00181140"/>
    <w:rsid w:val="00181B7B"/>
    <w:rsid w:val="00181C19"/>
    <w:rsid w:val="00181E22"/>
    <w:rsid w:val="00182BD9"/>
    <w:rsid w:val="00182F0A"/>
    <w:rsid w:val="00184469"/>
    <w:rsid w:val="00190714"/>
    <w:rsid w:val="00190B9E"/>
    <w:rsid w:val="001912A4"/>
    <w:rsid w:val="00191FD0"/>
    <w:rsid w:val="00192BFE"/>
    <w:rsid w:val="00192D0D"/>
    <w:rsid w:val="00193095"/>
    <w:rsid w:val="00193AE5"/>
    <w:rsid w:val="001948C5"/>
    <w:rsid w:val="00196F79"/>
    <w:rsid w:val="001A1453"/>
    <w:rsid w:val="001A4D2E"/>
    <w:rsid w:val="001A5743"/>
    <w:rsid w:val="001A7B49"/>
    <w:rsid w:val="001A7FAA"/>
    <w:rsid w:val="001B02B8"/>
    <w:rsid w:val="001B2DFE"/>
    <w:rsid w:val="001B368A"/>
    <w:rsid w:val="001B36A2"/>
    <w:rsid w:val="001B4599"/>
    <w:rsid w:val="001B5FBA"/>
    <w:rsid w:val="001B6660"/>
    <w:rsid w:val="001B769A"/>
    <w:rsid w:val="001B7DED"/>
    <w:rsid w:val="001C2716"/>
    <w:rsid w:val="001C2E7B"/>
    <w:rsid w:val="001C349B"/>
    <w:rsid w:val="001C497B"/>
    <w:rsid w:val="001C4BCD"/>
    <w:rsid w:val="001C5230"/>
    <w:rsid w:val="001C7627"/>
    <w:rsid w:val="001D023B"/>
    <w:rsid w:val="001D15F4"/>
    <w:rsid w:val="001D3222"/>
    <w:rsid w:val="001D38BB"/>
    <w:rsid w:val="001D3A5A"/>
    <w:rsid w:val="001D3E6F"/>
    <w:rsid w:val="001D50CD"/>
    <w:rsid w:val="001D5BD6"/>
    <w:rsid w:val="001D6D66"/>
    <w:rsid w:val="001D7252"/>
    <w:rsid w:val="001E00D6"/>
    <w:rsid w:val="001E06A1"/>
    <w:rsid w:val="001E1FC8"/>
    <w:rsid w:val="001E3A08"/>
    <w:rsid w:val="001E5B91"/>
    <w:rsid w:val="001E5D2A"/>
    <w:rsid w:val="001F0025"/>
    <w:rsid w:val="001F032E"/>
    <w:rsid w:val="001F0E89"/>
    <w:rsid w:val="001F2FCB"/>
    <w:rsid w:val="001F6A1C"/>
    <w:rsid w:val="001F73A5"/>
    <w:rsid w:val="00200605"/>
    <w:rsid w:val="00202ED4"/>
    <w:rsid w:val="00204B81"/>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D82"/>
    <w:rsid w:val="00226100"/>
    <w:rsid w:val="0022651B"/>
    <w:rsid w:val="00233087"/>
    <w:rsid w:val="00234760"/>
    <w:rsid w:val="00236325"/>
    <w:rsid w:val="00237FE8"/>
    <w:rsid w:val="00241AAD"/>
    <w:rsid w:val="002426A0"/>
    <w:rsid w:val="00243187"/>
    <w:rsid w:val="00243C1F"/>
    <w:rsid w:val="00244F72"/>
    <w:rsid w:val="002469A5"/>
    <w:rsid w:val="00246B39"/>
    <w:rsid w:val="00247A62"/>
    <w:rsid w:val="00250072"/>
    <w:rsid w:val="002530F4"/>
    <w:rsid w:val="00254FF3"/>
    <w:rsid w:val="002556F4"/>
    <w:rsid w:val="002570EE"/>
    <w:rsid w:val="00260E5A"/>
    <w:rsid w:val="00261453"/>
    <w:rsid w:val="002619F8"/>
    <w:rsid w:val="00262B6D"/>
    <w:rsid w:val="00262D22"/>
    <w:rsid w:val="002637B8"/>
    <w:rsid w:val="0026A7CB"/>
    <w:rsid w:val="00271B16"/>
    <w:rsid w:val="00272065"/>
    <w:rsid w:val="002723D7"/>
    <w:rsid w:val="00272962"/>
    <w:rsid w:val="0027459F"/>
    <w:rsid w:val="00275B7B"/>
    <w:rsid w:val="002830D1"/>
    <w:rsid w:val="00283428"/>
    <w:rsid w:val="002854D1"/>
    <w:rsid w:val="002860C1"/>
    <w:rsid w:val="00286F8E"/>
    <w:rsid w:val="002910F8"/>
    <w:rsid w:val="00291EFB"/>
    <w:rsid w:val="00292B71"/>
    <w:rsid w:val="00292E8C"/>
    <w:rsid w:val="002945DB"/>
    <w:rsid w:val="00295B65"/>
    <w:rsid w:val="00297B35"/>
    <w:rsid w:val="002A2FBD"/>
    <w:rsid w:val="002A3246"/>
    <w:rsid w:val="002A3847"/>
    <w:rsid w:val="002B1D34"/>
    <w:rsid w:val="002B275F"/>
    <w:rsid w:val="002B5DBD"/>
    <w:rsid w:val="002B6DE2"/>
    <w:rsid w:val="002B7C14"/>
    <w:rsid w:val="002C1423"/>
    <w:rsid w:val="002C1AC0"/>
    <w:rsid w:val="002D01C1"/>
    <w:rsid w:val="002D1741"/>
    <w:rsid w:val="002D2648"/>
    <w:rsid w:val="002D3C55"/>
    <w:rsid w:val="002D4AD8"/>
    <w:rsid w:val="002D4C94"/>
    <w:rsid w:val="002E0E6C"/>
    <w:rsid w:val="002E1072"/>
    <w:rsid w:val="002E1152"/>
    <w:rsid w:val="002E1693"/>
    <w:rsid w:val="002E2A11"/>
    <w:rsid w:val="002E2CBB"/>
    <w:rsid w:val="002E2E8C"/>
    <w:rsid w:val="002E3CDE"/>
    <w:rsid w:val="002E43F9"/>
    <w:rsid w:val="002E4B6C"/>
    <w:rsid w:val="002E50B8"/>
    <w:rsid w:val="002E650F"/>
    <w:rsid w:val="002F0E23"/>
    <w:rsid w:val="002F2264"/>
    <w:rsid w:val="002F275C"/>
    <w:rsid w:val="002F347F"/>
    <w:rsid w:val="002F3649"/>
    <w:rsid w:val="002F4F37"/>
    <w:rsid w:val="002F6DC9"/>
    <w:rsid w:val="002F7A57"/>
    <w:rsid w:val="00301625"/>
    <w:rsid w:val="003025E2"/>
    <w:rsid w:val="00302EFA"/>
    <w:rsid w:val="00304F2D"/>
    <w:rsid w:val="00305124"/>
    <w:rsid w:val="003060E6"/>
    <w:rsid w:val="00307C8C"/>
    <w:rsid w:val="00312260"/>
    <w:rsid w:val="0031275A"/>
    <w:rsid w:val="00313B3F"/>
    <w:rsid w:val="00315341"/>
    <w:rsid w:val="00315781"/>
    <w:rsid w:val="00316059"/>
    <w:rsid w:val="00316854"/>
    <w:rsid w:val="00316F75"/>
    <w:rsid w:val="00317DE1"/>
    <w:rsid w:val="003203F6"/>
    <w:rsid w:val="00320487"/>
    <w:rsid w:val="00325472"/>
    <w:rsid w:val="00325F54"/>
    <w:rsid w:val="00326EF7"/>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47BD8"/>
    <w:rsid w:val="00351525"/>
    <w:rsid w:val="00351853"/>
    <w:rsid w:val="003519BA"/>
    <w:rsid w:val="00354502"/>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4EF"/>
    <w:rsid w:val="00366919"/>
    <w:rsid w:val="00367EE4"/>
    <w:rsid w:val="003715DB"/>
    <w:rsid w:val="003717EB"/>
    <w:rsid w:val="003718C3"/>
    <w:rsid w:val="00372A41"/>
    <w:rsid w:val="003737FE"/>
    <w:rsid w:val="003753E8"/>
    <w:rsid w:val="003753F3"/>
    <w:rsid w:val="00375C7D"/>
    <w:rsid w:val="00376175"/>
    <w:rsid w:val="003762FA"/>
    <w:rsid w:val="003768A6"/>
    <w:rsid w:val="00377D2E"/>
    <w:rsid w:val="00380261"/>
    <w:rsid w:val="003814DF"/>
    <w:rsid w:val="00381B67"/>
    <w:rsid w:val="003834F9"/>
    <w:rsid w:val="0038562E"/>
    <w:rsid w:val="00385B59"/>
    <w:rsid w:val="00386CE0"/>
    <w:rsid w:val="0038704D"/>
    <w:rsid w:val="00387C76"/>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A5EDB"/>
    <w:rsid w:val="003A7B69"/>
    <w:rsid w:val="003B05F0"/>
    <w:rsid w:val="003B11C0"/>
    <w:rsid w:val="003B44F6"/>
    <w:rsid w:val="003B48F1"/>
    <w:rsid w:val="003B6676"/>
    <w:rsid w:val="003B7319"/>
    <w:rsid w:val="003B7A32"/>
    <w:rsid w:val="003C020D"/>
    <w:rsid w:val="003C034A"/>
    <w:rsid w:val="003C0458"/>
    <w:rsid w:val="003C22FB"/>
    <w:rsid w:val="003C50C7"/>
    <w:rsid w:val="003C7146"/>
    <w:rsid w:val="003C7773"/>
    <w:rsid w:val="003D201B"/>
    <w:rsid w:val="003D36C9"/>
    <w:rsid w:val="003D37CE"/>
    <w:rsid w:val="003D416D"/>
    <w:rsid w:val="003D4334"/>
    <w:rsid w:val="003D5523"/>
    <w:rsid w:val="003D5588"/>
    <w:rsid w:val="003D6DB3"/>
    <w:rsid w:val="003D6F4B"/>
    <w:rsid w:val="003D78B3"/>
    <w:rsid w:val="003E2817"/>
    <w:rsid w:val="003E39C6"/>
    <w:rsid w:val="003E415C"/>
    <w:rsid w:val="003E4CF6"/>
    <w:rsid w:val="003E7D91"/>
    <w:rsid w:val="003F0281"/>
    <w:rsid w:val="003F21AF"/>
    <w:rsid w:val="003F22D0"/>
    <w:rsid w:val="003F35E0"/>
    <w:rsid w:val="003F40EF"/>
    <w:rsid w:val="003F68AE"/>
    <w:rsid w:val="003F7168"/>
    <w:rsid w:val="003F7389"/>
    <w:rsid w:val="003F7995"/>
    <w:rsid w:val="00401578"/>
    <w:rsid w:val="00402930"/>
    <w:rsid w:val="00403152"/>
    <w:rsid w:val="00403935"/>
    <w:rsid w:val="00404403"/>
    <w:rsid w:val="00404AAF"/>
    <w:rsid w:val="00405ED3"/>
    <w:rsid w:val="00410B95"/>
    <w:rsid w:val="00411B48"/>
    <w:rsid w:val="0041222B"/>
    <w:rsid w:val="00413045"/>
    <w:rsid w:val="0041460A"/>
    <w:rsid w:val="00414CC1"/>
    <w:rsid w:val="00415741"/>
    <w:rsid w:val="00415751"/>
    <w:rsid w:val="00415A67"/>
    <w:rsid w:val="00415ADF"/>
    <w:rsid w:val="004168B0"/>
    <w:rsid w:val="004173A5"/>
    <w:rsid w:val="00417F2F"/>
    <w:rsid w:val="00421A95"/>
    <w:rsid w:val="0042365A"/>
    <w:rsid w:val="00423D9F"/>
    <w:rsid w:val="0042514A"/>
    <w:rsid w:val="00425B02"/>
    <w:rsid w:val="004272F3"/>
    <w:rsid w:val="00427626"/>
    <w:rsid w:val="00430804"/>
    <w:rsid w:val="00431468"/>
    <w:rsid w:val="004328E4"/>
    <w:rsid w:val="00432999"/>
    <w:rsid w:val="00434A7A"/>
    <w:rsid w:val="00435ACE"/>
    <w:rsid w:val="004413D8"/>
    <w:rsid w:val="00441C11"/>
    <w:rsid w:val="00442063"/>
    <w:rsid w:val="0044215C"/>
    <w:rsid w:val="004459E7"/>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64827"/>
    <w:rsid w:val="0046797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996"/>
    <w:rsid w:val="00485BCE"/>
    <w:rsid w:val="004861F2"/>
    <w:rsid w:val="004864BA"/>
    <w:rsid w:val="00487B9F"/>
    <w:rsid w:val="00487D1C"/>
    <w:rsid w:val="0048C682"/>
    <w:rsid w:val="004909C9"/>
    <w:rsid w:val="004919D0"/>
    <w:rsid w:val="00492AB8"/>
    <w:rsid w:val="00492E8D"/>
    <w:rsid w:val="004945EA"/>
    <w:rsid w:val="00494D31"/>
    <w:rsid w:val="004958DA"/>
    <w:rsid w:val="004A499E"/>
    <w:rsid w:val="004A79FA"/>
    <w:rsid w:val="004A7D9B"/>
    <w:rsid w:val="004B0562"/>
    <w:rsid w:val="004B1CEB"/>
    <w:rsid w:val="004B1D4F"/>
    <w:rsid w:val="004B2231"/>
    <w:rsid w:val="004B2993"/>
    <w:rsid w:val="004B3E5F"/>
    <w:rsid w:val="004B4B91"/>
    <w:rsid w:val="004B593D"/>
    <w:rsid w:val="004B6AF9"/>
    <w:rsid w:val="004B73D4"/>
    <w:rsid w:val="004C48EB"/>
    <w:rsid w:val="004C5505"/>
    <w:rsid w:val="004C72E1"/>
    <w:rsid w:val="004C764E"/>
    <w:rsid w:val="004C7D73"/>
    <w:rsid w:val="004D1526"/>
    <w:rsid w:val="004D248D"/>
    <w:rsid w:val="004D43A0"/>
    <w:rsid w:val="004D51AD"/>
    <w:rsid w:val="004D61B5"/>
    <w:rsid w:val="004D695C"/>
    <w:rsid w:val="004D6C45"/>
    <w:rsid w:val="004D7171"/>
    <w:rsid w:val="004E4A5D"/>
    <w:rsid w:val="004E6496"/>
    <w:rsid w:val="004E6A11"/>
    <w:rsid w:val="004E7C18"/>
    <w:rsid w:val="004F05A2"/>
    <w:rsid w:val="004F1B70"/>
    <w:rsid w:val="004F30AE"/>
    <w:rsid w:val="004F4154"/>
    <w:rsid w:val="004F510F"/>
    <w:rsid w:val="004F5BF0"/>
    <w:rsid w:val="004F5CD1"/>
    <w:rsid w:val="004F5E02"/>
    <w:rsid w:val="004F5E04"/>
    <w:rsid w:val="004F607F"/>
    <w:rsid w:val="005018EB"/>
    <w:rsid w:val="00501CB4"/>
    <w:rsid w:val="005024B0"/>
    <w:rsid w:val="00502EBC"/>
    <w:rsid w:val="005039FC"/>
    <w:rsid w:val="005051CB"/>
    <w:rsid w:val="00505C25"/>
    <w:rsid w:val="00507FF4"/>
    <w:rsid w:val="00510319"/>
    <w:rsid w:val="00510F98"/>
    <w:rsid w:val="005110C3"/>
    <w:rsid w:val="00511B4B"/>
    <w:rsid w:val="00512F14"/>
    <w:rsid w:val="005131E1"/>
    <w:rsid w:val="00513755"/>
    <w:rsid w:val="00513BD1"/>
    <w:rsid w:val="00514106"/>
    <w:rsid w:val="00514F0F"/>
    <w:rsid w:val="00515031"/>
    <w:rsid w:val="00515052"/>
    <w:rsid w:val="005154CE"/>
    <w:rsid w:val="0051690E"/>
    <w:rsid w:val="00520BFC"/>
    <w:rsid w:val="00523376"/>
    <w:rsid w:val="00524CAB"/>
    <w:rsid w:val="00525443"/>
    <w:rsid w:val="00527F46"/>
    <w:rsid w:val="00532885"/>
    <w:rsid w:val="00533406"/>
    <w:rsid w:val="0053372B"/>
    <w:rsid w:val="00533861"/>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12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CEB"/>
    <w:rsid w:val="00590ED5"/>
    <w:rsid w:val="005915B6"/>
    <w:rsid w:val="00591672"/>
    <w:rsid w:val="0059193C"/>
    <w:rsid w:val="00592365"/>
    <w:rsid w:val="00593134"/>
    <w:rsid w:val="0059461E"/>
    <w:rsid w:val="005946A3"/>
    <w:rsid w:val="00594C7C"/>
    <w:rsid w:val="00596BB6"/>
    <w:rsid w:val="0059745C"/>
    <w:rsid w:val="005A0294"/>
    <w:rsid w:val="005A40CB"/>
    <w:rsid w:val="005A4F85"/>
    <w:rsid w:val="005B0321"/>
    <w:rsid w:val="005B0C78"/>
    <w:rsid w:val="005B1488"/>
    <w:rsid w:val="005B14C7"/>
    <w:rsid w:val="005B1590"/>
    <w:rsid w:val="005B19B6"/>
    <w:rsid w:val="005B2C50"/>
    <w:rsid w:val="005B3DC7"/>
    <w:rsid w:val="005B44DF"/>
    <w:rsid w:val="005B478F"/>
    <w:rsid w:val="005B573D"/>
    <w:rsid w:val="005B686B"/>
    <w:rsid w:val="005B7A58"/>
    <w:rsid w:val="005C1521"/>
    <w:rsid w:val="005C15FB"/>
    <w:rsid w:val="005C5BB4"/>
    <w:rsid w:val="005C6D3F"/>
    <w:rsid w:val="005C6D60"/>
    <w:rsid w:val="005D230C"/>
    <w:rsid w:val="005D5B68"/>
    <w:rsid w:val="005D675E"/>
    <w:rsid w:val="005E2255"/>
    <w:rsid w:val="005E34C5"/>
    <w:rsid w:val="005E493C"/>
    <w:rsid w:val="005E5A66"/>
    <w:rsid w:val="005E7B5E"/>
    <w:rsid w:val="005F02CD"/>
    <w:rsid w:val="005F135F"/>
    <w:rsid w:val="005F210B"/>
    <w:rsid w:val="005F32C5"/>
    <w:rsid w:val="005F4745"/>
    <w:rsid w:val="005F5830"/>
    <w:rsid w:val="005F6CB3"/>
    <w:rsid w:val="006007DA"/>
    <w:rsid w:val="006009B9"/>
    <w:rsid w:val="00600B92"/>
    <w:rsid w:val="00601EC4"/>
    <w:rsid w:val="006020EE"/>
    <w:rsid w:val="00606F71"/>
    <w:rsid w:val="00610D09"/>
    <w:rsid w:val="006127E4"/>
    <w:rsid w:val="006143ED"/>
    <w:rsid w:val="006144AA"/>
    <w:rsid w:val="006151A7"/>
    <w:rsid w:val="00617014"/>
    <w:rsid w:val="00617DF9"/>
    <w:rsid w:val="00620DEB"/>
    <w:rsid w:val="006214D9"/>
    <w:rsid w:val="006237F3"/>
    <w:rsid w:val="00624645"/>
    <w:rsid w:val="0062493A"/>
    <w:rsid w:val="00624B90"/>
    <w:rsid w:val="00625FE0"/>
    <w:rsid w:val="006261C2"/>
    <w:rsid w:val="0062630B"/>
    <w:rsid w:val="00626C7E"/>
    <w:rsid w:val="0062896B"/>
    <w:rsid w:val="0062A831"/>
    <w:rsid w:val="00630A73"/>
    <w:rsid w:val="00632740"/>
    <w:rsid w:val="00632D78"/>
    <w:rsid w:val="0063316B"/>
    <w:rsid w:val="00633649"/>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2D73"/>
    <w:rsid w:val="00656256"/>
    <w:rsid w:val="00657BF0"/>
    <w:rsid w:val="00657E67"/>
    <w:rsid w:val="006603B1"/>
    <w:rsid w:val="006605EF"/>
    <w:rsid w:val="006618F7"/>
    <w:rsid w:val="00663059"/>
    <w:rsid w:val="00663202"/>
    <w:rsid w:val="0066435B"/>
    <w:rsid w:val="00664533"/>
    <w:rsid w:val="0066521E"/>
    <w:rsid w:val="00666719"/>
    <w:rsid w:val="00667163"/>
    <w:rsid w:val="0066742C"/>
    <w:rsid w:val="00671F63"/>
    <w:rsid w:val="00671FB3"/>
    <w:rsid w:val="00671FBF"/>
    <w:rsid w:val="006720C8"/>
    <w:rsid w:val="00672603"/>
    <w:rsid w:val="00676932"/>
    <w:rsid w:val="00680888"/>
    <w:rsid w:val="00681B30"/>
    <w:rsid w:val="00681E7A"/>
    <w:rsid w:val="0068255F"/>
    <w:rsid w:val="00684177"/>
    <w:rsid w:val="006856C7"/>
    <w:rsid w:val="00685E33"/>
    <w:rsid w:val="006861D8"/>
    <w:rsid w:val="006874CB"/>
    <w:rsid w:val="00690B9E"/>
    <w:rsid w:val="00693AB1"/>
    <w:rsid w:val="00694702"/>
    <w:rsid w:val="00696701"/>
    <w:rsid w:val="006A00FF"/>
    <w:rsid w:val="006A1058"/>
    <w:rsid w:val="006A2DBF"/>
    <w:rsid w:val="006A2E0D"/>
    <w:rsid w:val="006A47F9"/>
    <w:rsid w:val="006A5A81"/>
    <w:rsid w:val="006B078B"/>
    <w:rsid w:val="006B12AD"/>
    <w:rsid w:val="006B1611"/>
    <w:rsid w:val="006B59A9"/>
    <w:rsid w:val="006B7560"/>
    <w:rsid w:val="006C083E"/>
    <w:rsid w:val="006C232D"/>
    <w:rsid w:val="006C2504"/>
    <w:rsid w:val="006C6CDD"/>
    <w:rsid w:val="006C7568"/>
    <w:rsid w:val="006D088B"/>
    <w:rsid w:val="006D0D2B"/>
    <w:rsid w:val="006D319D"/>
    <w:rsid w:val="006D3337"/>
    <w:rsid w:val="006D3F5D"/>
    <w:rsid w:val="006D4EAD"/>
    <w:rsid w:val="006D50AC"/>
    <w:rsid w:val="006D6EFF"/>
    <w:rsid w:val="006E018E"/>
    <w:rsid w:val="006E0B11"/>
    <w:rsid w:val="006E0D01"/>
    <w:rsid w:val="006E114B"/>
    <w:rsid w:val="006E33E6"/>
    <w:rsid w:val="006E4316"/>
    <w:rsid w:val="006F06CD"/>
    <w:rsid w:val="006F0B78"/>
    <w:rsid w:val="006F1C16"/>
    <w:rsid w:val="006F2AF7"/>
    <w:rsid w:val="006F3F18"/>
    <w:rsid w:val="006F6005"/>
    <w:rsid w:val="006F7AF1"/>
    <w:rsid w:val="00700157"/>
    <w:rsid w:val="00701542"/>
    <w:rsid w:val="00701BD8"/>
    <w:rsid w:val="007024F4"/>
    <w:rsid w:val="007035E2"/>
    <w:rsid w:val="00703D6A"/>
    <w:rsid w:val="00704D1B"/>
    <w:rsid w:val="007068A3"/>
    <w:rsid w:val="00710EB4"/>
    <w:rsid w:val="00711012"/>
    <w:rsid w:val="00711C18"/>
    <w:rsid w:val="00712EBD"/>
    <w:rsid w:val="0071341D"/>
    <w:rsid w:val="007139B4"/>
    <w:rsid w:val="00713AD4"/>
    <w:rsid w:val="00713FCC"/>
    <w:rsid w:val="00714880"/>
    <w:rsid w:val="00715F99"/>
    <w:rsid w:val="00721071"/>
    <w:rsid w:val="007224C2"/>
    <w:rsid w:val="00723C92"/>
    <w:rsid w:val="00725CC0"/>
    <w:rsid w:val="00726572"/>
    <w:rsid w:val="00726EEB"/>
    <w:rsid w:val="00727658"/>
    <w:rsid w:val="00730900"/>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13C3"/>
    <w:rsid w:val="007621CF"/>
    <w:rsid w:val="0076420E"/>
    <w:rsid w:val="00766DF6"/>
    <w:rsid w:val="007671F7"/>
    <w:rsid w:val="0076780D"/>
    <w:rsid w:val="0076B1FF"/>
    <w:rsid w:val="0077156D"/>
    <w:rsid w:val="00771F0B"/>
    <w:rsid w:val="007729AB"/>
    <w:rsid w:val="00772E42"/>
    <w:rsid w:val="007759B7"/>
    <w:rsid w:val="007772E4"/>
    <w:rsid w:val="00781255"/>
    <w:rsid w:val="00781A7A"/>
    <w:rsid w:val="007826EA"/>
    <w:rsid w:val="007838D7"/>
    <w:rsid w:val="007838E7"/>
    <w:rsid w:val="00787479"/>
    <w:rsid w:val="00790FE8"/>
    <w:rsid w:val="007919AD"/>
    <w:rsid w:val="00793E91"/>
    <w:rsid w:val="007977F8"/>
    <w:rsid w:val="007977FA"/>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563"/>
    <w:rsid w:val="007C566B"/>
    <w:rsid w:val="007C5693"/>
    <w:rsid w:val="007C579D"/>
    <w:rsid w:val="007C5938"/>
    <w:rsid w:val="007C7C7B"/>
    <w:rsid w:val="007D0E47"/>
    <w:rsid w:val="007D1344"/>
    <w:rsid w:val="007D4320"/>
    <w:rsid w:val="007D46EE"/>
    <w:rsid w:val="007D4DCE"/>
    <w:rsid w:val="007D75A1"/>
    <w:rsid w:val="007DE2E7"/>
    <w:rsid w:val="007E0572"/>
    <w:rsid w:val="007E1C77"/>
    <w:rsid w:val="007E2FA4"/>
    <w:rsid w:val="007E43FB"/>
    <w:rsid w:val="007E5AD2"/>
    <w:rsid w:val="007E5F88"/>
    <w:rsid w:val="007E6738"/>
    <w:rsid w:val="007E67C0"/>
    <w:rsid w:val="007E7B9F"/>
    <w:rsid w:val="007F0998"/>
    <w:rsid w:val="007F0AD7"/>
    <w:rsid w:val="007F2DCE"/>
    <w:rsid w:val="007F4234"/>
    <w:rsid w:val="007F4A2E"/>
    <w:rsid w:val="007F5CFB"/>
    <w:rsid w:val="00800EBC"/>
    <w:rsid w:val="0080381E"/>
    <w:rsid w:val="00804035"/>
    <w:rsid w:val="00804092"/>
    <w:rsid w:val="00804AE2"/>
    <w:rsid w:val="008071B6"/>
    <w:rsid w:val="00810106"/>
    <w:rsid w:val="00810DAB"/>
    <w:rsid w:val="0081258E"/>
    <w:rsid w:val="00813080"/>
    <w:rsid w:val="00815926"/>
    <w:rsid w:val="00816450"/>
    <w:rsid w:val="00816EC2"/>
    <w:rsid w:val="008172D1"/>
    <w:rsid w:val="00817658"/>
    <w:rsid w:val="00817DA2"/>
    <w:rsid w:val="00822F47"/>
    <w:rsid w:val="008235B5"/>
    <w:rsid w:val="00823F08"/>
    <w:rsid w:val="008248B7"/>
    <w:rsid w:val="00825048"/>
    <w:rsid w:val="00825533"/>
    <w:rsid w:val="008261F7"/>
    <w:rsid w:val="00830A50"/>
    <w:rsid w:val="0083315D"/>
    <w:rsid w:val="0083447F"/>
    <w:rsid w:val="00835C93"/>
    <w:rsid w:val="00835E76"/>
    <w:rsid w:val="00835FE7"/>
    <w:rsid w:val="00836B62"/>
    <w:rsid w:val="008372DC"/>
    <w:rsid w:val="008374CC"/>
    <w:rsid w:val="008404B8"/>
    <w:rsid w:val="00840B71"/>
    <w:rsid w:val="00841477"/>
    <w:rsid w:val="00842193"/>
    <w:rsid w:val="0084370D"/>
    <w:rsid w:val="00845028"/>
    <w:rsid w:val="00850743"/>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3DE2"/>
    <w:rsid w:val="008645B2"/>
    <w:rsid w:val="0086488C"/>
    <w:rsid w:val="00866EF0"/>
    <w:rsid w:val="00867DF7"/>
    <w:rsid w:val="00870427"/>
    <w:rsid w:val="00871966"/>
    <w:rsid w:val="00873A28"/>
    <w:rsid w:val="0087646E"/>
    <w:rsid w:val="00877B32"/>
    <w:rsid w:val="00877B73"/>
    <w:rsid w:val="00877C98"/>
    <w:rsid w:val="0088030F"/>
    <w:rsid w:val="0088057C"/>
    <w:rsid w:val="008810CC"/>
    <w:rsid w:val="00881503"/>
    <w:rsid w:val="00881551"/>
    <w:rsid w:val="00881EB3"/>
    <w:rsid w:val="008822A6"/>
    <w:rsid w:val="00882D0A"/>
    <w:rsid w:val="00883C03"/>
    <w:rsid w:val="008851A2"/>
    <w:rsid w:val="00885E4C"/>
    <w:rsid w:val="00886956"/>
    <w:rsid w:val="008902DB"/>
    <w:rsid w:val="008905CC"/>
    <w:rsid w:val="00892DB5"/>
    <w:rsid w:val="0089339D"/>
    <w:rsid w:val="008938C6"/>
    <w:rsid w:val="00896355"/>
    <w:rsid w:val="00897DED"/>
    <w:rsid w:val="008A0B01"/>
    <w:rsid w:val="008A24A5"/>
    <w:rsid w:val="008A38D1"/>
    <w:rsid w:val="008A4009"/>
    <w:rsid w:val="008A43D5"/>
    <w:rsid w:val="008A47ED"/>
    <w:rsid w:val="008A5EAB"/>
    <w:rsid w:val="008A6FB2"/>
    <w:rsid w:val="008B168C"/>
    <w:rsid w:val="008B5B85"/>
    <w:rsid w:val="008B5C65"/>
    <w:rsid w:val="008B66E4"/>
    <w:rsid w:val="008B685E"/>
    <w:rsid w:val="008B6B80"/>
    <w:rsid w:val="008C0DB8"/>
    <w:rsid w:val="008C249B"/>
    <w:rsid w:val="008C26E5"/>
    <w:rsid w:val="008C2F6A"/>
    <w:rsid w:val="008C363F"/>
    <w:rsid w:val="008C4DD3"/>
    <w:rsid w:val="008C52ED"/>
    <w:rsid w:val="008C574C"/>
    <w:rsid w:val="008C5996"/>
    <w:rsid w:val="008C6350"/>
    <w:rsid w:val="008C6891"/>
    <w:rsid w:val="008D04FE"/>
    <w:rsid w:val="008D0B27"/>
    <w:rsid w:val="008D2E00"/>
    <w:rsid w:val="008E03C9"/>
    <w:rsid w:val="008E0A3D"/>
    <w:rsid w:val="008E1169"/>
    <w:rsid w:val="008E1D61"/>
    <w:rsid w:val="008E26D8"/>
    <w:rsid w:val="008E4059"/>
    <w:rsid w:val="008E69C0"/>
    <w:rsid w:val="008F396A"/>
    <w:rsid w:val="008F437B"/>
    <w:rsid w:val="008F48E1"/>
    <w:rsid w:val="008F5B76"/>
    <w:rsid w:val="008F5B94"/>
    <w:rsid w:val="008F62D3"/>
    <w:rsid w:val="008F630A"/>
    <w:rsid w:val="008F7EDD"/>
    <w:rsid w:val="0090022D"/>
    <w:rsid w:val="00901215"/>
    <w:rsid w:val="00901CC7"/>
    <w:rsid w:val="00902CAE"/>
    <w:rsid w:val="00902E6D"/>
    <w:rsid w:val="0090338F"/>
    <w:rsid w:val="0090656A"/>
    <w:rsid w:val="00906DD7"/>
    <w:rsid w:val="00913C77"/>
    <w:rsid w:val="00917BB4"/>
    <w:rsid w:val="0092049F"/>
    <w:rsid w:val="00920ACC"/>
    <w:rsid w:val="009245DD"/>
    <w:rsid w:val="009246B3"/>
    <w:rsid w:val="00924BE3"/>
    <w:rsid w:val="00926953"/>
    <w:rsid w:val="0092774B"/>
    <w:rsid w:val="0092791F"/>
    <w:rsid w:val="009304A0"/>
    <w:rsid w:val="00931A4F"/>
    <w:rsid w:val="00932964"/>
    <w:rsid w:val="009335EB"/>
    <w:rsid w:val="00934745"/>
    <w:rsid w:val="00935D22"/>
    <w:rsid w:val="00937F8D"/>
    <w:rsid w:val="00940379"/>
    <w:rsid w:val="00940E36"/>
    <w:rsid w:val="00940FFB"/>
    <w:rsid w:val="00941F4F"/>
    <w:rsid w:val="009422F6"/>
    <w:rsid w:val="00942DD6"/>
    <w:rsid w:val="00943CFB"/>
    <w:rsid w:val="009446DF"/>
    <w:rsid w:val="00944BE1"/>
    <w:rsid w:val="0094685E"/>
    <w:rsid w:val="00946D2C"/>
    <w:rsid w:val="00952E09"/>
    <w:rsid w:val="00953EF0"/>
    <w:rsid w:val="0095471C"/>
    <w:rsid w:val="00956267"/>
    <w:rsid w:val="00960604"/>
    <w:rsid w:val="00961255"/>
    <w:rsid w:val="00961396"/>
    <w:rsid w:val="00961C0A"/>
    <w:rsid w:val="00962A9D"/>
    <w:rsid w:val="0096329A"/>
    <w:rsid w:val="00966389"/>
    <w:rsid w:val="0096659E"/>
    <w:rsid w:val="00970896"/>
    <w:rsid w:val="00971032"/>
    <w:rsid w:val="0097242D"/>
    <w:rsid w:val="00972A45"/>
    <w:rsid w:val="00972C98"/>
    <w:rsid w:val="00972E17"/>
    <w:rsid w:val="00973308"/>
    <w:rsid w:val="00975908"/>
    <w:rsid w:val="00977F5B"/>
    <w:rsid w:val="00980BB0"/>
    <w:rsid w:val="00981A93"/>
    <w:rsid w:val="00982507"/>
    <w:rsid w:val="00984775"/>
    <w:rsid w:val="00984CFD"/>
    <w:rsid w:val="00985292"/>
    <w:rsid w:val="0098623A"/>
    <w:rsid w:val="009864DD"/>
    <w:rsid w:val="009868F6"/>
    <w:rsid w:val="009869B0"/>
    <w:rsid w:val="009870F3"/>
    <w:rsid w:val="0098754F"/>
    <w:rsid w:val="00990EFA"/>
    <w:rsid w:val="00995DF3"/>
    <w:rsid w:val="00996C77"/>
    <w:rsid w:val="00997FCC"/>
    <w:rsid w:val="009A0AB8"/>
    <w:rsid w:val="009A0C15"/>
    <w:rsid w:val="009A28E5"/>
    <w:rsid w:val="009A35D9"/>
    <w:rsid w:val="009A4126"/>
    <w:rsid w:val="009A421D"/>
    <w:rsid w:val="009A4936"/>
    <w:rsid w:val="009A52E8"/>
    <w:rsid w:val="009B1DDE"/>
    <w:rsid w:val="009B2174"/>
    <w:rsid w:val="009B2594"/>
    <w:rsid w:val="009B41E0"/>
    <w:rsid w:val="009B436F"/>
    <w:rsid w:val="009B46A3"/>
    <w:rsid w:val="009B5525"/>
    <w:rsid w:val="009B5561"/>
    <w:rsid w:val="009B5D6F"/>
    <w:rsid w:val="009B5E7F"/>
    <w:rsid w:val="009B714C"/>
    <w:rsid w:val="009C089C"/>
    <w:rsid w:val="009C094C"/>
    <w:rsid w:val="009C0FA0"/>
    <w:rsid w:val="009C13B7"/>
    <w:rsid w:val="009C1E16"/>
    <w:rsid w:val="009C218E"/>
    <w:rsid w:val="009C361D"/>
    <w:rsid w:val="009C3892"/>
    <w:rsid w:val="009C4241"/>
    <w:rsid w:val="009C4AB2"/>
    <w:rsid w:val="009C5210"/>
    <w:rsid w:val="009C58F8"/>
    <w:rsid w:val="009C6525"/>
    <w:rsid w:val="009C674C"/>
    <w:rsid w:val="009C7998"/>
    <w:rsid w:val="009D0ACF"/>
    <w:rsid w:val="009D38F3"/>
    <w:rsid w:val="009D3F89"/>
    <w:rsid w:val="009D3FBF"/>
    <w:rsid w:val="009E15B7"/>
    <w:rsid w:val="009E2456"/>
    <w:rsid w:val="009E2E59"/>
    <w:rsid w:val="009E5074"/>
    <w:rsid w:val="009E70CD"/>
    <w:rsid w:val="009E72C2"/>
    <w:rsid w:val="009E74D0"/>
    <w:rsid w:val="009E7A2B"/>
    <w:rsid w:val="009F0387"/>
    <w:rsid w:val="009F0621"/>
    <w:rsid w:val="009F0AEE"/>
    <w:rsid w:val="009F1179"/>
    <w:rsid w:val="009F1B7D"/>
    <w:rsid w:val="009F3402"/>
    <w:rsid w:val="009F61A6"/>
    <w:rsid w:val="009F6952"/>
    <w:rsid w:val="00A02CA8"/>
    <w:rsid w:val="00A0322B"/>
    <w:rsid w:val="00A037BE"/>
    <w:rsid w:val="00A057D9"/>
    <w:rsid w:val="00A07001"/>
    <w:rsid w:val="00A077DC"/>
    <w:rsid w:val="00A07AE2"/>
    <w:rsid w:val="00A10A20"/>
    <w:rsid w:val="00A10AEC"/>
    <w:rsid w:val="00A10D21"/>
    <w:rsid w:val="00A11B11"/>
    <w:rsid w:val="00A12D4D"/>
    <w:rsid w:val="00A132BF"/>
    <w:rsid w:val="00A13F47"/>
    <w:rsid w:val="00A146B6"/>
    <w:rsid w:val="00A159C1"/>
    <w:rsid w:val="00A163C8"/>
    <w:rsid w:val="00A17703"/>
    <w:rsid w:val="00A2012A"/>
    <w:rsid w:val="00A2295A"/>
    <w:rsid w:val="00A22AC0"/>
    <w:rsid w:val="00A24C4A"/>
    <w:rsid w:val="00A268A6"/>
    <w:rsid w:val="00A26CC9"/>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37E10"/>
    <w:rsid w:val="00A406F1"/>
    <w:rsid w:val="00A42472"/>
    <w:rsid w:val="00A42757"/>
    <w:rsid w:val="00A429A9"/>
    <w:rsid w:val="00A44A47"/>
    <w:rsid w:val="00A44BEE"/>
    <w:rsid w:val="00A45F3A"/>
    <w:rsid w:val="00A45FB6"/>
    <w:rsid w:val="00A505DD"/>
    <w:rsid w:val="00A51476"/>
    <w:rsid w:val="00A51F54"/>
    <w:rsid w:val="00A53F0F"/>
    <w:rsid w:val="00A54BE7"/>
    <w:rsid w:val="00A5534D"/>
    <w:rsid w:val="00A564A4"/>
    <w:rsid w:val="00A57C1D"/>
    <w:rsid w:val="00A60373"/>
    <w:rsid w:val="00A60B9A"/>
    <w:rsid w:val="00A62995"/>
    <w:rsid w:val="00A63DD0"/>
    <w:rsid w:val="00A65890"/>
    <w:rsid w:val="00A70171"/>
    <w:rsid w:val="00A7422A"/>
    <w:rsid w:val="00A7512F"/>
    <w:rsid w:val="00A760CB"/>
    <w:rsid w:val="00A80642"/>
    <w:rsid w:val="00A8078A"/>
    <w:rsid w:val="00A80A98"/>
    <w:rsid w:val="00A8174E"/>
    <w:rsid w:val="00A81FED"/>
    <w:rsid w:val="00A836BB"/>
    <w:rsid w:val="00A84671"/>
    <w:rsid w:val="00A856FF"/>
    <w:rsid w:val="00A87269"/>
    <w:rsid w:val="00A87A0E"/>
    <w:rsid w:val="00A91394"/>
    <w:rsid w:val="00A913E0"/>
    <w:rsid w:val="00A9199A"/>
    <w:rsid w:val="00A91CE9"/>
    <w:rsid w:val="00A9248B"/>
    <w:rsid w:val="00A92A59"/>
    <w:rsid w:val="00A97C35"/>
    <w:rsid w:val="00AA113B"/>
    <w:rsid w:val="00AA11C5"/>
    <w:rsid w:val="00AA29D5"/>
    <w:rsid w:val="00AA2D98"/>
    <w:rsid w:val="00AB1535"/>
    <w:rsid w:val="00AB304C"/>
    <w:rsid w:val="00AB35D3"/>
    <w:rsid w:val="00AB70E7"/>
    <w:rsid w:val="00AB74B0"/>
    <w:rsid w:val="00AB82CA"/>
    <w:rsid w:val="00AC029E"/>
    <w:rsid w:val="00AC082E"/>
    <w:rsid w:val="00AC0984"/>
    <w:rsid w:val="00AC09E1"/>
    <w:rsid w:val="00AC2789"/>
    <w:rsid w:val="00AC304D"/>
    <w:rsid w:val="00AC339C"/>
    <w:rsid w:val="00AC43C0"/>
    <w:rsid w:val="00AC4AE8"/>
    <w:rsid w:val="00AC4D02"/>
    <w:rsid w:val="00AD0666"/>
    <w:rsid w:val="00AD0990"/>
    <w:rsid w:val="00AD3607"/>
    <w:rsid w:val="00AD3664"/>
    <w:rsid w:val="00AD6B25"/>
    <w:rsid w:val="00AD7296"/>
    <w:rsid w:val="00AE00C3"/>
    <w:rsid w:val="00AE07EC"/>
    <w:rsid w:val="00AE1A7E"/>
    <w:rsid w:val="00AE7825"/>
    <w:rsid w:val="00AF13D8"/>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38D7"/>
    <w:rsid w:val="00B23AA6"/>
    <w:rsid w:val="00B24D2A"/>
    <w:rsid w:val="00B2610A"/>
    <w:rsid w:val="00B266B4"/>
    <w:rsid w:val="00B27B7D"/>
    <w:rsid w:val="00B30B3D"/>
    <w:rsid w:val="00B32A03"/>
    <w:rsid w:val="00B32E89"/>
    <w:rsid w:val="00B351DA"/>
    <w:rsid w:val="00B356F6"/>
    <w:rsid w:val="00B373AF"/>
    <w:rsid w:val="00B3740E"/>
    <w:rsid w:val="00B3759D"/>
    <w:rsid w:val="00B403F4"/>
    <w:rsid w:val="00B405EC"/>
    <w:rsid w:val="00B4146A"/>
    <w:rsid w:val="00B41BA6"/>
    <w:rsid w:val="00B41F5F"/>
    <w:rsid w:val="00B421F1"/>
    <w:rsid w:val="00B44755"/>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835"/>
    <w:rsid w:val="00B67902"/>
    <w:rsid w:val="00B67F36"/>
    <w:rsid w:val="00B70FE8"/>
    <w:rsid w:val="00B72210"/>
    <w:rsid w:val="00B72A24"/>
    <w:rsid w:val="00B73591"/>
    <w:rsid w:val="00B735DF"/>
    <w:rsid w:val="00B7522B"/>
    <w:rsid w:val="00B7638E"/>
    <w:rsid w:val="00B76FCA"/>
    <w:rsid w:val="00B81799"/>
    <w:rsid w:val="00B83AF7"/>
    <w:rsid w:val="00B84932"/>
    <w:rsid w:val="00B84FA8"/>
    <w:rsid w:val="00B85197"/>
    <w:rsid w:val="00B856AF"/>
    <w:rsid w:val="00B87610"/>
    <w:rsid w:val="00B877E4"/>
    <w:rsid w:val="00B9012A"/>
    <w:rsid w:val="00B956F0"/>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4D1F"/>
    <w:rsid w:val="00BB627B"/>
    <w:rsid w:val="00BB66B6"/>
    <w:rsid w:val="00BB67BF"/>
    <w:rsid w:val="00BB69A1"/>
    <w:rsid w:val="00BB6D3D"/>
    <w:rsid w:val="00BC1270"/>
    <w:rsid w:val="00BC1845"/>
    <w:rsid w:val="00BC2643"/>
    <w:rsid w:val="00BC309A"/>
    <w:rsid w:val="00BC3C1E"/>
    <w:rsid w:val="00BC4421"/>
    <w:rsid w:val="00BC4C0B"/>
    <w:rsid w:val="00BC5D01"/>
    <w:rsid w:val="00BC69DC"/>
    <w:rsid w:val="00BC74CF"/>
    <w:rsid w:val="00BC76B9"/>
    <w:rsid w:val="00BD1259"/>
    <w:rsid w:val="00BD2B9A"/>
    <w:rsid w:val="00BD3977"/>
    <w:rsid w:val="00BD43A4"/>
    <w:rsid w:val="00BD4DC7"/>
    <w:rsid w:val="00BD679A"/>
    <w:rsid w:val="00BD77D9"/>
    <w:rsid w:val="00BE0B09"/>
    <w:rsid w:val="00BE2FD3"/>
    <w:rsid w:val="00BE312D"/>
    <w:rsid w:val="00BE630A"/>
    <w:rsid w:val="00BE65EA"/>
    <w:rsid w:val="00BE71FC"/>
    <w:rsid w:val="00BF21D6"/>
    <w:rsid w:val="00BF5263"/>
    <w:rsid w:val="00BF5844"/>
    <w:rsid w:val="00BF5F79"/>
    <w:rsid w:val="00BF6B0B"/>
    <w:rsid w:val="00C0069F"/>
    <w:rsid w:val="00C036F9"/>
    <w:rsid w:val="00C037C5"/>
    <w:rsid w:val="00C04D1C"/>
    <w:rsid w:val="00C109F5"/>
    <w:rsid w:val="00C111FA"/>
    <w:rsid w:val="00C12D85"/>
    <w:rsid w:val="00C14CCE"/>
    <w:rsid w:val="00C14E4B"/>
    <w:rsid w:val="00C15281"/>
    <w:rsid w:val="00C15C15"/>
    <w:rsid w:val="00C15F1E"/>
    <w:rsid w:val="00C1744A"/>
    <w:rsid w:val="00C208A2"/>
    <w:rsid w:val="00C21211"/>
    <w:rsid w:val="00C24DDA"/>
    <w:rsid w:val="00C25074"/>
    <w:rsid w:val="00C2663F"/>
    <w:rsid w:val="00C26985"/>
    <w:rsid w:val="00C304D7"/>
    <w:rsid w:val="00C32EE2"/>
    <w:rsid w:val="00C33291"/>
    <w:rsid w:val="00C368D6"/>
    <w:rsid w:val="00C42F69"/>
    <w:rsid w:val="00C44AFB"/>
    <w:rsid w:val="00C469AD"/>
    <w:rsid w:val="00C46E47"/>
    <w:rsid w:val="00C46ED5"/>
    <w:rsid w:val="00C477B4"/>
    <w:rsid w:val="00C50424"/>
    <w:rsid w:val="00C51529"/>
    <w:rsid w:val="00C51620"/>
    <w:rsid w:val="00C51E6A"/>
    <w:rsid w:val="00C52080"/>
    <w:rsid w:val="00C52DA3"/>
    <w:rsid w:val="00C5435B"/>
    <w:rsid w:val="00C54877"/>
    <w:rsid w:val="00C56F8E"/>
    <w:rsid w:val="00C572DA"/>
    <w:rsid w:val="00C61EBD"/>
    <w:rsid w:val="00C628D7"/>
    <w:rsid w:val="00C6468C"/>
    <w:rsid w:val="00C65D5B"/>
    <w:rsid w:val="00C66CF6"/>
    <w:rsid w:val="00C66D3A"/>
    <w:rsid w:val="00C701F5"/>
    <w:rsid w:val="00C71320"/>
    <w:rsid w:val="00C72117"/>
    <w:rsid w:val="00C725AC"/>
    <w:rsid w:val="00C7428B"/>
    <w:rsid w:val="00C80EF3"/>
    <w:rsid w:val="00C82C39"/>
    <w:rsid w:val="00C82D60"/>
    <w:rsid w:val="00C83ED6"/>
    <w:rsid w:val="00C8468F"/>
    <w:rsid w:val="00C8488C"/>
    <w:rsid w:val="00C85107"/>
    <w:rsid w:val="00C8590C"/>
    <w:rsid w:val="00C87419"/>
    <w:rsid w:val="00C87885"/>
    <w:rsid w:val="00C8793D"/>
    <w:rsid w:val="00C87F17"/>
    <w:rsid w:val="00C9042E"/>
    <w:rsid w:val="00C90988"/>
    <w:rsid w:val="00C9098F"/>
    <w:rsid w:val="00C90BE6"/>
    <w:rsid w:val="00C91450"/>
    <w:rsid w:val="00C92967"/>
    <w:rsid w:val="00C932D8"/>
    <w:rsid w:val="00C93D16"/>
    <w:rsid w:val="00C94EB5"/>
    <w:rsid w:val="00C95670"/>
    <w:rsid w:val="00C964B1"/>
    <w:rsid w:val="00C96C71"/>
    <w:rsid w:val="00C9728D"/>
    <w:rsid w:val="00CA083F"/>
    <w:rsid w:val="00CA2776"/>
    <w:rsid w:val="00CA2DA5"/>
    <w:rsid w:val="00CA31D8"/>
    <w:rsid w:val="00CA3C55"/>
    <w:rsid w:val="00CA4F37"/>
    <w:rsid w:val="00CA64CC"/>
    <w:rsid w:val="00CB39A5"/>
    <w:rsid w:val="00CB5051"/>
    <w:rsid w:val="00CB60A5"/>
    <w:rsid w:val="00CB684C"/>
    <w:rsid w:val="00CC078A"/>
    <w:rsid w:val="00CC2CA5"/>
    <w:rsid w:val="00CC5262"/>
    <w:rsid w:val="00CC721C"/>
    <w:rsid w:val="00CD299B"/>
    <w:rsid w:val="00CD314D"/>
    <w:rsid w:val="00CD3974"/>
    <w:rsid w:val="00CD3F0B"/>
    <w:rsid w:val="00CD6723"/>
    <w:rsid w:val="00CD6C8C"/>
    <w:rsid w:val="00CE0D6A"/>
    <w:rsid w:val="00CE0EBB"/>
    <w:rsid w:val="00CE1C27"/>
    <w:rsid w:val="00CE2C82"/>
    <w:rsid w:val="00CE2D1B"/>
    <w:rsid w:val="00CE4620"/>
    <w:rsid w:val="00CE5C99"/>
    <w:rsid w:val="00CE6495"/>
    <w:rsid w:val="00CE7085"/>
    <w:rsid w:val="00CE7122"/>
    <w:rsid w:val="00CE7877"/>
    <w:rsid w:val="00CF0494"/>
    <w:rsid w:val="00CF3A81"/>
    <w:rsid w:val="00CF4322"/>
    <w:rsid w:val="00CF446E"/>
    <w:rsid w:val="00CF4D1A"/>
    <w:rsid w:val="00CF63BD"/>
    <w:rsid w:val="00CF69B9"/>
    <w:rsid w:val="00CF6E77"/>
    <w:rsid w:val="00D01670"/>
    <w:rsid w:val="00D01BD1"/>
    <w:rsid w:val="00D02241"/>
    <w:rsid w:val="00D02298"/>
    <w:rsid w:val="00D02730"/>
    <w:rsid w:val="00D02B8F"/>
    <w:rsid w:val="00D03891"/>
    <w:rsid w:val="00D06DA7"/>
    <w:rsid w:val="00D06FB2"/>
    <w:rsid w:val="00D07FFE"/>
    <w:rsid w:val="00D1011B"/>
    <w:rsid w:val="00D1044B"/>
    <w:rsid w:val="00D10BFF"/>
    <w:rsid w:val="00D12127"/>
    <w:rsid w:val="00D13177"/>
    <w:rsid w:val="00D13F65"/>
    <w:rsid w:val="00D16C58"/>
    <w:rsid w:val="00D17145"/>
    <w:rsid w:val="00D22318"/>
    <w:rsid w:val="00D2231C"/>
    <w:rsid w:val="00D22602"/>
    <w:rsid w:val="00D23A66"/>
    <w:rsid w:val="00D25947"/>
    <w:rsid w:val="00D25A19"/>
    <w:rsid w:val="00D26A3B"/>
    <w:rsid w:val="00D27F4F"/>
    <w:rsid w:val="00D30886"/>
    <w:rsid w:val="00D31B9F"/>
    <w:rsid w:val="00D3214B"/>
    <w:rsid w:val="00D32C98"/>
    <w:rsid w:val="00D337E9"/>
    <w:rsid w:val="00D33A41"/>
    <w:rsid w:val="00D33CC2"/>
    <w:rsid w:val="00D344F5"/>
    <w:rsid w:val="00D34F98"/>
    <w:rsid w:val="00D35453"/>
    <w:rsid w:val="00D366DA"/>
    <w:rsid w:val="00D37B80"/>
    <w:rsid w:val="00D40DD5"/>
    <w:rsid w:val="00D40DF8"/>
    <w:rsid w:val="00D41DE2"/>
    <w:rsid w:val="00D42216"/>
    <w:rsid w:val="00D42926"/>
    <w:rsid w:val="00D42F38"/>
    <w:rsid w:val="00D455FE"/>
    <w:rsid w:val="00D45686"/>
    <w:rsid w:val="00D45ED7"/>
    <w:rsid w:val="00D45FEE"/>
    <w:rsid w:val="00D4649C"/>
    <w:rsid w:val="00D46EF1"/>
    <w:rsid w:val="00D47F44"/>
    <w:rsid w:val="00D50356"/>
    <w:rsid w:val="00D50990"/>
    <w:rsid w:val="00D517B3"/>
    <w:rsid w:val="00D52558"/>
    <w:rsid w:val="00D54652"/>
    <w:rsid w:val="00D548BA"/>
    <w:rsid w:val="00D55E4D"/>
    <w:rsid w:val="00D56CAF"/>
    <w:rsid w:val="00D601D8"/>
    <w:rsid w:val="00D6162B"/>
    <w:rsid w:val="00D633F1"/>
    <w:rsid w:val="00D63ECA"/>
    <w:rsid w:val="00D66001"/>
    <w:rsid w:val="00D664F1"/>
    <w:rsid w:val="00D66C41"/>
    <w:rsid w:val="00D70220"/>
    <w:rsid w:val="00D711DE"/>
    <w:rsid w:val="00D72762"/>
    <w:rsid w:val="00D814C6"/>
    <w:rsid w:val="00D835B9"/>
    <w:rsid w:val="00D847DE"/>
    <w:rsid w:val="00D85356"/>
    <w:rsid w:val="00D8645D"/>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5A6A"/>
    <w:rsid w:val="00DA6FFF"/>
    <w:rsid w:val="00DA723C"/>
    <w:rsid w:val="00DA79DE"/>
    <w:rsid w:val="00DA7C36"/>
    <w:rsid w:val="00DB0057"/>
    <w:rsid w:val="00DB09B7"/>
    <w:rsid w:val="00DB39D9"/>
    <w:rsid w:val="00DB7158"/>
    <w:rsid w:val="00DC0ADF"/>
    <w:rsid w:val="00DC1663"/>
    <w:rsid w:val="00DC1839"/>
    <w:rsid w:val="00DC437A"/>
    <w:rsid w:val="00DC457B"/>
    <w:rsid w:val="00DC4A83"/>
    <w:rsid w:val="00DC6EDF"/>
    <w:rsid w:val="00DC7931"/>
    <w:rsid w:val="00DC7F21"/>
    <w:rsid w:val="00DD08D4"/>
    <w:rsid w:val="00DD2473"/>
    <w:rsid w:val="00DD2795"/>
    <w:rsid w:val="00DD32A0"/>
    <w:rsid w:val="00DD39EE"/>
    <w:rsid w:val="00DD4D95"/>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6118"/>
    <w:rsid w:val="00E06AE6"/>
    <w:rsid w:val="00E0725F"/>
    <w:rsid w:val="00E13639"/>
    <w:rsid w:val="00E13F8A"/>
    <w:rsid w:val="00E161CA"/>
    <w:rsid w:val="00E170AF"/>
    <w:rsid w:val="00E17AA2"/>
    <w:rsid w:val="00E17E56"/>
    <w:rsid w:val="00E20611"/>
    <w:rsid w:val="00E20AFE"/>
    <w:rsid w:val="00E2147E"/>
    <w:rsid w:val="00E21C3E"/>
    <w:rsid w:val="00E22D2E"/>
    <w:rsid w:val="00E23DC5"/>
    <w:rsid w:val="00E278EC"/>
    <w:rsid w:val="00E27991"/>
    <w:rsid w:val="00E30A41"/>
    <w:rsid w:val="00E31364"/>
    <w:rsid w:val="00E321E5"/>
    <w:rsid w:val="00E362C5"/>
    <w:rsid w:val="00E40F63"/>
    <w:rsid w:val="00E42B01"/>
    <w:rsid w:val="00E42EBB"/>
    <w:rsid w:val="00E43C7D"/>
    <w:rsid w:val="00E446F2"/>
    <w:rsid w:val="00E4579D"/>
    <w:rsid w:val="00E52116"/>
    <w:rsid w:val="00E5252A"/>
    <w:rsid w:val="00E530FE"/>
    <w:rsid w:val="00E54C71"/>
    <w:rsid w:val="00E55803"/>
    <w:rsid w:val="00E568FF"/>
    <w:rsid w:val="00E57235"/>
    <w:rsid w:val="00E57765"/>
    <w:rsid w:val="00E60127"/>
    <w:rsid w:val="00E61B3D"/>
    <w:rsid w:val="00E6204D"/>
    <w:rsid w:val="00E62245"/>
    <w:rsid w:val="00E64700"/>
    <w:rsid w:val="00E64A23"/>
    <w:rsid w:val="00E65073"/>
    <w:rsid w:val="00E66666"/>
    <w:rsid w:val="00E70510"/>
    <w:rsid w:val="00E7123D"/>
    <w:rsid w:val="00E71CDD"/>
    <w:rsid w:val="00E801F8"/>
    <w:rsid w:val="00E805AA"/>
    <w:rsid w:val="00E8068C"/>
    <w:rsid w:val="00E82545"/>
    <w:rsid w:val="00E85A98"/>
    <w:rsid w:val="00E85FAF"/>
    <w:rsid w:val="00E8667E"/>
    <w:rsid w:val="00E87064"/>
    <w:rsid w:val="00E9033C"/>
    <w:rsid w:val="00E908D3"/>
    <w:rsid w:val="00E9226B"/>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5653"/>
    <w:rsid w:val="00EC64BB"/>
    <w:rsid w:val="00ED1C22"/>
    <w:rsid w:val="00ED3DDA"/>
    <w:rsid w:val="00ED444F"/>
    <w:rsid w:val="00ED4CEA"/>
    <w:rsid w:val="00ED5584"/>
    <w:rsid w:val="00ED612F"/>
    <w:rsid w:val="00ED682E"/>
    <w:rsid w:val="00ED7B11"/>
    <w:rsid w:val="00EE19C5"/>
    <w:rsid w:val="00EE1D1E"/>
    <w:rsid w:val="00EE1DA1"/>
    <w:rsid w:val="00EE3C68"/>
    <w:rsid w:val="00EE3FB2"/>
    <w:rsid w:val="00EE44FB"/>
    <w:rsid w:val="00EE5AF1"/>
    <w:rsid w:val="00EE7538"/>
    <w:rsid w:val="00EE786F"/>
    <w:rsid w:val="00EF0230"/>
    <w:rsid w:val="00EF2493"/>
    <w:rsid w:val="00EF2E12"/>
    <w:rsid w:val="00EF3D91"/>
    <w:rsid w:val="00EF5A06"/>
    <w:rsid w:val="00EF78B6"/>
    <w:rsid w:val="00EF7DB3"/>
    <w:rsid w:val="00F0057E"/>
    <w:rsid w:val="00F02EE9"/>
    <w:rsid w:val="00F05CC6"/>
    <w:rsid w:val="00F06D45"/>
    <w:rsid w:val="00F06D52"/>
    <w:rsid w:val="00F10CBB"/>
    <w:rsid w:val="00F11E5D"/>
    <w:rsid w:val="00F128A5"/>
    <w:rsid w:val="00F12981"/>
    <w:rsid w:val="00F12B78"/>
    <w:rsid w:val="00F1419F"/>
    <w:rsid w:val="00F14204"/>
    <w:rsid w:val="00F14439"/>
    <w:rsid w:val="00F149AA"/>
    <w:rsid w:val="00F16927"/>
    <w:rsid w:val="00F16FC5"/>
    <w:rsid w:val="00F1720A"/>
    <w:rsid w:val="00F202BF"/>
    <w:rsid w:val="00F2204B"/>
    <w:rsid w:val="00F2381C"/>
    <w:rsid w:val="00F26AF0"/>
    <w:rsid w:val="00F26B49"/>
    <w:rsid w:val="00F30887"/>
    <w:rsid w:val="00F30B7A"/>
    <w:rsid w:val="00F31DE9"/>
    <w:rsid w:val="00F325C8"/>
    <w:rsid w:val="00F32C69"/>
    <w:rsid w:val="00F33AA0"/>
    <w:rsid w:val="00F34766"/>
    <w:rsid w:val="00F349E2"/>
    <w:rsid w:val="00F34D8A"/>
    <w:rsid w:val="00F34E1C"/>
    <w:rsid w:val="00F36303"/>
    <w:rsid w:val="00F37145"/>
    <w:rsid w:val="00F37CAB"/>
    <w:rsid w:val="00F40EAA"/>
    <w:rsid w:val="00F410EA"/>
    <w:rsid w:val="00F41BFA"/>
    <w:rsid w:val="00F42C77"/>
    <w:rsid w:val="00F431B5"/>
    <w:rsid w:val="00F43754"/>
    <w:rsid w:val="00F441E6"/>
    <w:rsid w:val="00F44962"/>
    <w:rsid w:val="00F44ADD"/>
    <w:rsid w:val="00F450BB"/>
    <w:rsid w:val="00F46549"/>
    <w:rsid w:val="00F50CED"/>
    <w:rsid w:val="00F52F19"/>
    <w:rsid w:val="00F54418"/>
    <w:rsid w:val="00F54BDA"/>
    <w:rsid w:val="00F57B43"/>
    <w:rsid w:val="00F60853"/>
    <w:rsid w:val="00F62A6E"/>
    <w:rsid w:val="00F63F78"/>
    <w:rsid w:val="00F64047"/>
    <w:rsid w:val="00F674C6"/>
    <w:rsid w:val="00F677E8"/>
    <w:rsid w:val="00F724C8"/>
    <w:rsid w:val="00F7256D"/>
    <w:rsid w:val="00F72666"/>
    <w:rsid w:val="00F756C2"/>
    <w:rsid w:val="00F76261"/>
    <w:rsid w:val="00F76A73"/>
    <w:rsid w:val="00F773F7"/>
    <w:rsid w:val="00F77E3C"/>
    <w:rsid w:val="00F809FC"/>
    <w:rsid w:val="00F82DC2"/>
    <w:rsid w:val="00F84A5B"/>
    <w:rsid w:val="00F87E19"/>
    <w:rsid w:val="00F91D74"/>
    <w:rsid w:val="00F9272F"/>
    <w:rsid w:val="00F93B44"/>
    <w:rsid w:val="00F96A41"/>
    <w:rsid w:val="00F96C32"/>
    <w:rsid w:val="00F96FCA"/>
    <w:rsid w:val="00F977B1"/>
    <w:rsid w:val="00FA0EBA"/>
    <w:rsid w:val="00FA193C"/>
    <w:rsid w:val="00FA33E9"/>
    <w:rsid w:val="00FA3BB7"/>
    <w:rsid w:val="00FA5D34"/>
    <w:rsid w:val="00FA669B"/>
    <w:rsid w:val="00FA6DBF"/>
    <w:rsid w:val="00FB20E1"/>
    <w:rsid w:val="00FB23FA"/>
    <w:rsid w:val="00FB3F79"/>
    <w:rsid w:val="00FB4D6E"/>
    <w:rsid w:val="00FB78C4"/>
    <w:rsid w:val="00FC07A6"/>
    <w:rsid w:val="00FC1D4E"/>
    <w:rsid w:val="00FC3053"/>
    <w:rsid w:val="00FC38EC"/>
    <w:rsid w:val="00FC5343"/>
    <w:rsid w:val="00FC5CD8"/>
    <w:rsid w:val="00FC6126"/>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2EB6"/>
    <w:rsid w:val="00FF3CBF"/>
    <w:rsid w:val="00FF62F2"/>
    <w:rsid w:val="00FF672B"/>
    <w:rsid w:val="00FF6CD0"/>
    <w:rsid w:val="00FF767D"/>
    <w:rsid w:val="00FF7835"/>
    <w:rsid w:val="01047C5A"/>
    <w:rsid w:val="01208A14"/>
    <w:rsid w:val="01235390"/>
    <w:rsid w:val="012373EE"/>
    <w:rsid w:val="0129A041"/>
    <w:rsid w:val="01388106"/>
    <w:rsid w:val="01431FAF"/>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ADFAB1"/>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1B7D02"/>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DD0B97"/>
    <w:rsid w:val="06E086FE"/>
    <w:rsid w:val="06E4ABB3"/>
    <w:rsid w:val="06EC88BE"/>
    <w:rsid w:val="06FCC1A0"/>
    <w:rsid w:val="06FCEFEF"/>
    <w:rsid w:val="07093F7F"/>
    <w:rsid w:val="070A6456"/>
    <w:rsid w:val="070D727F"/>
    <w:rsid w:val="070DA97E"/>
    <w:rsid w:val="0721178C"/>
    <w:rsid w:val="0721788F"/>
    <w:rsid w:val="0722F89C"/>
    <w:rsid w:val="0726E89B"/>
    <w:rsid w:val="073AA37B"/>
    <w:rsid w:val="074B9A46"/>
    <w:rsid w:val="0759A6AD"/>
    <w:rsid w:val="075B6134"/>
    <w:rsid w:val="07659E6C"/>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6FFD0E"/>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AD98AD"/>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4876"/>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2F0656"/>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28836"/>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17E125"/>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CE2C1A"/>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EF7C2F"/>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9D8871"/>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7A6EEF"/>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8ACBF"/>
    <w:rsid w:val="18DFAC2C"/>
    <w:rsid w:val="18F63EBA"/>
    <w:rsid w:val="18F9C0D8"/>
    <w:rsid w:val="191D1BA5"/>
    <w:rsid w:val="191E9023"/>
    <w:rsid w:val="192A38E7"/>
    <w:rsid w:val="192E9AA2"/>
    <w:rsid w:val="19319CF1"/>
    <w:rsid w:val="1942AEF4"/>
    <w:rsid w:val="194B4624"/>
    <w:rsid w:val="1955C81D"/>
    <w:rsid w:val="19583070"/>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8F189"/>
    <w:rsid w:val="1B4C6E2B"/>
    <w:rsid w:val="1B5287E5"/>
    <w:rsid w:val="1B75FC47"/>
    <w:rsid w:val="1B7EC91F"/>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7209E"/>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0F0C0F2"/>
    <w:rsid w:val="2111DD79"/>
    <w:rsid w:val="212686DA"/>
    <w:rsid w:val="2127244D"/>
    <w:rsid w:val="212B6CD7"/>
    <w:rsid w:val="212BE7D2"/>
    <w:rsid w:val="2130DA78"/>
    <w:rsid w:val="213F1641"/>
    <w:rsid w:val="213FF661"/>
    <w:rsid w:val="21506E83"/>
    <w:rsid w:val="21540D5E"/>
    <w:rsid w:val="216D583F"/>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CD808"/>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0EE08B"/>
    <w:rsid w:val="23172248"/>
    <w:rsid w:val="2327CC7F"/>
    <w:rsid w:val="232AC099"/>
    <w:rsid w:val="232FA6E3"/>
    <w:rsid w:val="23468196"/>
    <w:rsid w:val="235146BF"/>
    <w:rsid w:val="235B0694"/>
    <w:rsid w:val="235BC3B6"/>
    <w:rsid w:val="2361D2D1"/>
    <w:rsid w:val="237381FF"/>
    <w:rsid w:val="2379F769"/>
    <w:rsid w:val="23A464E1"/>
    <w:rsid w:val="23A84CC8"/>
    <w:rsid w:val="23B3ED6C"/>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3D31D7"/>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8F192A4"/>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C9C957"/>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D5034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10C46"/>
    <w:rsid w:val="2CFB7057"/>
    <w:rsid w:val="2D0073B4"/>
    <w:rsid w:val="2D01816F"/>
    <w:rsid w:val="2D0345B0"/>
    <w:rsid w:val="2D09EBEF"/>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38F5D"/>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649539"/>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E9FA5A"/>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0DE27"/>
    <w:rsid w:val="3254FE51"/>
    <w:rsid w:val="3255AA02"/>
    <w:rsid w:val="3258F432"/>
    <w:rsid w:val="325BA671"/>
    <w:rsid w:val="326BEA9F"/>
    <w:rsid w:val="3270BDEA"/>
    <w:rsid w:val="32830A99"/>
    <w:rsid w:val="32A4BB0C"/>
    <w:rsid w:val="32C13F5A"/>
    <w:rsid w:val="32C548AC"/>
    <w:rsid w:val="32E9DB77"/>
    <w:rsid w:val="32F39A22"/>
    <w:rsid w:val="32F67F9B"/>
    <w:rsid w:val="32FA5B3D"/>
    <w:rsid w:val="33099651"/>
    <w:rsid w:val="33152539"/>
    <w:rsid w:val="33166124"/>
    <w:rsid w:val="3326CFF8"/>
    <w:rsid w:val="332F94DD"/>
    <w:rsid w:val="3332413B"/>
    <w:rsid w:val="3332ABE8"/>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BD70B"/>
    <w:rsid w:val="34EFEB2D"/>
    <w:rsid w:val="34FE2F5C"/>
    <w:rsid w:val="3501861E"/>
    <w:rsid w:val="3504665C"/>
    <w:rsid w:val="351F706B"/>
    <w:rsid w:val="351FC4A1"/>
    <w:rsid w:val="35273212"/>
    <w:rsid w:val="35337BE4"/>
    <w:rsid w:val="3537D0DD"/>
    <w:rsid w:val="354AAC84"/>
    <w:rsid w:val="35596C09"/>
    <w:rsid w:val="356D55B9"/>
    <w:rsid w:val="3571DCA0"/>
    <w:rsid w:val="35750E72"/>
    <w:rsid w:val="3586CC41"/>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16D34"/>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067C2"/>
    <w:rsid w:val="3C580BB8"/>
    <w:rsid w:val="3C5AEE3A"/>
    <w:rsid w:val="3C700995"/>
    <w:rsid w:val="3C74D81B"/>
    <w:rsid w:val="3C845331"/>
    <w:rsid w:val="3CC01608"/>
    <w:rsid w:val="3CC54208"/>
    <w:rsid w:val="3CCB5B41"/>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EFA2FA2"/>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19F550"/>
    <w:rsid w:val="4024E895"/>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E6355"/>
    <w:rsid w:val="40DF34A8"/>
    <w:rsid w:val="40F2B59A"/>
    <w:rsid w:val="40F51924"/>
    <w:rsid w:val="4104A92D"/>
    <w:rsid w:val="4105D7DA"/>
    <w:rsid w:val="411DC1DA"/>
    <w:rsid w:val="41214CFA"/>
    <w:rsid w:val="412586C7"/>
    <w:rsid w:val="413996EC"/>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09A7D9"/>
    <w:rsid w:val="4312738F"/>
    <w:rsid w:val="431CA29E"/>
    <w:rsid w:val="431ED031"/>
    <w:rsid w:val="4322D8F4"/>
    <w:rsid w:val="432A0708"/>
    <w:rsid w:val="432A42D7"/>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2707E3"/>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4B33F"/>
    <w:rsid w:val="47182029"/>
    <w:rsid w:val="473C1E23"/>
    <w:rsid w:val="4747600D"/>
    <w:rsid w:val="4751E392"/>
    <w:rsid w:val="475C4908"/>
    <w:rsid w:val="4767B0B2"/>
    <w:rsid w:val="47752B6C"/>
    <w:rsid w:val="47874178"/>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3C5E2E"/>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BF7166C"/>
    <w:rsid w:val="4C1B2F61"/>
    <w:rsid w:val="4C239804"/>
    <w:rsid w:val="4C254024"/>
    <w:rsid w:val="4C30AB5F"/>
    <w:rsid w:val="4C3A2E7E"/>
    <w:rsid w:val="4C4778D9"/>
    <w:rsid w:val="4C4F982F"/>
    <w:rsid w:val="4C57587D"/>
    <w:rsid w:val="4C650F79"/>
    <w:rsid w:val="4C9F9439"/>
    <w:rsid w:val="4CBD36F1"/>
    <w:rsid w:val="4CBE5071"/>
    <w:rsid w:val="4CD21469"/>
    <w:rsid w:val="4CF2E7F7"/>
    <w:rsid w:val="4D01210A"/>
    <w:rsid w:val="4D026E7F"/>
    <w:rsid w:val="4D07633A"/>
    <w:rsid w:val="4D32DA72"/>
    <w:rsid w:val="4D3B7906"/>
    <w:rsid w:val="4D5451CE"/>
    <w:rsid w:val="4D64BDEA"/>
    <w:rsid w:val="4D662332"/>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DFDEBE6"/>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6915BD"/>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565D3"/>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5F491"/>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C83BF7"/>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0FC17"/>
    <w:rsid w:val="5E275B08"/>
    <w:rsid w:val="5E3B7FF0"/>
    <w:rsid w:val="5E440CB9"/>
    <w:rsid w:val="5E46BFEC"/>
    <w:rsid w:val="5E51189C"/>
    <w:rsid w:val="5E5EA036"/>
    <w:rsid w:val="5E61D734"/>
    <w:rsid w:val="5E623112"/>
    <w:rsid w:val="5E65113E"/>
    <w:rsid w:val="5E7B2558"/>
    <w:rsid w:val="5E90F34F"/>
    <w:rsid w:val="5EAC30E9"/>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0402C"/>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6CD05"/>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5EA5C3"/>
    <w:rsid w:val="6662410D"/>
    <w:rsid w:val="6667C091"/>
    <w:rsid w:val="66713C04"/>
    <w:rsid w:val="667C1DCE"/>
    <w:rsid w:val="66816303"/>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889C67"/>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2F7BC"/>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6FD90"/>
    <w:rsid w:val="6CBAF779"/>
    <w:rsid w:val="6CBC39CA"/>
    <w:rsid w:val="6CC5A8AA"/>
    <w:rsid w:val="6CE1E7ED"/>
    <w:rsid w:val="6CF9CB32"/>
    <w:rsid w:val="6CFCD402"/>
    <w:rsid w:val="6D05F5F1"/>
    <w:rsid w:val="6D1D733E"/>
    <w:rsid w:val="6D206E51"/>
    <w:rsid w:val="6D2D9ED5"/>
    <w:rsid w:val="6D39D994"/>
    <w:rsid w:val="6D687ED0"/>
    <w:rsid w:val="6D6F57F0"/>
    <w:rsid w:val="6D7B117A"/>
    <w:rsid w:val="6D7BBA34"/>
    <w:rsid w:val="6D7DC28F"/>
    <w:rsid w:val="6D9D698C"/>
    <w:rsid w:val="6D9FF2BB"/>
    <w:rsid w:val="6DA14A4B"/>
    <w:rsid w:val="6DA6B6F8"/>
    <w:rsid w:val="6DAF7488"/>
    <w:rsid w:val="6DB58D45"/>
    <w:rsid w:val="6DBCE422"/>
    <w:rsid w:val="6DC0FA3F"/>
    <w:rsid w:val="6DC161C0"/>
    <w:rsid w:val="6DC5A13D"/>
    <w:rsid w:val="6DCADB61"/>
    <w:rsid w:val="6DD529BC"/>
    <w:rsid w:val="6DE9171A"/>
    <w:rsid w:val="6DED0A1B"/>
    <w:rsid w:val="6DF2C878"/>
    <w:rsid w:val="6DF84005"/>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A3C995"/>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63B60F"/>
    <w:rsid w:val="707FFE86"/>
    <w:rsid w:val="7095162E"/>
    <w:rsid w:val="70983F08"/>
    <w:rsid w:val="70A10EF5"/>
    <w:rsid w:val="70A54627"/>
    <w:rsid w:val="70CC5A98"/>
    <w:rsid w:val="70D408ED"/>
    <w:rsid w:val="70E34617"/>
    <w:rsid w:val="70E3BBFD"/>
    <w:rsid w:val="70EA05C0"/>
    <w:rsid w:val="7100E010"/>
    <w:rsid w:val="7107DDB8"/>
    <w:rsid w:val="710CDB77"/>
    <w:rsid w:val="710D0B45"/>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0BC93E"/>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1BDBB0"/>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B9B00"/>
    <w:rsid w:val="740EA836"/>
    <w:rsid w:val="7415DF97"/>
    <w:rsid w:val="741B1133"/>
    <w:rsid w:val="741CAF5D"/>
    <w:rsid w:val="741EF2A3"/>
    <w:rsid w:val="742DF2AD"/>
    <w:rsid w:val="74351437"/>
    <w:rsid w:val="7435D4C1"/>
    <w:rsid w:val="7440B186"/>
    <w:rsid w:val="74423EAD"/>
    <w:rsid w:val="7442EC2D"/>
    <w:rsid w:val="744DD34F"/>
    <w:rsid w:val="744F42B0"/>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9F11D"/>
    <w:rsid w:val="782AC588"/>
    <w:rsid w:val="782C0C66"/>
    <w:rsid w:val="783377B4"/>
    <w:rsid w:val="783F2694"/>
    <w:rsid w:val="78407A39"/>
    <w:rsid w:val="7853B80E"/>
    <w:rsid w:val="78734E05"/>
    <w:rsid w:val="787C8C17"/>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0F6CA"/>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AA4938"/>
    <w:rsid w:val="7AC20EEA"/>
    <w:rsid w:val="7AC86EDF"/>
    <w:rsid w:val="7ACEE843"/>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B463"/>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50D3C"/>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72D1"/>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3B6C9"/>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64C64"/>
  <w15:docId w15:val="{69575EE1-95E3-43A4-BE4C-166F82123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87D1C"/>
  </w:style>
  <w:style w:type="paragraph" w:styleId="Antrat1">
    <w:name w:val="heading 1"/>
    <w:basedOn w:val="prastasis"/>
    <w:next w:val="prastasis"/>
    <w:link w:val="Antrat1Diagrama"/>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qFormat/>
    <w:rsid w:val="00D41DE2"/>
    <w:rPr>
      <w:sz w:val="16"/>
      <w:szCs w:val="16"/>
    </w:rPr>
  </w:style>
  <w:style w:type="paragraph" w:styleId="Komentarotekstas">
    <w:name w:val="annotation text"/>
    <w:aliases w:val=" Char"/>
    <w:basedOn w:val="prastasis"/>
    <w:link w:val="KomentarotekstasDiagrama"/>
    <w:uiPriority w:val="99"/>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213DC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3DCB"/>
  </w:style>
  <w:style w:type="paragraph" w:styleId="Porat">
    <w:name w:val="footer"/>
    <w:basedOn w:val="prastasis"/>
    <w:link w:val="PoratDiagrama"/>
    <w:uiPriority w:val="99"/>
    <w:unhideWhenUsed/>
    <w:rsid w:val="00213D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3DCB"/>
  </w:style>
  <w:style w:type="paragraph" w:customStyle="1" w:styleId="paragraph">
    <w:name w:val="paragraph"/>
    <w:basedOn w:val="prastasis"/>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527F46"/>
  </w:style>
  <w:style w:type="character" w:customStyle="1" w:styleId="eop">
    <w:name w:val="eop"/>
    <w:basedOn w:val="Numatytasispastraiposriftas"/>
    <w:rsid w:val="00527F46"/>
  </w:style>
  <w:style w:type="character" w:customStyle="1" w:styleId="tabchar">
    <w:name w:val="tabchar"/>
    <w:basedOn w:val="Numatytasispastraiposriftas"/>
    <w:rsid w:val="00527F46"/>
  </w:style>
  <w:style w:type="character" w:customStyle="1" w:styleId="Antrat4Diagrama">
    <w:name w:val="Antraštė 4 Diagrama"/>
    <w:basedOn w:val="Numatytasispastraiposriftas"/>
    <w:link w:val="Antrat4"/>
    <w:uiPriority w:val="9"/>
    <w:semiHidden/>
    <w:rsid w:val="00BE312D"/>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semiHidden/>
    <w:rsid w:val="00BE312D"/>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semiHidden/>
    <w:rsid w:val="00BE312D"/>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semiHidden/>
    <w:rsid w:val="00BE312D"/>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BE312D"/>
    <w:rPr>
      <w:rFonts w:asciiTheme="majorHAnsi" w:eastAsiaTheme="majorEastAsia" w:hAnsiTheme="majorHAnsi" w:cstheme="majorBidi"/>
      <w:i/>
      <w:iCs/>
      <w:color w:val="404040" w:themeColor="text1" w:themeTint="BF"/>
      <w:sz w:val="20"/>
      <w:szCs w:val="20"/>
    </w:rPr>
  </w:style>
  <w:style w:type="paragraph" w:styleId="Pataisymai">
    <w:name w:val="Revision"/>
    <w:hidden/>
    <w:uiPriority w:val="99"/>
    <w:semiHidden/>
    <w:rsid w:val="00732239"/>
    <w:pPr>
      <w:spacing w:after="0" w:line="240" w:lineRule="auto"/>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qFormat/>
    <w:rsid w:val="002E43F9"/>
  </w:style>
  <w:style w:type="character" w:styleId="Hipersaitas">
    <w:name w:val="Hyperlink"/>
    <w:basedOn w:val="Numatytasispastraiposriftas"/>
    <w:uiPriority w:val="99"/>
    <w:unhideWhenUsed/>
    <w:rsid w:val="00487D1C"/>
    <w:rPr>
      <w:color w:val="0563C1" w:themeColor="hyperlink"/>
      <w:u w:val="single"/>
    </w:rPr>
  </w:style>
  <w:style w:type="character" w:styleId="Vietosrezervavimoenklotekstas">
    <w:name w:val="Placeholder Text"/>
    <w:basedOn w:val="Numatytasispastraiposriftas"/>
    <w:uiPriority w:val="99"/>
    <w:semiHidden/>
    <w:rsid w:val="00594C7C"/>
    <w:rPr>
      <w:color w:val="808080"/>
    </w:rPr>
  </w:style>
  <w:style w:type="character" w:customStyle="1" w:styleId="UnresolvedMention1">
    <w:name w:val="Unresolved Mention1"/>
    <w:basedOn w:val="Numatytasispastraiposriftas"/>
    <w:uiPriority w:val="99"/>
    <w:semiHidden/>
    <w:unhideWhenUsed/>
    <w:rsid w:val="00B57DA7"/>
    <w:rPr>
      <w:color w:val="605E5C"/>
      <w:shd w:val="clear" w:color="auto" w:fill="E1DFDD"/>
    </w:rPr>
  </w:style>
  <w:style w:type="character" w:customStyle="1" w:styleId="cf01">
    <w:name w:val="cf01"/>
    <w:basedOn w:val="Numatytasispastraiposriftas"/>
    <w:rsid w:val="00063685"/>
    <w:rPr>
      <w:rFonts w:ascii="Segoe UI" w:hAnsi="Segoe UI" w:cs="Segoe UI" w:hint="default"/>
      <w:color w:val="FF0000"/>
      <w:sz w:val="18"/>
      <w:szCs w:val="18"/>
    </w:rPr>
  </w:style>
  <w:style w:type="character" w:customStyle="1" w:styleId="cf11">
    <w:name w:val="cf11"/>
    <w:basedOn w:val="Numatytasispastraiposriftas"/>
    <w:rsid w:val="00063685"/>
    <w:rPr>
      <w:rFonts w:ascii="Segoe UI" w:hAnsi="Segoe UI" w:cs="Segoe UI" w:hint="default"/>
      <w:b/>
      <w:bCs/>
      <w:color w:val="FF0000"/>
      <w:sz w:val="18"/>
      <w:szCs w:val="18"/>
    </w:rPr>
  </w:style>
  <w:style w:type="character" w:customStyle="1" w:styleId="Neapdorotaspaminjimas1">
    <w:name w:val="Neapdorotas paminėjimas1"/>
    <w:basedOn w:val="Numatytasispastraiposriftas"/>
    <w:uiPriority w:val="99"/>
    <w:semiHidden/>
    <w:unhideWhenUsed/>
    <w:rsid w:val="00663202"/>
    <w:rPr>
      <w:color w:val="605E5C"/>
      <w:shd w:val="clear" w:color="auto" w:fill="E1DFDD"/>
    </w:rPr>
  </w:style>
  <w:style w:type="character" w:styleId="Perirtashipersaitas">
    <w:name w:val="FollowedHyperlink"/>
    <w:basedOn w:val="Numatytasispastraiposriftas"/>
    <w:uiPriority w:val="99"/>
    <w:semiHidden/>
    <w:unhideWhenUsed/>
    <w:rsid w:val="0038562E"/>
    <w:rPr>
      <w:color w:val="954F72" w:themeColor="followedHyperlink"/>
      <w:u w:val="single"/>
    </w:rPr>
  </w:style>
  <w:style w:type="character" w:customStyle="1" w:styleId="ui-provider">
    <w:name w:val="ui-provider"/>
    <w:basedOn w:val="Numatytasispastraiposriftas"/>
    <w:rsid w:val="00FE63B5"/>
  </w:style>
  <w:style w:type="character" w:customStyle="1" w:styleId="Neapdorotaspaminjimas2">
    <w:name w:val="Neapdorotas paminėjimas2"/>
    <w:basedOn w:val="Numatytasispastraiposriftas"/>
    <w:uiPriority w:val="99"/>
    <w:semiHidden/>
    <w:unhideWhenUsed/>
    <w:rsid w:val="00822F47"/>
    <w:rPr>
      <w:color w:val="605E5C"/>
      <w:shd w:val="clear" w:color="auto" w:fill="E1DFDD"/>
    </w:rPr>
  </w:style>
  <w:style w:type="paragraph" w:customStyle="1" w:styleId="Default">
    <w:name w:val="Default"/>
    <w:rsid w:val="00DB39D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8017944024380834206m4380159008403133513gmail-msolistparagraph">
    <w:name w:val="m_-8017944024380834206m4380159008403133513gmail-msolistparagraph"/>
    <w:basedOn w:val="prastasis"/>
    <w:rsid w:val="00A45F3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semiHidden/>
    <w:unhideWhenUsed/>
    <w:rsid w:val="00D70220"/>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semiHidden/>
    <w:rsid w:val="00D70220"/>
    <w:rPr>
      <w:rFonts w:ascii="Times New Roman" w:eastAsia="Times New Roman" w:hAnsi="Times New Roman" w:cs="Times New Roman"/>
      <w:sz w:val="20"/>
      <w:szCs w:val="20"/>
    </w:rPr>
  </w:style>
  <w:style w:type="character" w:styleId="Puslapioinaosnuoroda">
    <w:name w:val="footnote reference"/>
    <w:basedOn w:val="Numatytasispastraiposriftas"/>
    <w:semiHidden/>
    <w:unhideWhenUsed/>
    <w:rsid w:val="00D70220"/>
    <w:rPr>
      <w:vertAlign w:val="superscript"/>
    </w:rPr>
  </w:style>
  <w:style w:type="paragraph" w:customStyle="1" w:styleId="TableParagraph">
    <w:name w:val="Table Paragraph"/>
    <w:basedOn w:val="prastasis"/>
    <w:uiPriority w:val="1"/>
    <w:qFormat/>
    <w:rsid w:val="00A17703"/>
    <w:pPr>
      <w:widowControl w:val="0"/>
      <w:autoSpaceDE w:val="0"/>
      <w:autoSpaceDN w:val="0"/>
      <w:spacing w:after="0" w:line="240" w:lineRule="auto"/>
    </w:pPr>
    <w:rPr>
      <w:rFonts w:ascii="Times New Roman" w:eastAsia="Times New Roman" w:hAnsi="Times New Roman" w:cs="Times New Roman"/>
    </w:rPr>
  </w:style>
  <w:style w:type="paragraph" w:customStyle="1" w:styleId="body">
    <w:name w:val="body"/>
    <w:basedOn w:val="prastasis"/>
    <w:rsid w:val="003F7995"/>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889100174">
      <w:bodyDiv w:val="1"/>
      <w:marLeft w:val="0"/>
      <w:marRight w:val="0"/>
      <w:marTop w:val="0"/>
      <w:marBottom w:val="0"/>
      <w:divBdr>
        <w:top w:val="none" w:sz="0" w:space="0" w:color="auto"/>
        <w:left w:val="none" w:sz="0" w:space="0" w:color="auto"/>
        <w:bottom w:val="none" w:sz="0" w:space="0" w:color="auto"/>
        <w:right w:val="none" w:sz="0" w:space="0" w:color="auto"/>
      </w:divBdr>
      <w:divsChild>
        <w:div w:id="308096057">
          <w:marLeft w:val="0"/>
          <w:marRight w:val="0"/>
          <w:marTop w:val="0"/>
          <w:marBottom w:val="0"/>
          <w:divBdr>
            <w:top w:val="none" w:sz="0" w:space="0" w:color="auto"/>
            <w:left w:val="none" w:sz="0" w:space="0" w:color="auto"/>
            <w:bottom w:val="none" w:sz="0" w:space="0" w:color="auto"/>
            <w:right w:val="none" w:sz="0" w:space="0" w:color="auto"/>
          </w:divBdr>
        </w:div>
        <w:div w:id="312804785">
          <w:marLeft w:val="0"/>
          <w:marRight w:val="0"/>
          <w:marTop w:val="0"/>
          <w:marBottom w:val="0"/>
          <w:divBdr>
            <w:top w:val="none" w:sz="0" w:space="0" w:color="auto"/>
            <w:left w:val="none" w:sz="0" w:space="0" w:color="auto"/>
            <w:bottom w:val="none" w:sz="0" w:space="0" w:color="auto"/>
            <w:right w:val="none" w:sz="0" w:space="0" w:color="auto"/>
          </w:divBdr>
        </w:div>
        <w:div w:id="1675641653">
          <w:marLeft w:val="0"/>
          <w:marRight w:val="0"/>
          <w:marTop w:val="0"/>
          <w:marBottom w:val="0"/>
          <w:divBdr>
            <w:top w:val="none" w:sz="0" w:space="0" w:color="auto"/>
            <w:left w:val="none" w:sz="0" w:space="0" w:color="auto"/>
            <w:bottom w:val="none" w:sz="0" w:space="0" w:color="auto"/>
            <w:right w:val="none" w:sz="0" w:space="0" w:color="auto"/>
          </w:divBdr>
        </w:div>
      </w:divsChild>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investicijos.lt/dokumentai/projektu-bendruju-atrankos-kriteriju-sarasas-ir-ju-vertinimo-metodika-3" TargetMode="External"/><Relationship Id="rId18" Type="http://schemas.openxmlformats.org/officeDocument/2006/relationships/hyperlink" Target="https://www.e-tar.lt/portal/lt/legalAct/6a2c5ed01df111edb4cae1b158f98ea5/asr" TargetMode="External"/><Relationship Id="rId26" Type="http://schemas.openxmlformats.org/officeDocument/2006/relationships/hyperlink" Target="https://www.e-tar.lt/portal/lt/legalAct/6a2c5ed01df111edb4cae1b158f98ea5/asr" TargetMode="External"/><Relationship Id="rId3" Type="http://schemas.openxmlformats.org/officeDocument/2006/relationships/customXml" Target="../customXml/item3.xml"/><Relationship Id="rId21" Type="http://schemas.openxmlformats.org/officeDocument/2006/relationships/hyperlink" Target="https://www.esinvesticijos.lt/dokumentai/pazyma-darbo-uzmokescio-apskaiciavimui"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yperlink" Target="https://esinvesticijos.lt/dokumentai/informacijos-apie-biudzeto-pasiskirstyma-forma" TargetMode="External"/><Relationship Id="rId25" Type="http://schemas.openxmlformats.org/officeDocument/2006/relationships/hyperlink" Target="https://e-tar.lt/portal/lt/legalAct/14e33320f1ed11ec8fa7d02a65c371ad/asr" TargetMode="External"/><Relationship Id="rId33" Type="http://schemas.openxmlformats.org/officeDocument/2006/relationships/footer" Target="footer1.xml"/><Relationship Id="rId38"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esinvesticijos.lt/dokumentai/partnerio-deklaracija" TargetMode="External"/><Relationship Id="rId20" Type="http://schemas.openxmlformats.org/officeDocument/2006/relationships/hyperlink" Target="https://esinvesticijos.lt/dokumentai/informacijos-apie-projektui-taikomus-aplinkosaugos-reikalavimus-forma-1" TargetMode="External"/><Relationship Id="rId29" Type="http://schemas.openxmlformats.org/officeDocument/2006/relationships/hyperlink" Target="https://esinvesticijos.lt/dokumentai/projekto-igyvendinimo-plano-form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6a2c5ed01df111edb4cae1b158f98ea5/asr" TargetMode="External"/><Relationship Id="rId24" Type="http://schemas.openxmlformats.org/officeDocument/2006/relationships/hyperlink" Target="https://www.e-tar.lt/portal/lt/legalAct/6a2c5ed01df111edb4cae1b158f98ea5/asr" TargetMode="External"/><Relationship Id="rId32" Type="http://schemas.openxmlformats.org/officeDocument/2006/relationships/header" Target="header1.xml"/><Relationship Id="rId37"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s://esinvesticijos.lt/dokumentai/projekto-igyvendinimo-plano-forma" TargetMode="External"/><Relationship Id="rId23" Type="http://schemas.openxmlformats.org/officeDocument/2006/relationships/hyperlink" Target="https://assets.zyrosite.com/Yyv37kRrReSM7q9K/1_priedas_ifd-skaiaiuokla-rinkos-kaina-2-dJoZyMkoewsW7W7o.xlsx" TargetMode="External"/><Relationship Id="rId28" Type="http://schemas.openxmlformats.org/officeDocument/2006/relationships/hyperlink" Target="https://e-tar.lt/portal/lt/legalAct/14e33320f1ed11ec8fa7d02a65c371ad/asr"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sinvesticijos.lt/dokumentai/informacijos-apie-pareiskejui-arba-partneriui-suteikta-ar-planuojama-gauti-valstybes-pagalba-isskyrus-de-minimis-forma-paft-1-priedo-4-priedas" TargetMode="External"/><Relationship Id="rId31" Type="http://schemas.openxmlformats.org/officeDocument/2006/relationships/hyperlink" Target="https://esinvesticijos.lt/dokumentai/projekto-sutarties-forma-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ms.investis.lt" TargetMode="External"/><Relationship Id="rId22" Type="http://schemas.openxmlformats.org/officeDocument/2006/relationships/hyperlink" Target="https://www.e-tar.lt/portal/lt/legalAct/6a2c5ed01df111edb4cae1b158f98ea5/asr" TargetMode="External"/><Relationship Id="rId27" Type="http://schemas.openxmlformats.org/officeDocument/2006/relationships/hyperlink" Target="https://telsiumvvg.lt" TargetMode="External"/><Relationship Id="rId30" Type="http://schemas.openxmlformats.org/officeDocument/2006/relationships/hyperlink" Target="https://e-tar.lt/portal/lt/legalAct/14e33320f1ed11ec8fa7d02a65c371ad/asr" TargetMode="Externa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DA80B59E367148969582E2C39AF9DB32"/>
        <w:category>
          <w:name w:val="Bendrosios nuostatos"/>
          <w:gallery w:val="placeholder"/>
        </w:category>
        <w:types>
          <w:type w:val="bbPlcHdr"/>
        </w:types>
        <w:behaviors>
          <w:behavior w:val="content"/>
        </w:behaviors>
        <w:guid w:val="{D94A4FFE-90BE-485C-B231-ADFDCCCFDAF0}"/>
      </w:docPartPr>
      <w:docPartBody>
        <w:p w:rsidR="009B78AB" w:rsidRDefault="009B78AB"/>
      </w:docPartBody>
    </w:docPart>
    <w:docPart>
      <w:docPartPr>
        <w:name w:val="EC401D0F6DF84284A863A1C815BC5A0B"/>
        <w:category>
          <w:name w:val="Bendrosios nuostatos"/>
          <w:gallery w:val="placeholder"/>
        </w:category>
        <w:types>
          <w:type w:val="bbPlcHdr"/>
        </w:types>
        <w:behaviors>
          <w:behavior w:val="content"/>
        </w:behaviors>
        <w:guid w:val="{F15E99DD-44D8-426E-9E8C-DB2AE331DBE2}"/>
      </w:docPartPr>
      <w:docPartBody>
        <w:p w:rsidR="009B78AB" w:rsidRDefault="009B78AB"/>
      </w:docPartBody>
    </w:docPart>
    <w:docPart>
      <w:docPartPr>
        <w:name w:val="FB69C7F15EB3488BB938CBD166B4D237"/>
        <w:category>
          <w:name w:val="Bendrosios nuostatos"/>
          <w:gallery w:val="placeholder"/>
        </w:category>
        <w:types>
          <w:type w:val="bbPlcHdr"/>
        </w:types>
        <w:behaviors>
          <w:behavior w:val="content"/>
        </w:behaviors>
        <w:guid w:val="{F01A76E5-329F-4992-B6C8-A418B8610B87}"/>
      </w:docPartPr>
      <w:docPartBody>
        <w:p w:rsidR="009B78AB" w:rsidRDefault="009B78AB"/>
      </w:docPartBody>
    </w:docPart>
    <w:docPart>
      <w:docPartPr>
        <w:name w:val="E759D941E52047948AC7C4FBA1F8C33D"/>
        <w:category>
          <w:name w:val="Bendrosios nuostatos"/>
          <w:gallery w:val="placeholder"/>
        </w:category>
        <w:types>
          <w:type w:val="bbPlcHdr"/>
        </w:types>
        <w:behaviors>
          <w:behavior w:val="content"/>
        </w:behaviors>
        <w:guid w:val="{666EAD91-7983-4B79-A9A1-08B3B9A5A34F}"/>
      </w:docPartPr>
      <w:docPartBody>
        <w:p w:rsidR="00204FBD" w:rsidRDefault="00204FBD"/>
      </w:docPartBody>
    </w:docPart>
    <w:docPart>
      <w:docPartPr>
        <w:name w:val="14A0C4FEDAD3461299F37F74E5CC07A0"/>
        <w:category>
          <w:name w:val="Bendrosios nuostatos"/>
          <w:gallery w:val="placeholder"/>
        </w:category>
        <w:types>
          <w:type w:val="bbPlcHdr"/>
        </w:types>
        <w:behaviors>
          <w:behavior w:val="content"/>
        </w:behaviors>
        <w:guid w:val="{B272C557-6CA6-4667-80A8-CCE373D93C70}"/>
      </w:docPartPr>
      <w:docPartBody>
        <w:p w:rsidR="00204FBD" w:rsidRDefault="00204FBD"/>
      </w:docPartBody>
    </w:docPart>
    <w:docPart>
      <w:docPartPr>
        <w:name w:val="E570B0D02D4143FB9AF04901609D20BB"/>
        <w:category>
          <w:name w:val="Bendrosios nuostatos"/>
          <w:gallery w:val="placeholder"/>
        </w:category>
        <w:types>
          <w:type w:val="bbPlcHdr"/>
        </w:types>
        <w:behaviors>
          <w:behavior w:val="content"/>
        </w:behaviors>
        <w:guid w:val="{768E2494-8798-4607-BCA3-F837C144E447}"/>
      </w:docPartPr>
      <w:docPartBody>
        <w:p w:rsidR="00204FBD" w:rsidRDefault="00204FBD"/>
      </w:docPartBody>
    </w:docPart>
    <w:docPart>
      <w:docPartPr>
        <w:name w:val="25D4B62698AA4D7D83F27CD3FB27356E"/>
        <w:category>
          <w:name w:val="Bendrosios nuostatos"/>
          <w:gallery w:val="placeholder"/>
        </w:category>
        <w:types>
          <w:type w:val="bbPlcHdr"/>
        </w:types>
        <w:behaviors>
          <w:behavior w:val="content"/>
        </w:behaviors>
        <w:guid w:val="{F0228E4B-FB0F-4341-865D-9C3B4B5C072C}"/>
      </w:docPartPr>
      <w:docPartBody>
        <w:p w:rsidR="00204FBD" w:rsidRDefault="00204FBD"/>
      </w:docPartBody>
    </w:docPart>
    <w:docPart>
      <w:docPartPr>
        <w:name w:val="95A5D75A0D7E4B739E46F6CE753D3510"/>
        <w:category>
          <w:name w:val="Bendrosios nuostatos"/>
          <w:gallery w:val="placeholder"/>
        </w:category>
        <w:types>
          <w:type w:val="bbPlcHdr"/>
        </w:types>
        <w:behaviors>
          <w:behavior w:val="content"/>
        </w:behaviors>
        <w:guid w:val="{764D277E-5B9F-4CEE-A6F6-A64257099B03}"/>
      </w:docPartPr>
      <w:docPartBody>
        <w:p w:rsidR="00204FBD" w:rsidRDefault="00204FBD"/>
      </w:docPartBody>
    </w:docPart>
    <w:docPart>
      <w:docPartPr>
        <w:name w:val="148CC4FEDBF345B5A68A70A32ADD626B"/>
        <w:category>
          <w:name w:val="Bendrosios nuostatos"/>
          <w:gallery w:val="placeholder"/>
        </w:category>
        <w:types>
          <w:type w:val="bbPlcHdr"/>
        </w:types>
        <w:behaviors>
          <w:behavior w:val="content"/>
        </w:behaviors>
        <w:guid w:val="{99D51DF4-0048-4636-B0AC-313B43DA9050}"/>
      </w:docPartPr>
      <w:docPartBody>
        <w:p w:rsidR="00204FBD" w:rsidRDefault="00204FBD"/>
      </w:docPartBody>
    </w:docPart>
    <w:docPart>
      <w:docPartPr>
        <w:name w:val="308D10E698AB414681D4CCFB216E8C31"/>
        <w:category>
          <w:name w:val="Bendrosios nuostatos"/>
          <w:gallery w:val="placeholder"/>
        </w:category>
        <w:types>
          <w:type w:val="bbPlcHdr"/>
        </w:types>
        <w:behaviors>
          <w:behavior w:val="content"/>
        </w:behaviors>
        <w:guid w:val="{3D4D0C03-FE0D-4904-BA8C-BE93B60DC376}"/>
      </w:docPartPr>
      <w:docPartBody>
        <w:p w:rsidR="00204FBD" w:rsidRDefault="00204FBD"/>
      </w:docPartBody>
    </w:docPart>
    <w:docPart>
      <w:docPartPr>
        <w:name w:val="D59E42AA6A7B4B529CEC42287780CC63"/>
        <w:category>
          <w:name w:val="Bendrosios nuostatos"/>
          <w:gallery w:val="placeholder"/>
        </w:category>
        <w:types>
          <w:type w:val="bbPlcHdr"/>
        </w:types>
        <w:behaviors>
          <w:behavior w:val="content"/>
        </w:behaviors>
        <w:guid w:val="{CCEE90BA-9D57-48AD-BC39-85EE754C3E42}"/>
      </w:docPartPr>
      <w:docPartBody>
        <w:p w:rsidR="003B32D2" w:rsidRDefault="003B32D2"/>
      </w:docPartBody>
    </w:docPart>
    <w:docPart>
      <w:docPartPr>
        <w:name w:val="19B84C848AE445B880A2B7D0983EF230"/>
        <w:category>
          <w:name w:val="Bendrosios nuostatos"/>
          <w:gallery w:val="placeholder"/>
        </w:category>
        <w:types>
          <w:type w:val="bbPlcHdr"/>
        </w:types>
        <w:behaviors>
          <w:behavior w:val="content"/>
        </w:behaviors>
        <w:guid w:val="{AC666E33-CDCB-4E63-A2A9-6C2A39C05419}"/>
      </w:docPartPr>
      <w:docPartBody>
        <w:p w:rsidR="003B32D2" w:rsidRDefault="003B32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1296"/>
  <w:hyphenationZone w:val="396"/>
  <w:characterSpacingControl w:val="doNotCompress"/>
  <w:compat>
    <w:useFELayout/>
    <w:compatSetting w:name="compatibilityMode" w:uri="http://schemas.microsoft.com/office/word" w:val="12"/>
  </w:compat>
  <w:rsids>
    <w:rsidRoot w:val="009E11A0"/>
    <w:rsid w:val="0001352F"/>
    <w:rsid w:val="000E2929"/>
    <w:rsid w:val="000E5974"/>
    <w:rsid w:val="000F08EA"/>
    <w:rsid w:val="001237F5"/>
    <w:rsid w:val="0013411F"/>
    <w:rsid w:val="001348C6"/>
    <w:rsid w:val="00173552"/>
    <w:rsid w:val="001D1682"/>
    <w:rsid w:val="001F0025"/>
    <w:rsid w:val="00204FBD"/>
    <w:rsid w:val="00211B47"/>
    <w:rsid w:val="00263ABF"/>
    <w:rsid w:val="002864FD"/>
    <w:rsid w:val="002A24D0"/>
    <w:rsid w:val="002C0EE6"/>
    <w:rsid w:val="00317337"/>
    <w:rsid w:val="00354411"/>
    <w:rsid w:val="00372A41"/>
    <w:rsid w:val="00377D2E"/>
    <w:rsid w:val="00387CA9"/>
    <w:rsid w:val="003938FC"/>
    <w:rsid w:val="003A3917"/>
    <w:rsid w:val="003B32D2"/>
    <w:rsid w:val="003C1F1F"/>
    <w:rsid w:val="003D1812"/>
    <w:rsid w:val="003F22D0"/>
    <w:rsid w:val="004A4126"/>
    <w:rsid w:val="004E2430"/>
    <w:rsid w:val="005B0321"/>
    <w:rsid w:val="006143ED"/>
    <w:rsid w:val="00631305"/>
    <w:rsid w:val="00666228"/>
    <w:rsid w:val="006C18DE"/>
    <w:rsid w:val="006E0E51"/>
    <w:rsid w:val="006E2987"/>
    <w:rsid w:val="006F53DC"/>
    <w:rsid w:val="007511AF"/>
    <w:rsid w:val="00757820"/>
    <w:rsid w:val="0079271E"/>
    <w:rsid w:val="007A1E62"/>
    <w:rsid w:val="007A4CFB"/>
    <w:rsid w:val="007D36F7"/>
    <w:rsid w:val="007D4320"/>
    <w:rsid w:val="007D75A1"/>
    <w:rsid w:val="007E78C8"/>
    <w:rsid w:val="00803552"/>
    <w:rsid w:val="00804DF7"/>
    <w:rsid w:val="00810482"/>
    <w:rsid w:val="00857481"/>
    <w:rsid w:val="0086516B"/>
    <w:rsid w:val="008A47ED"/>
    <w:rsid w:val="008E2CF5"/>
    <w:rsid w:val="00902E6D"/>
    <w:rsid w:val="009304A0"/>
    <w:rsid w:val="009B78AB"/>
    <w:rsid w:val="009C460C"/>
    <w:rsid w:val="009E11A0"/>
    <w:rsid w:val="00A544F6"/>
    <w:rsid w:val="00A72AAB"/>
    <w:rsid w:val="00A90D0E"/>
    <w:rsid w:val="00AD3607"/>
    <w:rsid w:val="00AE3AF5"/>
    <w:rsid w:val="00AE6CFE"/>
    <w:rsid w:val="00B120F4"/>
    <w:rsid w:val="00B42D75"/>
    <w:rsid w:val="00B44282"/>
    <w:rsid w:val="00B562FB"/>
    <w:rsid w:val="00B60DAB"/>
    <w:rsid w:val="00BA339F"/>
    <w:rsid w:val="00BB07D1"/>
    <w:rsid w:val="00BB7FD3"/>
    <w:rsid w:val="00BD7F14"/>
    <w:rsid w:val="00BE473F"/>
    <w:rsid w:val="00C12D85"/>
    <w:rsid w:val="00C658E3"/>
    <w:rsid w:val="00C81B94"/>
    <w:rsid w:val="00C91B3A"/>
    <w:rsid w:val="00C92967"/>
    <w:rsid w:val="00D86BE0"/>
    <w:rsid w:val="00D874F0"/>
    <w:rsid w:val="00DD08D4"/>
    <w:rsid w:val="00DD4385"/>
    <w:rsid w:val="00DF0263"/>
    <w:rsid w:val="00E13608"/>
    <w:rsid w:val="00E444B8"/>
    <w:rsid w:val="00E471FA"/>
    <w:rsid w:val="00E60306"/>
    <w:rsid w:val="00EA043D"/>
    <w:rsid w:val="00F7648B"/>
    <w:rsid w:val="00F77E3C"/>
    <w:rsid w:val="00F94D3D"/>
    <w:rsid w:val="00FA0EBA"/>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4" ma:contentTypeDescription="Kurkite naują dokumentą." ma:contentTypeScope="" ma:versionID="1ce7accef002ea8fbf52313a3d76b4d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8a1c008a8763bf8e7cff028757a901c0"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91B36ED3-41AF-4A37-8699-AC933927A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4.xml><?xml version="1.0" encoding="utf-8"?>
<ds:datastoreItem xmlns:ds="http://schemas.openxmlformats.org/officeDocument/2006/customXml" ds:itemID="{6DC718EE-281D-4D29-AAF8-891260070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1638</TotalTime>
  <Pages>52</Pages>
  <Words>81510</Words>
  <Characters>46462</Characters>
  <Application>Microsoft Office Word</Application>
  <DocSecurity>0</DocSecurity>
  <Lines>387</Lines>
  <Paragraphs>255</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127717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VVG2</cp:lastModifiedBy>
  <cp:revision>200</cp:revision>
  <dcterms:created xsi:type="dcterms:W3CDTF">2025-06-19T06:39:00Z</dcterms:created>
  <dcterms:modified xsi:type="dcterms:W3CDTF">2026-03-23T06:28:00Z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MediaServiceImageTags">
    <vt:lpwstr/>
  </property>
</Properties>
</file>