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29"/>
        <w:gridCol w:w="2969"/>
        <w:gridCol w:w="165"/>
        <w:gridCol w:w="159"/>
        <w:gridCol w:w="859"/>
        <w:gridCol w:w="1470"/>
        <w:gridCol w:w="2496"/>
      </w:tblGrid>
      <w:tr w14:paraId="65F4C87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00" w:type="pct"/>
            <w:gridSpan w:val="3"/>
            <w:shd w:val="clear" w:color="auto" w:fill="F1F1F1" w:themeFill="background1" w:themeFillShade="F2"/>
          </w:tcPr>
          <w:p w14:paraId="58F42AC9">
            <w:pPr>
              <w:pStyle w:val="33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Referral Date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500" w:type="pct"/>
            <w:gridSpan w:val="5"/>
            <w:shd w:val="clear" w:color="auto" w:fill="F1F1F1" w:themeFill="background1" w:themeFillShade="F2"/>
          </w:tcPr>
          <w:p w14:paraId="6394FE83">
            <w:pPr>
              <w:pStyle w:val="33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Referral Managed By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14:paraId="11B0988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F1F1F1" w:themeFill="background1" w:themeFillShade="F2"/>
          </w:tcPr>
          <w:p w14:paraId="13F3F953">
            <w:pPr>
              <w:pStyle w:val="33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Client Details</w:t>
            </w:r>
          </w:p>
        </w:tc>
      </w:tr>
      <w:tr w14:paraId="7B44AE8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3ED94A4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3103D665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EAABF8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14E8D9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43F73B4D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CB67BB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03289C11"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NDIS Participant Number 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47F7E91B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E647CA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6F0044E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Date of Birth  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78610E0A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C17545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F1F1F1" w:themeFill="background1" w:themeFillShade="F2"/>
          </w:tcPr>
          <w:p w14:paraId="77838878">
            <w:pPr>
              <w:pStyle w:val="33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Guardian Details (If Applicable)</w:t>
            </w:r>
          </w:p>
        </w:tc>
      </w:tr>
      <w:tr w14:paraId="709B6EB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760C357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Surname </w:t>
            </w:r>
            <w:r>
              <w:rPr>
                <w:rFonts w:hint="default" w:ascii="Times New Roman" w:hAnsi="Times New Roman" w:cs="Times New Roman"/>
                <w:color w:val="FFFFFF" w:themeColor="background1"/>
                <w:w w:val="95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4D6D2E70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1E6EA0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15F2DE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214C29A9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1C80AB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F1F1F1" w:themeFill="background1" w:themeFillShade="F2"/>
          </w:tcPr>
          <w:p w14:paraId="12ABBEEB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Contact Details</w:t>
            </w:r>
          </w:p>
        </w:tc>
      </w:tr>
      <w:tr w14:paraId="0985BAE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524F50E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Home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7DF08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14:paraId="52628A3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1212" w:type="pct"/>
            <w:shd w:val="clear" w:color="auto" w:fill="auto"/>
          </w:tcPr>
          <w:p w14:paraId="295DAB6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5E44EF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6A600F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Work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022C60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14:paraId="7B6F64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1212" w:type="pct"/>
            <w:shd w:val="clear" w:color="auto" w:fill="auto"/>
          </w:tcPr>
          <w:p w14:paraId="7B70EA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34094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pct"/>
            <w:gridSpan w:val="2"/>
            <w:shd w:val="clear" w:color="auto" w:fill="auto"/>
          </w:tcPr>
          <w:p w14:paraId="12B719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15526D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67883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F1F1F1" w:themeFill="background1" w:themeFillShade="F2"/>
          </w:tcPr>
          <w:p w14:paraId="6554DB22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Referrer Details</w:t>
            </w:r>
          </w:p>
        </w:tc>
      </w:tr>
      <w:tr w14:paraId="5CE91C9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35E23A5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2E40B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14:paraId="41897C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212" w:type="pct"/>
            <w:shd w:val="clear" w:color="auto" w:fill="auto"/>
          </w:tcPr>
          <w:p w14:paraId="527E93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F384D4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pct"/>
            <w:gridSpan w:val="2"/>
            <w:shd w:val="clear" w:color="auto" w:fill="auto"/>
          </w:tcPr>
          <w:p w14:paraId="75FA048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Organisation </w:t>
            </w:r>
            <w:r>
              <w:rPr>
                <w:rFonts w:hint="default" w:ascii="Times New Roman" w:hAnsi="Times New Roman" w:cs="Times New Roman"/>
                <w:color w:val="FFFFFF" w:themeColor="background1"/>
                <w:w w:val="95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138D64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14:paraId="3249BD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1212" w:type="pct"/>
            <w:shd w:val="clear" w:color="auto" w:fill="auto"/>
          </w:tcPr>
          <w:p w14:paraId="51F3560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CA0E6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8" w:type="pct"/>
            <w:gridSpan w:val="2"/>
            <w:shd w:val="clear" w:color="auto" w:fill="auto"/>
          </w:tcPr>
          <w:p w14:paraId="2DFA0E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Referrer Reason</w:t>
            </w:r>
          </w:p>
        </w:tc>
        <w:tc>
          <w:tcPr>
            <w:tcW w:w="3942" w:type="pct"/>
            <w:gridSpan w:val="6"/>
            <w:shd w:val="clear" w:color="auto" w:fill="auto"/>
          </w:tcPr>
          <w:p w14:paraId="2418C8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CCD7D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F1F1F1" w:themeFill="background1" w:themeFillShade="F2"/>
          </w:tcPr>
          <w:p w14:paraId="1396DDEF">
            <w:pPr>
              <w:pStyle w:val="33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Further Client Details</w:t>
            </w:r>
          </w:p>
        </w:tc>
      </w:tr>
      <w:tr w14:paraId="52636B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" w:type="pct"/>
            <w:gridSpan w:val="2"/>
            <w:shd w:val="clear" w:color="auto" w:fill="auto"/>
          </w:tcPr>
          <w:p w14:paraId="56822269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Country of Birth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596EE9EA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shd w:val="clear" w:color="auto" w:fill="auto"/>
          </w:tcPr>
          <w:p w14:paraId="0F1092B3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Preferred Language</w:t>
            </w:r>
          </w:p>
        </w:tc>
        <w:tc>
          <w:tcPr>
            <w:tcW w:w="1212" w:type="pct"/>
            <w:shd w:val="clear" w:color="auto" w:fill="auto"/>
          </w:tcPr>
          <w:p w14:paraId="09D88498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7006B5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0" w:type="pct"/>
            <w:gridSpan w:val="4"/>
            <w:shd w:val="clear" w:color="auto" w:fill="auto"/>
          </w:tcPr>
          <w:p w14:paraId="4B107A8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Aboriginal or Torres Strait Islander?</w:t>
            </w:r>
          </w:p>
        </w:tc>
        <w:tc>
          <w:tcPr>
            <w:tcW w:w="2420" w:type="pct"/>
            <w:gridSpan w:val="4"/>
            <w:shd w:val="clear" w:color="auto" w:fill="auto"/>
          </w:tcPr>
          <w:p w14:paraId="523A05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Yes</w:t>
            </w:r>
            <w:sdt>
              <w:sdt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  <w:id w:val="-19759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  No</w:t>
            </w:r>
            <w:sdt>
              <w:sdt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  <w:id w:val="16153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14:paraId="480F703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0" w:type="pct"/>
            <w:gridSpan w:val="4"/>
            <w:shd w:val="clear" w:color="auto" w:fill="auto"/>
          </w:tcPr>
          <w:p w14:paraId="0622EA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Interpreter Required?</w:t>
            </w:r>
          </w:p>
        </w:tc>
        <w:tc>
          <w:tcPr>
            <w:tcW w:w="2420" w:type="pct"/>
            <w:gridSpan w:val="4"/>
            <w:shd w:val="clear" w:color="auto" w:fill="auto"/>
          </w:tcPr>
          <w:p w14:paraId="04839C4A">
            <w:pPr>
              <w:ind w:left="12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Yes</w:t>
            </w:r>
            <w:sdt>
              <w:sdt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  <w:id w:val="-810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  No</w:t>
            </w:r>
            <w:sdt>
              <w:sdt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  <w:id w:val="8472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Times New Roman" w:cs="Times New Roman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</w:tr>
      <w:tr w14:paraId="26A6CA9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0" w:type="pct"/>
            <w:gridSpan w:val="4"/>
            <w:shd w:val="clear" w:color="auto" w:fill="auto"/>
          </w:tcPr>
          <w:p w14:paraId="1350C3B4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Other Support Required</w:t>
            </w:r>
          </w:p>
        </w:tc>
        <w:tc>
          <w:tcPr>
            <w:tcW w:w="2420" w:type="pct"/>
            <w:gridSpan w:val="4"/>
            <w:shd w:val="clear" w:color="auto" w:fill="auto"/>
          </w:tcPr>
          <w:p w14:paraId="1C707C14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2254BAC6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C5EA9DA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481A81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5" w:type="pct"/>
            <w:gridSpan w:val="8"/>
            <w:shd w:val="clear" w:color="auto" w:fill="F1F1F1" w:themeFill="background1" w:themeFillShade="F2"/>
          </w:tcPr>
          <w:p w14:paraId="667E409D">
            <w:pPr>
              <w:pStyle w:val="33"/>
              <w:contextualSpacing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Action Taken / Follow Up</w:t>
            </w:r>
          </w:p>
        </w:tc>
      </w:tr>
      <w:tr w14:paraId="29C7272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5" w:type="pct"/>
            <w:gridSpan w:val="8"/>
            <w:shd w:val="clear" w:color="auto" w:fill="auto"/>
          </w:tcPr>
          <w:p w14:paraId="4D1976A2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64E8F240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57A27371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E338900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6A1B7B65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3B59CCF3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68372B6F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7C1DBF70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7F185865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64041DE4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695792C4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B6C0BE2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CFB8FC5">
            <w:pPr>
              <w:contextualSpacing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20E5D9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5" w:type="pct"/>
            <w:gridSpan w:val="8"/>
            <w:shd w:val="clear" w:color="auto" w:fill="F1F1F1" w:themeFill="background1" w:themeFillShade="F2"/>
          </w:tcPr>
          <w:p w14:paraId="58369C13">
            <w:pPr>
              <w:contextualSpacing/>
              <w:jc w:val="left"/>
              <w:outlineLvl w:val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Client/Guardian Declaration</w:t>
            </w:r>
          </w:p>
        </w:tc>
      </w:tr>
      <w:tr w14:paraId="3EB101B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95" w:type="pct"/>
            <w:gridSpan w:val="8"/>
            <w:shd w:val="clear" w:color="auto" w:fill="auto"/>
          </w:tcPr>
          <w:p w14:paraId="3C2A52A3">
            <w:pPr>
              <w:pStyle w:val="33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consent to my information being provided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Next of Kin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Care to for the purposes of referral, service delivery and inclusion in de-identified data reporting.</w:t>
            </w:r>
          </w:p>
        </w:tc>
      </w:tr>
      <w:tr w14:paraId="0BEA7CB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8" w:type="pct"/>
            <w:shd w:val="clear" w:color="auto" w:fill="auto"/>
          </w:tcPr>
          <w:p w14:paraId="279AD245">
            <w:pPr>
              <w:pStyle w:val="33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1759" w:type="pct"/>
            <w:gridSpan w:val="4"/>
            <w:shd w:val="clear" w:color="auto" w:fill="auto"/>
          </w:tcPr>
          <w:p w14:paraId="79817B47">
            <w:pPr>
              <w:pStyle w:val="33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63474E">
            <w:pPr>
              <w:pStyle w:val="33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36B3668F">
            <w:pPr>
              <w:pStyle w:val="33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21" w:type="pct"/>
            <w:gridSpan w:val="2"/>
            <w:shd w:val="clear" w:color="auto" w:fill="auto"/>
          </w:tcPr>
          <w:p w14:paraId="1B725318">
            <w:pPr>
              <w:pStyle w:val="33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8AEB47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98" w:type="pct"/>
            <w:shd w:val="clear" w:color="auto" w:fill="auto"/>
          </w:tcPr>
          <w:p w14:paraId="3DBF2669">
            <w:pPr>
              <w:pStyle w:val="33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Signature of Client/Guardian</w:t>
            </w:r>
          </w:p>
        </w:tc>
        <w:tc>
          <w:tcPr>
            <w:tcW w:w="4097" w:type="pct"/>
            <w:gridSpan w:val="7"/>
            <w:shd w:val="clear" w:color="auto" w:fill="auto"/>
          </w:tcPr>
          <w:p w14:paraId="6E276731">
            <w:pPr>
              <w:pStyle w:val="33"/>
              <w:contextualSpacing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A09736">
      <w:pPr>
        <w:tabs>
          <w:tab w:val="left" w:pos="1260"/>
        </w:tabs>
        <w:rPr>
          <w:rFonts w:ascii="Verdana" w:hAnsi="Verdana"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1440" w:right="1080" w:bottom="1440" w:left="1080" w:header="708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86"/>
    <w:family w:val="swiss"/>
    <w:pitch w:val="default"/>
    <w:sig w:usb0="A00006FF" w:usb1="4000205B" w:usb2="00000010" w:usb3="00000000" w:csb0="2000019F" w:csb1="00000000"/>
  </w:font>
  <w:font w:name="Verdana">
    <w:panose1 w:val="020B0604030504040204"/>
    <w:charset w:val="86"/>
    <w:family w:val="auto"/>
    <w:pitch w:val="default"/>
    <w:sig w:usb0="A00006FF" w:usb1="4000205B" w:usb2="0000001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755723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4F76236D">
            <w:pPr>
              <w:pStyle w:val="7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4C92B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10060" w:type="dxa"/>
      <w:tblInd w:w="0" w:type="dxa"/>
      <w:tblBorders>
        <w:top w:val="single" w:color="D8D8D8" w:themeColor="background1" w:themeShade="D9" w:sz="4" w:space="0"/>
        <w:left w:val="single" w:color="D8D8D8" w:themeColor="background1" w:themeShade="D9" w:sz="4" w:space="0"/>
        <w:bottom w:val="single" w:color="D8D8D8" w:themeColor="background1" w:themeShade="D9" w:sz="4" w:space="0"/>
        <w:right w:val="single" w:color="D8D8D8" w:themeColor="background1" w:themeShade="D9" w:sz="4" w:space="0"/>
        <w:insideH w:val="single" w:color="D8D8D8" w:themeColor="background1" w:themeShade="D9" w:sz="4" w:space="0"/>
        <w:insideV w:val="single" w:color="D8D8D8" w:themeColor="background1" w:themeShade="D9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9"/>
      <w:gridCol w:w="2145"/>
      <w:gridCol w:w="1553"/>
      <w:gridCol w:w="2275"/>
      <w:gridCol w:w="2238"/>
    </w:tblGrid>
    <w:tr w14:paraId="0011FB38">
      <w:tblPrEx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49" w:type="dxa"/>
        </w:tcPr>
        <w:p w14:paraId="2C444FA2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 xml:space="preserve">Drafted by: </w:t>
          </w:r>
        </w:p>
        <w:p w14:paraId="53AFCD05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LMS TRG</w:t>
          </w:r>
        </w:p>
      </w:tc>
      <w:tc>
        <w:tcPr>
          <w:tcW w:w="2145" w:type="dxa"/>
        </w:tcPr>
        <w:p w14:paraId="1A592A7C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Reviewed and authorised by:</w:t>
          </w:r>
        </w:p>
        <w:p w14:paraId="69BF9F93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1553" w:type="dxa"/>
        </w:tcPr>
        <w:p w14:paraId="7759C402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Date of review:</w:t>
          </w:r>
        </w:p>
        <w:p w14:paraId="49C1795C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Mar 2024</w:t>
          </w:r>
        </w:p>
      </w:tc>
      <w:tc>
        <w:tcPr>
          <w:tcW w:w="2275" w:type="dxa"/>
        </w:tcPr>
        <w:p w14:paraId="1E59A959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Next Review Date:</w:t>
          </w:r>
        </w:p>
        <w:p w14:paraId="70C27686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Mar 2025</w:t>
          </w:r>
        </w:p>
      </w:tc>
      <w:tc>
        <w:tcPr>
          <w:tcW w:w="2238" w:type="dxa"/>
        </w:tcPr>
        <w:p w14:paraId="6F49DF8C">
          <w:pPr>
            <w:pStyle w:val="7"/>
            <w:spacing w:before="60" w:after="60"/>
            <w:jc w:val="left"/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 xml:space="preserve">Page number: </w:t>
          </w: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instrText xml:space="preserve"> PAGE   \* MERGEFORMAT </w:instrText>
          </w: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eastAsiaTheme="minorEastAsia"/>
              <w:color w:val="000000" w:themeColor="text1"/>
              <w:sz w:val="16"/>
              <w:szCs w:val="14"/>
              <w:lang w:val="en-AU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</w:tbl>
  <w:p w14:paraId="2EA60F1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EA221">
    <w:pPr>
      <w:pStyle w:val="8"/>
      <w:jc w:val="center"/>
      <w:rPr>
        <w:rStyle w:val="11"/>
        <w:rFonts w:hint="default" w:eastAsiaTheme="minorEastAsia"/>
        <w:sz w:val="28"/>
        <w:szCs w:val="24"/>
        <w:lang w:val="en-US"/>
      </w:rPr>
    </w:pPr>
    <w:r>
      <w:rPr>
        <w:rStyle w:val="11"/>
        <w:rFonts w:hint="default" w:eastAsiaTheme="minorEastAsia"/>
        <w:sz w:val="28"/>
        <w:szCs w:val="24"/>
        <w:lang w:val="en-US"/>
      </w:rPr>
      <w:t>Next of Kin Care</w:t>
    </w:r>
  </w:p>
  <w:p w14:paraId="4E2E14F0">
    <w:pPr>
      <w:pStyle w:val="8"/>
      <w:jc w:val="center"/>
      <w:rPr>
        <w:rStyle w:val="11"/>
        <w:rFonts w:eastAsiaTheme="minorEastAsia"/>
        <w:b w:val="0"/>
        <w:bCs w:val="0"/>
        <w:sz w:val="28"/>
        <w:szCs w:val="24"/>
        <w:lang w:val="en-AU"/>
      </w:rPr>
    </w:pPr>
    <w:bookmarkStart w:id="0" w:name="_GoBack"/>
    <w:bookmarkEnd w:id="0"/>
    <w:r>
      <w:rPr>
        <w:rStyle w:val="11"/>
        <w:rFonts w:eastAsiaTheme="minorEastAsia"/>
        <w:b w:val="0"/>
        <w:bCs w:val="0"/>
        <w:sz w:val="28"/>
        <w:szCs w:val="24"/>
        <w:lang w:val="en-AU"/>
      </w:rPr>
      <w:t>Referral Form</w:t>
    </w:r>
  </w:p>
  <w:p w14:paraId="27ECA6F7">
    <w:pPr>
      <w:pStyle w:val="8"/>
      <w:jc w:val="center"/>
      <w:rPr>
        <w:rStyle w:val="11"/>
        <w:rFonts w:eastAsiaTheme="minorEastAsia"/>
        <w:b w:val="0"/>
        <w:bCs w:val="0"/>
        <w:sz w:val="28"/>
        <w:szCs w:val="24"/>
        <w:lang w:val="en-A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0" w:type="auto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949"/>
      <w:gridCol w:w="4258"/>
    </w:tblGrid>
    <w:tr w14:paraId="7E4491A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949" w:type="dxa"/>
          <w:vAlign w:val="center"/>
        </w:tcPr>
        <w:p w14:paraId="44E460C4">
          <w:pPr>
            <w:pStyle w:val="8"/>
            <w:jc w:val="left"/>
            <w:rPr>
              <w:rStyle w:val="11"/>
              <w:rFonts w:eastAsiaTheme="minorEastAsia"/>
              <w:sz w:val="28"/>
              <w:szCs w:val="24"/>
              <w:lang w:val="en-AU"/>
            </w:rPr>
          </w:pPr>
          <w:r>
            <w:rPr>
              <w:rStyle w:val="11"/>
              <w:rFonts w:eastAsiaTheme="minorEastAsia"/>
              <w:sz w:val="28"/>
              <w:szCs w:val="24"/>
              <w:lang w:val="en-AU"/>
            </w:rPr>
            <w:t>Referral Form</w:t>
          </w:r>
        </w:p>
        <w:p w14:paraId="685B830E">
          <w:pPr>
            <w:pStyle w:val="8"/>
            <w:jc w:val="left"/>
            <w:rPr>
              <w:rStyle w:val="11"/>
              <w:rFonts w:eastAsiaTheme="minorEastAsia"/>
              <w:b w:val="0"/>
              <w:bCs w:val="0"/>
              <w:szCs w:val="20"/>
              <w:lang w:val="en-AU"/>
            </w:rPr>
          </w:pPr>
          <w:r>
            <w:rPr>
              <w:rStyle w:val="11"/>
              <w:rFonts w:eastAsiaTheme="minorEastAsia"/>
              <w:b w:val="0"/>
              <w:bCs w:val="0"/>
              <w:szCs w:val="20"/>
              <w:lang w:val="en-AU"/>
            </w:rPr>
            <w:t>Bella Vita Nursing &amp; Community Care</w:t>
          </w:r>
        </w:p>
        <w:p w14:paraId="6002F1BF">
          <w:pPr>
            <w:pStyle w:val="8"/>
            <w:jc w:val="left"/>
            <w:rPr>
              <w:rStyle w:val="11"/>
              <w:rFonts w:eastAsiaTheme="minorEastAsia"/>
              <w:szCs w:val="20"/>
              <w:lang w:val="en-AU"/>
            </w:rPr>
          </w:pPr>
        </w:p>
      </w:tc>
      <w:tc>
        <w:tcPr>
          <w:tcW w:w="4258" w:type="dxa"/>
        </w:tcPr>
        <w:p w14:paraId="6C0105B3">
          <w:pPr>
            <w:pStyle w:val="8"/>
            <w:jc w:val="right"/>
            <w:rPr>
              <w:rStyle w:val="11"/>
              <w:rFonts w:eastAsiaTheme="minorEastAsia"/>
              <w:sz w:val="28"/>
              <w:szCs w:val="28"/>
              <w:lang w:val="en-AU"/>
            </w:rPr>
          </w:pPr>
        </w:p>
      </w:tc>
    </w:tr>
  </w:tbl>
  <w:p w14:paraId="27945D4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TQxtDQ1NTE1szBX0lEKTi0uzszPAykwrgUADcD6rywAAAA="/>
  </w:docVars>
  <w:rsids>
    <w:rsidRoot w:val="009A4B38"/>
    <w:rsid w:val="0000125B"/>
    <w:rsid w:val="00023451"/>
    <w:rsid w:val="000D3844"/>
    <w:rsid w:val="000E344A"/>
    <w:rsid w:val="000F4F17"/>
    <w:rsid w:val="00147696"/>
    <w:rsid w:val="001579C2"/>
    <w:rsid w:val="001619DA"/>
    <w:rsid w:val="0016379F"/>
    <w:rsid w:val="0016601C"/>
    <w:rsid w:val="00174BA8"/>
    <w:rsid w:val="001F0A0A"/>
    <w:rsid w:val="00202795"/>
    <w:rsid w:val="00213B19"/>
    <w:rsid w:val="002750C9"/>
    <w:rsid w:val="00276A67"/>
    <w:rsid w:val="0028247E"/>
    <w:rsid w:val="00291582"/>
    <w:rsid w:val="00293DE6"/>
    <w:rsid w:val="00296B9B"/>
    <w:rsid w:val="002E1ABB"/>
    <w:rsid w:val="002E725C"/>
    <w:rsid w:val="00384EF1"/>
    <w:rsid w:val="00385EA0"/>
    <w:rsid w:val="003A3092"/>
    <w:rsid w:val="003A4047"/>
    <w:rsid w:val="003B573C"/>
    <w:rsid w:val="003C3EBB"/>
    <w:rsid w:val="003F68E3"/>
    <w:rsid w:val="003F7044"/>
    <w:rsid w:val="004621D8"/>
    <w:rsid w:val="004628E4"/>
    <w:rsid w:val="0046683E"/>
    <w:rsid w:val="004A3DD4"/>
    <w:rsid w:val="004D5EE8"/>
    <w:rsid w:val="005738AE"/>
    <w:rsid w:val="005929F6"/>
    <w:rsid w:val="00593301"/>
    <w:rsid w:val="005C2E62"/>
    <w:rsid w:val="005D01D6"/>
    <w:rsid w:val="005F2474"/>
    <w:rsid w:val="006020EB"/>
    <w:rsid w:val="006155FB"/>
    <w:rsid w:val="00630E1F"/>
    <w:rsid w:val="00663AB6"/>
    <w:rsid w:val="00733897"/>
    <w:rsid w:val="00792BB4"/>
    <w:rsid w:val="007B747B"/>
    <w:rsid w:val="008256CB"/>
    <w:rsid w:val="00842EC7"/>
    <w:rsid w:val="008443A5"/>
    <w:rsid w:val="0088435B"/>
    <w:rsid w:val="00886D2E"/>
    <w:rsid w:val="008A7507"/>
    <w:rsid w:val="008B0B68"/>
    <w:rsid w:val="008B16BB"/>
    <w:rsid w:val="00903E23"/>
    <w:rsid w:val="0090593E"/>
    <w:rsid w:val="00923906"/>
    <w:rsid w:val="009500A7"/>
    <w:rsid w:val="009A4B38"/>
    <w:rsid w:val="009A7D6D"/>
    <w:rsid w:val="009B0AF5"/>
    <w:rsid w:val="009B642A"/>
    <w:rsid w:val="009E254D"/>
    <w:rsid w:val="00A4559D"/>
    <w:rsid w:val="00A50099"/>
    <w:rsid w:val="00A626B1"/>
    <w:rsid w:val="00A6696D"/>
    <w:rsid w:val="00A71B35"/>
    <w:rsid w:val="00AC2A38"/>
    <w:rsid w:val="00AE050B"/>
    <w:rsid w:val="00AF3CDF"/>
    <w:rsid w:val="00B00533"/>
    <w:rsid w:val="00B054E0"/>
    <w:rsid w:val="00B51C53"/>
    <w:rsid w:val="00B56EB3"/>
    <w:rsid w:val="00B7417A"/>
    <w:rsid w:val="00B8069C"/>
    <w:rsid w:val="00B94B3E"/>
    <w:rsid w:val="00BD651D"/>
    <w:rsid w:val="00BE7B45"/>
    <w:rsid w:val="00C87D23"/>
    <w:rsid w:val="00C9648E"/>
    <w:rsid w:val="00CB5C13"/>
    <w:rsid w:val="00CC3D92"/>
    <w:rsid w:val="00CE6791"/>
    <w:rsid w:val="00D31F64"/>
    <w:rsid w:val="00D50D5C"/>
    <w:rsid w:val="00D66869"/>
    <w:rsid w:val="00D8159A"/>
    <w:rsid w:val="00DC29F6"/>
    <w:rsid w:val="00DE0A0E"/>
    <w:rsid w:val="00E35AE0"/>
    <w:rsid w:val="00E67E6D"/>
    <w:rsid w:val="00EE6A4E"/>
    <w:rsid w:val="00F00065"/>
    <w:rsid w:val="00F4497F"/>
    <w:rsid w:val="00F45E4E"/>
    <w:rsid w:val="00F53F4C"/>
    <w:rsid w:val="00F67876"/>
    <w:rsid w:val="00F7177E"/>
    <w:rsid w:val="00F75E69"/>
    <w:rsid w:val="00F777FF"/>
    <w:rsid w:val="00F91B12"/>
    <w:rsid w:val="00F969F9"/>
    <w:rsid w:val="00FB3FC1"/>
    <w:rsid w:val="00FE03ED"/>
    <w:rsid w:val="62A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qFormat="1"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40" w:lineRule="auto"/>
      <w:jc w:val="both"/>
    </w:pPr>
    <w:rPr>
      <w:rFonts w:asciiTheme="minorHAnsi" w:hAnsiTheme="minorHAnsi" w:eastAsiaTheme="minorHAnsi" w:cstheme="minorBidi"/>
      <w:sz w:val="20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0" w:after="480"/>
      <w:outlineLvl w:val="0"/>
    </w:pPr>
    <w:rPr>
      <w:rFonts w:asciiTheme="majorHAnsi" w:hAnsiTheme="majorHAnsi" w:eastAsiaTheme="majorEastAsia" w:cstheme="majorBidi"/>
      <w:b/>
      <w:bCs/>
      <w:caps/>
      <w:color w:val="5F5F5F" w:themeColor="text2"/>
      <w:sz w:val="34"/>
      <w:szCs w:val="34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8F8F8F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outlineLvl w:val="2"/>
    </w:pPr>
    <w:rPr>
      <w:rFonts w:asciiTheme="majorHAnsi" w:hAnsiTheme="majorHAnsi" w:eastAsiaTheme="majorEastAsia" w:cstheme="majorBidi"/>
      <w:color w:val="484848" w:themeColor="accent1" w:themeShade="80"/>
      <w:szCs w:val="24"/>
      <w:u w:val="singl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character" w:styleId="9">
    <w:name w:val="Hyperlink"/>
    <w:basedOn w:val="5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200" w:after="200" w:line="276" w:lineRule="auto"/>
      <w:jc w:val="left"/>
    </w:pPr>
    <w:rPr>
      <w:rFonts w:eastAsiaTheme="minorEastAsia"/>
      <w:szCs w:val="20"/>
      <w:lang w:val="en-AU"/>
    </w:rPr>
  </w:style>
  <w:style w:type="character" w:styleId="11">
    <w:name w:val="Strong"/>
    <w:qFormat/>
    <w:uiPriority w:val="22"/>
    <w:rPr>
      <w:b/>
      <w:bCs/>
    </w:rPr>
  </w:style>
  <w:style w:type="table" w:styleId="12">
    <w:name w:val="Table Contemporary"/>
    <w:basedOn w:val="6"/>
    <w:semiHidden/>
    <w:unhideWhenUsed/>
    <w:qFormat/>
    <w:uiPriority w:val="99"/>
    <w:pPr>
      <w:spacing w:before="120" w:after="120" w:line="240" w:lineRule="auto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3">
    <w:name w:val="Table Grid"/>
    <w:basedOn w:val="6"/>
    <w:qFormat/>
    <w:uiPriority w:val="39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Grid 3"/>
    <w:basedOn w:val="6"/>
    <w:semiHidden/>
    <w:unhideWhenUsed/>
    <w:qFormat/>
    <w:uiPriority w:val="99"/>
    <w:pPr>
      <w:spacing w:before="120" w:after="120" w:line="240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paragraph" w:styleId="15">
    <w:name w:val="Title"/>
    <w:basedOn w:val="1"/>
    <w:next w:val="1"/>
    <w:link w:val="22"/>
    <w:qFormat/>
    <w:uiPriority w:val="10"/>
    <w:pPr>
      <w:spacing w:before="720" w:after="200"/>
    </w:pPr>
    <w:rPr>
      <w:rFonts w:eastAsiaTheme="minorEastAsia"/>
      <w:caps/>
      <w:color w:val="8F8F8F" w:themeColor="accent1"/>
      <w:spacing w:val="10"/>
      <w:kern w:val="28"/>
      <w:sz w:val="52"/>
      <w:szCs w:val="52"/>
      <w:lang w:val="en-AU"/>
      <w14:textFill>
        <w14:solidFill>
          <w14:schemeClr w14:val="accent1"/>
        </w14:solidFill>
      </w14:textFill>
    </w:rPr>
  </w:style>
  <w:style w:type="paragraph" w:styleId="1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18">
    <w:name w:val="toc 3"/>
    <w:basedOn w:val="1"/>
    <w:next w:val="1"/>
    <w:autoRedefine/>
    <w:unhideWhenUsed/>
    <w:qFormat/>
    <w:uiPriority w:val="39"/>
    <w:pPr>
      <w:spacing w:after="100"/>
      <w:ind w:left="480"/>
    </w:pPr>
  </w:style>
  <w:style w:type="paragraph" w:customStyle="1" w:styleId="19">
    <w:name w:val="Beilagen/Kopie"/>
    <w:basedOn w:val="1"/>
    <w:uiPriority w:val="0"/>
    <w:pPr>
      <w:spacing w:after="100" w:line="200" w:lineRule="atLeast"/>
    </w:pPr>
    <w:rPr>
      <w:rFonts w:ascii="Arial" w:hAnsi="Arial"/>
      <w:lang w:val="de-CH"/>
    </w:rPr>
  </w:style>
  <w:style w:type="character" w:customStyle="1" w:styleId="20">
    <w:name w:val="Header Char"/>
    <w:basedOn w:val="5"/>
    <w:link w:val="8"/>
    <w:qFormat/>
    <w:uiPriority w:val="99"/>
    <w:rPr>
      <w:sz w:val="24"/>
    </w:rPr>
  </w:style>
  <w:style w:type="character" w:customStyle="1" w:styleId="21">
    <w:name w:val="Footer Char"/>
    <w:basedOn w:val="5"/>
    <w:link w:val="7"/>
    <w:qFormat/>
    <w:uiPriority w:val="99"/>
    <w:rPr>
      <w:sz w:val="24"/>
    </w:rPr>
  </w:style>
  <w:style w:type="character" w:customStyle="1" w:styleId="22">
    <w:name w:val="Title Char"/>
    <w:basedOn w:val="5"/>
    <w:link w:val="15"/>
    <w:uiPriority w:val="10"/>
    <w:rPr>
      <w:rFonts w:eastAsiaTheme="minorEastAsia"/>
      <w:caps/>
      <w:color w:val="8F8F8F" w:themeColor="accent1"/>
      <w:spacing w:val="10"/>
      <w:kern w:val="28"/>
      <w:sz w:val="52"/>
      <w:szCs w:val="52"/>
      <w:lang w:val="en-AU"/>
      <w14:textFill>
        <w14:solidFill>
          <w14:schemeClr w14:val="accent1"/>
        </w14:solidFill>
      </w14:textFill>
    </w:rPr>
  </w:style>
  <w:style w:type="character" w:customStyle="1" w:styleId="23">
    <w:name w:val="Heading 1 Char"/>
    <w:basedOn w:val="5"/>
    <w:link w:val="2"/>
    <w:uiPriority w:val="9"/>
    <w:rPr>
      <w:rFonts w:asciiTheme="majorHAnsi" w:hAnsiTheme="majorHAnsi" w:eastAsiaTheme="majorEastAsia" w:cstheme="majorBidi"/>
      <w:b/>
      <w:bCs/>
      <w:caps/>
      <w:color w:val="5F5F5F" w:themeColor="text2"/>
      <w:sz w:val="34"/>
      <w:szCs w:val="34"/>
      <w14:textFill>
        <w14:solidFill>
          <w14:schemeClr w14:val="tx2"/>
        </w14:solidFill>
      </w14:textFill>
    </w:rPr>
  </w:style>
  <w:style w:type="character" w:customStyle="1" w:styleId="24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color w:val="8F8F8F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25">
    <w:name w:val="Heading 3 Char"/>
    <w:basedOn w:val="5"/>
    <w:link w:val="4"/>
    <w:uiPriority w:val="9"/>
    <w:rPr>
      <w:rFonts w:asciiTheme="majorHAnsi" w:hAnsiTheme="majorHAnsi" w:eastAsiaTheme="majorEastAsia" w:cstheme="majorBidi"/>
      <w:color w:val="484848" w:themeColor="accent1" w:themeShade="80"/>
      <w:sz w:val="24"/>
      <w:szCs w:val="24"/>
      <w:u w:val="single"/>
    </w:rPr>
  </w:style>
  <w:style w:type="paragraph" w:customStyle="1" w:styleId="2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table" w:customStyle="1" w:styleId="27">
    <w:name w:val="Fazman table"/>
    <w:basedOn w:val="28"/>
    <w:qFormat/>
    <w:uiPriority w:val="99"/>
    <w:rPr>
      <w:color w:val="000000" w:themeColor="text1"/>
      <w:sz w:val="20"/>
      <w:szCs w:val="20"/>
      <w:lang w:val="en-AU" w:eastAsia="en-AU"/>
      <w14:textFill>
        <w14:solidFill>
          <w14:schemeClr w14:val="tx1"/>
        </w14:solidFill>
      </w14:textFill>
    </w:rPr>
    <w:tblPr>
      <w:tblBorders>
        <w:top w:val="single" w:color="F2F2F2" w:themeColor="accent2" w:themeTint="66" w:sz="4" w:space="0"/>
        <w:left w:val="single" w:color="F2F2F2" w:themeColor="accent2" w:themeTint="66" w:sz="4" w:space="0"/>
        <w:bottom w:val="single" w:color="F2F2F2" w:themeColor="accent2" w:themeTint="66" w:sz="4" w:space="0"/>
        <w:right w:val="single" w:color="F2F2F2" w:themeColor="accent2" w:themeTint="66" w:sz="4" w:space="0"/>
        <w:insideH w:val="single" w:color="F2F2F2" w:themeColor="accent2" w:themeTint="66" w:sz="4" w:space="0"/>
        <w:insideV w:val="single" w:color="F2F2F2" w:themeColor="accent2" w:themeTint="66" w:sz="4" w:space="0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  <w14:textFill>
          <w14:solidFill>
            <w14:schemeClr w14:val="bg1"/>
          </w14:solidFill>
        </w14:textFill>
      </w:rPr>
      <w:tcPr>
        <w:tcBorders>
          <w:bottom w:val="single" w:color="BBBBBB" w:themeColor="accent1" w:themeTint="99" w:sz="12" w:space="0"/>
        </w:tcBorders>
        <w:shd w:val="clear" w:color="auto" w:fill="5F5F5F" w:themeFill="text2"/>
        <w:vAlign w:val="center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double" w:color="BBBBBB" w:themeColor="accent1" w:themeTint="99" w:sz="2" w:space="0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band1Horz">
      <w:rPr>
        <w:color w:val="auto"/>
      </w:rPr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  <w14:textFill>
          <w14:solidFill>
            <w14:schemeClr w14:val="tx1"/>
          </w14:solidFill>
        </w14:textFill>
      </w:rPr>
      <w:tcPr>
        <w:shd w:val="clear" w:color="auto" w:fill="DEDEDE" w:themeFill="text2" w:themeFillTint="33"/>
      </w:tcPr>
    </w:tblStylePr>
  </w:style>
  <w:style w:type="table" w:customStyle="1" w:styleId="28">
    <w:name w:val="Grid Table Light"/>
    <w:basedOn w:val="6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9">
    <w:name w:val="Grid Table 4 Accent 2"/>
    <w:basedOn w:val="6"/>
    <w:uiPriority w:val="49"/>
    <w:pPr>
      <w:spacing w:after="0" w:line="240" w:lineRule="auto"/>
    </w:pPr>
    <w:tblPr>
      <w:tblBorders>
        <w:top w:val="single" w:color="EBEBEB" w:themeColor="accent2" w:themeTint="99" w:sz="4" w:space="0"/>
        <w:left w:val="single" w:color="EBEBEB" w:themeColor="accent2" w:themeTint="99" w:sz="4" w:space="0"/>
        <w:bottom w:val="single" w:color="EBEBEB" w:themeColor="accent2" w:themeTint="99" w:sz="4" w:space="0"/>
        <w:right w:val="single" w:color="EBEBEB" w:themeColor="accent2" w:themeTint="99" w:sz="4" w:space="0"/>
        <w:insideH w:val="single" w:color="EBEBEB" w:themeColor="accent2" w:themeTint="99" w:sz="4" w:space="0"/>
        <w:insideV w:val="single" w:color="EBEBEB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FDFDF" w:themeColor="accent2" w:sz="4" w:space="0"/>
          <w:left w:val="single" w:color="DFDFDF" w:themeColor="accent2" w:sz="4" w:space="0"/>
          <w:bottom w:val="single" w:color="DFDFDF" w:themeColor="accent2" w:sz="4" w:space="0"/>
          <w:right w:val="single" w:color="DFDFDF" w:themeColor="accent2" w:sz="4" w:space="0"/>
          <w:insideH w:val="nil"/>
          <w:insideV w:val="nil"/>
        </w:tcBorders>
        <w:shd w:val="clear" w:color="auto" w:fill="DFDFDF" w:themeFill="accent2"/>
      </w:tcPr>
    </w:tblStylePr>
    <w:tblStylePr w:type="lastRow">
      <w:rPr>
        <w:b/>
        <w:bCs/>
      </w:rPr>
      <w:tcPr>
        <w:tcBorders>
          <w:top w:val="double" w:color="DFDFD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8F8" w:themeFill="accent2" w:themeFillTint="33"/>
      </w:tcPr>
    </w:tblStylePr>
    <w:tblStylePr w:type="band1Horz">
      <w:tcPr>
        <w:shd w:val="clear" w:color="auto" w:fill="F8F8F8" w:themeFill="accent2" w:themeFillTint="33"/>
      </w:tcPr>
    </w:tblStylePr>
  </w:style>
  <w:style w:type="character" w:customStyle="1" w:styleId="30">
    <w:name w:val="List Paragraph Char"/>
    <w:link w:val="31"/>
    <w:locked/>
    <w:uiPriority w:val="34"/>
    <w:rPr>
      <w:rFonts w:ascii="Verdana" w:hAnsi="Verdana" w:eastAsiaTheme="minorEastAsia"/>
      <w:sz w:val="20"/>
      <w:szCs w:val="20"/>
      <w:lang w:val="en-AU"/>
    </w:rPr>
  </w:style>
  <w:style w:type="paragraph" w:styleId="31">
    <w:name w:val="List Paragraph"/>
    <w:basedOn w:val="1"/>
    <w:link w:val="30"/>
    <w:qFormat/>
    <w:uiPriority w:val="34"/>
    <w:pPr>
      <w:spacing w:before="200" w:after="200" w:line="276" w:lineRule="auto"/>
      <w:ind w:left="720"/>
      <w:contextualSpacing/>
      <w:jc w:val="left"/>
    </w:pPr>
    <w:rPr>
      <w:rFonts w:ascii="Verdana" w:hAnsi="Verdana" w:eastAsiaTheme="minorEastAsia"/>
      <w:szCs w:val="20"/>
      <w:lang w:val="en-AU"/>
    </w:rPr>
  </w:style>
  <w:style w:type="paragraph" w:customStyle="1" w:styleId="32">
    <w:name w:val="Normal1"/>
    <w:qFormat/>
    <w:uiPriority w:val="99"/>
    <w:pPr>
      <w:spacing w:before="200"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US" w:bidi="ar-SA"/>
    </w:rPr>
  </w:style>
  <w:style w:type="paragraph" w:styleId="33">
    <w:name w:val="No Spacing"/>
    <w:basedOn w:val="1"/>
    <w:link w:val="34"/>
    <w:qFormat/>
    <w:uiPriority w:val="1"/>
    <w:pPr>
      <w:spacing w:before="0" w:after="0"/>
      <w:jc w:val="left"/>
    </w:pPr>
    <w:rPr>
      <w:rFonts w:eastAsiaTheme="minorEastAsia"/>
      <w:szCs w:val="20"/>
      <w:lang w:val="en-AU"/>
    </w:rPr>
  </w:style>
  <w:style w:type="character" w:customStyle="1" w:styleId="34">
    <w:name w:val="No Spacing Char"/>
    <w:basedOn w:val="5"/>
    <w:link w:val="33"/>
    <w:qFormat/>
    <w:uiPriority w:val="1"/>
    <w:rPr>
      <w:rFonts w:eastAsiaTheme="minorEastAsia"/>
      <w:sz w:val="20"/>
      <w:szCs w:val="20"/>
      <w:lang w:val="en-AU"/>
    </w:rPr>
  </w:style>
  <w:style w:type="table" w:customStyle="1" w:styleId="35">
    <w:name w:val="Plain Table 1"/>
    <w:basedOn w:val="6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Desktop\Fazzman%20order-1.dotx" TargetMode="External"/></Relationships>
</file>

<file path=word/theme/theme1.xml><?xml version="1.0" encoding="utf-8"?>
<a:theme xmlns:a="http://schemas.openxmlformats.org/drawingml/2006/main" name="Office Theme">
  <a:themeElements>
    <a:clrScheme name="Master Grey">
      <a:dk1>
        <a:sysClr val="windowText" lastClr="000000"/>
      </a:dk1>
      <a:lt1>
        <a:sysClr val="window" lastClr="FFFFFF"/>
      </a:lt1>
      <a:dk2>
        <a:srgbClr val="5F5F5F"/>
      </a:dk2>
      <a:lt2>
        <a:srgbClr val="F8F8F8"/>
      </a:lt2>
      <a:accent1>
        <a:srgbClr val="8F8F8F"/>
      </a:accent1>
      <a:accent2>
        <a:srgbClr val="DFDFD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Fazzman order-1</Template>
  <Company>HC</Company>
  <Pages>2</Pages>
  <Words>156</Words>
  <Characters>892</Characters>
  <Lines>7</Lines>
  <Paragraphs>2</Paragraphs>
  <TotalTime>5</TotalTime>
  <ScaleCrop>false</ScaleCrop>
  <LinksUpToDate>false</LinksUpToDate>
  <CharactersWithSpaces>1046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NDIS Policies and Procedures</cp:category>
  <dcterms:created xsi:type="dcterms:W3CDTF">2021-06-26T11:46:00Z</dcterms:created>
  <dc:creator>Healthcare Consulting</dc:creator>
  <dc:description>IP Asset of Healthcare Consulting</dc:description>
  <cp:keywords>www.healthcareconsultingaus.com.au</cp:keywords>
  <cp:lastModifiedBy>QHSE Fentons</cp:lastModifiedBy>
  <cp:lastPrinted>2021-05-26T11:30:00Z</cp:lastPrinted>
  <dcterms:modified xsi:type="dcterms:W3CDTF">2025-01-14T04:45:44Z</dcterms:modified>
  <dc:title>Referral form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1465E2E59C4B403EB0F230E92F03E358_12</vt:lpwstr>
  </property>
</Properties>
</file>