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4AE8C" w14:textId="77777777" w:rsidR="007E5D3A" w:rsidRPr="008E7D78" w:rsidRDefault="004A7E3B" w:rsidP="007C36AA">
      <w:pPr>
        <w:spacing w:after="0" w:line="61" w:lineRule="auto"/>
        <w:jc w:val="both"/>
        <w:rPr>
          <w:rFonts w:ascii="Times New Roman" w:eastAsia="SimSun" w:hAnsi="Times New Roman" w:cs="Times New Roman"/>
          <w:color w:val="000000"/>
          <w:sz w:val="27"/>
          <w:szCs w:val="27"/>
        </w:rPr>
      </w:pPr>
      <w:r w:rsidRPr="008E7D78">
        <w:rPr>
          <w:rFonts w:ascii="Times New Roman" w:hAnsi="Times New Roman" w:cs="Times New Roman"/>
          <w:noProof/>
          <w:sz w:val="27"/>
          <w:szCs w:val="27"/>
        </w:rPr>
        <w:drawing>
          <wp:anchor distT="0" distB="0" distL="114300" distR="114300" simplePos="0" relativeHeight="251658240" behindDoc="0" locked="0" layoutInCell="1" allowOverlap="1" wp14:anchorId="118E32FB" wp14:editId="17467006">
            <wp:simplePos x="0" y="0"/>
            <wp:positionH relativeFrom="page">
              <wp:posOffset>3162300</wp:posOffset>
            </wp:positionH>
            <wp:positionV relativeFrom="page">
              <wp:posOffset>2781300</wp:posOffset>
            </wp:positionV>
            <wp:extent cx="1168400" cy="1231900"/>
            <wp:effectExtent l="0" t="0" r="2540" b="4445"/>
            <wp:wrapNone/>
            <wp:docPr id="2" nam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atar.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8400" cy="12319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Ind w:w="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left w:w="10" w:type="dxa"/>
          <w:right w:w="10" w:type="dxa"/>
        </w:tblCellMar>
        <w:tblLook w:val="0000" w:firstRow="0" w:lastRow="0" w:firstColumn="0" w:lastColumn="0" w:noHBand="0" w:noVBand="0"/>
      </w:tblPr>
      <w:tblGrid>
        <w:gridCol w:w="9220"/>
      </w:tblGrid>
      <w:tr w:rsidR="00A23914" w:rsidRPr="008E7D78" w14:paraId="65183EC4" w14:textId="77777777" w:rsidTr="00A23914">
        <w:trPr>
          <w:trHeight w:val="12560"/>
        </w:trPr>
        <w:tc>
          <w:tcPr>
            <w:tcW w:w="9220" w:type="dxa"/>
          </w:tcPr>
          <w:p w14:paraId="0868E65D" w14:textId="77777777" w:rsidR="007E5D3A" w:rsidRPr="008E7D78" w:rsidRDefault="007E5D3A" w:rsidP="007C36AA">
            <w:pPr>
              <w:spacing w:after="0" w:line="288" w:lineRule="auto"/>
              <w:jc w:val="both"/>
              <w:rPr>
                <w:rFonts w:ascii="Times New Roman" w:eastAsia="SimSun" w:hAnsi="Times New Roman" w:cs="Times New Roman"/>
                <w:color w:val="000000"/>
                <w:sz w:val="27"/>
                <w:szCs w:val="27"/>
              </w:rPr>
            </w:pPr>
          </w:p>
          <w:p w14:paraId="3B5A256C" w14:textId="77777777" w:rsidR="007E5D3A" w:rsidRPr="008E7D78" w:rsidRDefault="00BE6E25" w:rsidP="0016652A">
            <w:pPr>
              <w:spacing w:before="70" w:after="0" w:line="240" w:lineRule="auto"/>
              <w:jc w:val="center"/>
              <w:rPr>
                <w:rFonts w:ascii="Times New Roman" w:hAnsi="Times New Roman" w:cs="Times New Roman"/>
                <w:sz w:val="27"/>
                <w:szCs w:val="27"/>
              </w:rPr>
            </w:pPr>
            <w:r>
              <w:rPr>
                <w:rFonts w:ascii="Times New Roman" w:eastAsia="Calibri" w:hAnsi="Times New Roman" w:cs="Times New Roman"/>
                <w:color w:val="000000"/>
                <w:sz w:val="27"/>
                <w:szCs w:val="27"/>
              </w:rPr>
              <w:t xml:space="preserve">THE </w:t>
            </w:r>
            <w:r w:rsidR="004A7E3B" w:rsidRPr="008E7D78">
              <w:rPr>
                <w:rFonts w:ascii="Times New Roman" w:eastAsia="Calibri" w:hAnsi="Times New Roman" w:cs="Times New Roman"/>
                <w:color w:val="000000"/>
                <w:sz w:val="27"/>
                <w:szCs w:val="27"/>
              </w:rPr>
              <w:t>UNITED REPUBLIC OF TANZANIA</w:t>
            </w:r>
          </w:p>
          <w:p w14:paraId="0C5A7D73"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068B56C2"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2A8C09E0"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59638F18"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5B7578D0"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44A8AF62"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165D2B0E"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0F497382"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0FE0F747"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447B2959"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43EE0AE8"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1E253C60"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1589FD67" w14:textId="77777777" w:rsidR="007E5D3A" w:rsidRPr="008E7D78" w:rsidRDefault="00424EE6" w:rsidP="0016652A">
            <w:pPr>
              <w:spacing w:before="216" w:after="0" w:line="240" w:lineRule="auto"/>
              <w:jc w:val="center"/>
              <w:rPr>
                <w:rFonts w:ascii="Times New Roman" w:hAnsi="Times New Roman" w:cs="Times New Roman"/>
                <w:sz w:val="27"/>
                <w:szCs w:val="27"/>
              </w:rPr>
            </w:pPr>
            <w:r>
              <w:rPr>
                <w:rFonts w:ascii="Times New Roman" w:eastAsia="Calibri" w:hAnsi="Times New Roman" w:cs="Times New Roman"/>
                <w:color w:val="000000"/>
                <w:sz w:val="27"/>
                <w:szCs w:val="27"/>
              </w:rPr>
              <w:t xml:space="preserve">TERMS OF </w:t>
            </w:r>
            <w:r w:rsidR="004A7E3B" w:rsidRPr="008E7D78">
              <w:rPr>
                <w:rFonts w:ascii="Times New Roman" w:eastAsia="Calibri" w:hAnsi="Times New Roman" w:cs="Times New Roman"/>
                <w:color w:val="000000"/>
                <w:sz w:val="27"/>
                <w:szCs w:val="27"/>
              </w:rPr>
              <w:t>REFERENCE</w:t>
            </w:r>
          </w:p>
          <w:p w14:paraId="69CB19AE" w14:textId="77777777" w:rsidR="007E5D3A" w:rsidRPr="008E7D78" w:rsidRDefault="007E5D3A" w:rsidP="0016652A">
            <w:pPr>
              <w:spacing w:after="0" w:line="215" w:lineRule="auto"/>
              <w:jc w:val="center"/>
              <w:rPr>
                <w:rFonts w:ascii="Times New Roman" w:eastAsia="SimSun" w:hAnsi="Times New Roman" w:cs="Times New Roman"/>
                <w:color w:val="000000"/>
                <w:sz w:val="27"/>
                <w:szCs w:val="27"/>
              </w:rPr>
            </w:pPr>
          </w:p>
          <w:p w14:paraId="2FA50A12" w14:textId="77777777" w:rsidR="007E5D3A" w:rsidRPr="008E7D78" w:rsidRDefault="007E5D3A" w:rsidP="0016652A">
            <w:pPr>
              <w:spacing w:after="0" w:line="215" w:lineRule="auto"/>
              <w:jc w:val="center"/>
              <w:rPr>
                <w:rFonts w:ascii="Times New Roman" w:eastAsia="SimSun" w:hAnsi="Times New Roman" w:cs="Times New Roman"/>
                <w:color w:val="000000"/>
                <w:sz w:val="27"/>
                <w:szCs w:val="27"/>
              </w:rPr>
            </w:pPr>
          </w:p>
          <w:p w14:paraId="6980108E" w14:textId="7402AB0A" w:rsidR="007E5D3A" w:rsidRPr="008E7D78" w:rsidRDefault="004A7E3B" w:rsidP="0016652A">
            <w:pPr>
              <w:spacing w:before="153" w:after="0" w:line="374" w:lineRule="auto"/>
              <w:ind w:firstLine="20"/>
              <w:jc w:val="center"/>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PRESIDENTIAL COMMISSION TO REVIEW THE IMPLEMENTATION OF THE GOVERNMENT'S DECISION ON VOLUNTARY </w:t>
            </w:r>
            <w:r w:rsidR="00C57BC8">
              <w:rPr>
                <w:rFonts w:ascii="Times New Roman" w:eastAsia="Calibri" w:hAnsi="Times New Roman" w:cs="Times New Roman"/>
                <w:color w:val="000000"/>
                <w:sz w:val="27"/>
                <w:szCs w:val="27"/>
                <w:lang w:val="en-GB"/>
              </w:rPr>
              <w:t>RELOCATION</w:t>
            </w:r>
            <w:r w:rsidRPr="008E7D78">
              <w:rPr>
                <w:rFonts w:ascii="Times New Roman" w:eastAsia="Calibri" w:hAnsi="Times New Roman" w:cs="Times New Roman"/>
                <w:color w:val="000000"/>
                <w:sz w:val="27"/>
                <w:szCs w:val="27"/>
              </w:rPr>
              <w:t xml:space="preserve"> OF RESIDENTS OF THE NGORONGORO RESERVE AREA</w:t>
            </w:r>
          </w:p>
          <w:p w14:paraId="71080461"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5B9CF38C"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2F383ADF"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1B373DE7"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314E85EF"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2C74F273"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1D85EA57"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357BC6CD"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68866CFA"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080FB01B"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5CE3A3E5"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241368DA"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17AA32D0"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776C1134"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07DCE836" w14:textId="77777777" w:rsidR="007E5D3A" w:rsidRPr="008E7D78" w:rsidRDefault="007E5D3A" w:rsidP="007C36AA">
            <w:pPr>
              <w:spacing w:after="0" w:line="215" w:lineRule="auto"/>
              <w:jc w:val="both"/>
              <w:rPr>
                <w:rFonts w:ascii="Times New Roman" w:eastAsia="SimSun" w:hAnsi="Times New Roman" w:cs="Times New Roman"/>
                <w:color w:val="000000"/>
                <w:sz w:val="27"/>
                <w:szCs w:val="27"/>
              </w:rPr>
            </w:pPr>
          </w:p>
          <w:p w14:paraId="40C51DE2" w14:textId="77777777" w:rsidR="007E5D3A" w:rsidRPr="008E7D78" w:rsidRDefault="00BE6E25" w:rsidP="007C36AA">
            <w:pPr>
              <w:spacing w:before="202" w:after="0" w:line="240" w:lineRule="auto"/>
              <w:ind w:firstLine="120"/>
              <w:jc w:val="both"/>
              <w:rPr>
                <w:rFonts w:ascii="Times New Roman" w:hAnsi="Times New Roman" w:cs="Times New Roman"/>
                <w:sz w:val="27"/>
                <w:szCs w:val="27"/>
              </w:rPr>
            </w:pPr>
            <w:r>
              <w:rPr>
                <w:rFonts w:ascii="Times New Roman" w:eastAsia="Calibri" w:hAnsi="Times New Roman" w:cs="Times New Roman"/>
                <w:color w:val="000000"/>
                <w:sz w:val="27"/>
                <w:szCs w:val="27"/>
              </w:rPr>
              <w:t xml:space="preserve">DODOMA                                           </w:t>
            </w:r>
            <w:r w:rsidR="004A7E3B" w:rsidRPr="008E7D78">
              <w:rPr>
                <w:rFonts w:ascii="Times New Roman" w:eastAsia="Calibri" w:hAnsi="Times New Roman" w:cs="Times New Roman"/>
                <w:color w:val="000000"/>
                <w:sz w:val="27"/>
                <w:szCs w:val="27"/>
              </w:rPr>
              <w:t>JANUARY 2025</w:t>
            </w:r>
          </w:p>
        </w:tc>
      </w:tr>
    </w:tbl>
    <w:p w14:paraId="6E2CD2F8" w14:textId="77777777" w:rsidR="007E5D3A" w:rsidRPr="008E7D78" w:rsidRDefault="007E5D3A" w:rsidP="007C36AA">
      <w:pPr>
        <w:spacing w:line="1" w:lineRule="exact"/>
        <w:jc w:val="both"/>
        <w:rPr>
          <w:rFonts w:ascii="Times New Roman" w:hAnsi="Times New Roman" w:cs="Times New Roman"/>
          <w:sz w:val="27"/>
          <w:szCs w:val="27"/>
        </w:rPr>
        <w:sectPr w:rsidR="007E5D3A" w:rsidRPr="008E7D78">
          <w:footerReference w:type="default" r:id="rId7"/>
          <w:type w:val="continuous"/>
          <w:pgSz w:w="11900" w:h="16460"/>
          <w:pgMar w:top="2880" w:right="1200" w:bottom="720" w:left="1200" w:header="1440" w:footer="360" w:gutter="0"/>
          <w:cols w:space="720"/>
        </w:sectPr>
      </w:pPr>
    </w:p>
    <w:p w14:paraId="48A67844" w14:textId="77777777" w:rsidR="00B517BF" w:rsidRPr="008E7D78" w:rsidRDefault="00B517BF" w:rsidP="00B517BF">
      <w:pPr>
        <w:spacing w:after="0" w:line="191" w:lineRule="auto"/>
        <w:jc w:val="both"/>
        <w:rPr>
          <w:rFonts w:ascii="Times New Roman" w:hAnsi="Times New Roman" w:cs="Times New Roman"/>
          <w:sz w:val="27"/>
          <w:szCs w:val="27"/>
        </w:rPr>
      </w:pPr>
      <w:r>
        <w:rPr>
          <w:rFonts w:ascii="Times New Roman" w:eastAsia="Calibri" w:hAnsi="Times New Roman" w:cs="Times New Roman"/>
          <w:color w:val="000000"/>
          <w:sz w:val="27"/>
          <w:szCs w:val="27"/>
        </w:rPr>
        <w:lastRenderedPageBreak/>
        <w:t>1.0</w:t>
      </w:r>
      <w:r>
        <w:rPr>
          <w:rFonts w:ascii="Times New Roman" w:eastAsia="Calibri" w:hAnsi="Times New Roman" w:cs="Times New Roman"/>
          <w:color w:val="000000"/>
          <w:sz w:val="27"/>
          <w:szCs w:val="27"/>
        </w:rPr>
        <w:tab/>
        <w:t>INTRODUCTION</w:t>
      </w:r>
    </w:p>
    <w:p w14:paraId="3560B26E" w14:textId="77777777" w:rsidR="00B517BF" w:rsidRDefault="00B517BF" w:rsidP="007C36AA">
      <w:pPr>
        <w:spacing w:after="0" w:line="297" w:lineRule="auto"/>
        <w:ind w:right="40" w:hanging="40"/>
        <w:jc w:val="both"/>
        <w:rPr>
          <w:rFonts w:ascii="Times New Roman" w:eastAsia="Calibri" w:hAnsi="Times New Roman" w:cs="Times New Roman"/>
          <w:color w:val="000000"/>
          <w:sz w:val="27"/>
          <w:szCs w:val="27"/>
        </w:rPr>
      </w:pPr>
    </w:p>
    <w:p w14:paraId="59A9E4C0" w14:textId="77777777" w:rsidR="007E5D3A" w:rsidRPr="008E7D78" w:rsidRDefault="004A7E3B" w:rsidP="007C36AA">
      <w:pPr>
        <w:spacing w:after="0" w:line="297" w:lineRule="auto"/>
        <w:ind w:right="40" w:hanging="40"/>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A hybrid land use system in Ngorongoro </w:t>
      </w:r>
      <w:r w:rsidR="004E5971">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has been in place since the area's inception in 1959, with the aim of fulfilling the three </w:t>
      </w:r>
      <w:r w:rsidR="00924AC1">
        <w:rPr>
          <w:rFonts w:ascii="Times New Roman" w:eastAsia="Calibri" w:hAnsi="Times New Roman" w:cs="Times New Roman"/>
          <w:color w:val="000000"/>
          <w:sz w:val="27"/>
          <w:szCs w:val="27"/>
        </w:rPr>
        <w:t xml:space="preserve">aims </w:t>
      </w:r>
      <w:r w:rsidRPr="008E7D78">
        <w:rPr>
          <w:rFonts w:ascii="Times New Roman" w:eastAsia="Calibri" w:hAnsi="Times New Roman" w:cs="Times New Roman"/>
          <w:color w:val="000000"/>
          <w:sz w:val="27"/>
          <w:szCs w:val="27"/>
        </w:rPr>
        <w:t>of conservation, tourism and community development in proportion. However, local management has failed to meet the goal of bringing the balance due to the increase in population and livestock compared to the size of the existing land.</w:t>
      </w:r>
    </w:p>
    <w:p w14:paraId="65B97BD4" w14:textId="77777777" w:rsidR="007E5D3A" w:rsidRPr="008E7D78" w:rsidRDefault="004A7E3B" w:rsidP="007C36AA">
      <w:pPr>
        <w:spacing w:after="0" w:line="297" w:lineRule="auto"/>
        <w:ind w:right="40" w:hanging="60"/>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Following this, the Government has at various times taken various steps to resolve the conservation management challenges based on the results of the studies carried out, and the recommendations of various committees formed, which did not bring about a permanent resolution of the challenges. Given the importance of this issue, the Government decided to provide compensation and incentives to the inhabitants of Ngorongoro </w:t>
      </w:r>
      <w:r w:rsidR="00597D05">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who were willing to move to Msomera and other areas voluntarily.</w:t>
      </w:r>
    </w:p>
    <w:p w14:paraId="17D06B4E" w14:textId="4641D593" w:rsidR="007E5D3A" w:rsidRPr="008E7D78" w:rsidRDefault="004A7E3B" w:rsidP="008E7D78">
      <w:pPr>
        <w:spacing w:before="168" w:after="0" w:line="297" w:lineRule="auto"/>
        <w:ind w:right="40"/>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However, there have been complaints from some residents of Ngorongoro </w:t>
      </w:r>
      <w:r w:rsidR="00597D05">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and various stakeholders about alleged</w:t>
      </w:r>
      <w:r w:rsidR="00597D05">
        <w:rPr>
          <w:rFonts w:ascii="Times New Roman" w:eastAsia="Calibri" w:hAnsi="Times New Roman" w:cs="Times New Roman"/>
          <w:color w:val="000000"/>
          <w:sz w:val="27"/>
          <w:szCs w:val="27"/>
        </w:rPr>
        <w:t xml:space="preserve"> violation of procedures</w:t>
      </w:r>
      <w:r w:rsidRPr="008E7D78">
        <w:rPr>
          <w:rFonts w:ascii="Times New Roman" w:eastAsia="Calibri" w:hAnsi="Times New Roman" w:cs="Times New Roman"/>
          <w:color w:val="000000"/>
          <w:sz w:val="27"/>
          <w:szCs w:val="27"/>
        </w:rPr>
        <w:t xml:space="preserve"> and </w:t>
      </w:r>
      <w:r w:rsidR="00597D05">
        <w:rPr>
          <w:rFonts w:ascii="Times New Roman" w:eastAsia="Calibri" w:hAnsi="Times New Roman" w:cs="Times New Roman"/>
          <w:color w:val="000000"/>
          <w:sz w:val="27"/>
          <w:szCs w:val="27"/>
        </w:rPr>
        <w:t>improper engagement</w:t>
      </w:r>
      <w:r w:rsidR="0025753E">
        <w:rPr>
          <w:rFonts w:ascii="Times New Roman" w:eastAsia="Calibri" w:hAnsi="Times New Roman" w:cs="Times New Roman"/>
          <w:color w:val="000000"/>
          <w:sz w:val="27"/>
          <w:szCs w:val="27"/>
        </w:rPr>
        <w:t xml:space="preserve"> of the exercise</w:t>
      </w:r>
      <w:r w:rsidRPr="008E7D78">
        <w:rPr>
          <w:rFonts w:ascii="Times New Roman" w:eastAsia="Calibri" w:hAnsi="Times New Roman" w:cs="Times New Roman"/>
          <w:color w:val="000000"/>
          <w:sz w:val="27"/>
          <w:szCs w:val="27"/>
        </w:rPr>
        <w:t xml:space="preserve">. On December 01, 2024, the President of the United Republic of Tanzania, </w:t>
      </w:r>
      <w:r w:rsidR="00597D05">
        <w:rPr>
          <w:rFonts w:ascii="Times New Roman" w:eastAsia="Calibri" w:hAnsi="Times New Roman" w:cs="Times New Roman"/>
          <w:color w:val="000000"/>
          <w:sz w:val="27"/>
          <w:szCs w:val="27"/>
        </w:rPr>
        <w:t>Hon</w:t>
      </w:r>
      <w:r w:rsidRPr="008E7D78">
        <w:rPr>
          <w:rFonts w:ascii="Times New Roman" w:eastAsia="Calibri" w:hAnsi="Times New Roman" w:cs="Times New Roman"/>
          <w:color w:val="000000"/>
          <w:sz w:val="27"/>
          <w:szCs w:val="27"/>
        </w:rPr>
        <w:t xml:space="preserve">. Dr. Samia Suluhu Hassan held a meeting with the traditional leaders of the Maasai (Malaigwanani) community living in Ngorongoro. After hearing their arguments and complaints, </w:t>
      </w:r>
      <w:r w:rsidR="00597D05">
        <w:rPr>
          <w:rFonts w:ascii="Times New Roman" w:eastAsia="Calibri" w:hAnsi="Times New Roman" w:cs="Times New Roman"/>
          <w:color w:val="000000"/>
          <w:sz w:val="27"/>
          <w:szCs w:val="27"/>
        </w:rPr>
        <w:t>the Hon.</w:t>
      </w:r>
      <w:r w:rsidRPr="008E7D78">
        <w:rPr>
          <w:rFonts w:ascii="Times New Roman" w:eastAsia="Calibri" w:hAnsi="Times New Roman" w:cs="Times New Roman"/>
          <w:color w:val="000000"/>
          <w:sz w:val="27"/>
          <w:szCs w:val="27"/>
        </w:rPr>
        <w:t xml:space="preserve"> President promised to set up a Commission with the aim of investigating and making recommendations on the implementation of </w:t>
      </w:r>
      <w:r w:rsidR="00D6092B">
        <w:rPr>
          <w:rFonts w:ascii="Times New Roman" w:eastAsia="Calibri" w:hAnsi="Times New Roman" w:cs="Times New Roman"/>
          <w:color w:val="000000"/>
          <w:sz w:val="27"/>
          <w:szCs w:val="27"/>
        </w:rPr>
        <w:t xml:space="preserve">the </w:t>
      </w:r>
      <w:r w:rsidRPr="008E7D78">
        <w:rPr>
          <w:rFonts w:ascii="Times New Roman" w:eastAsia="Calibri" w:hAnsi="Times New Roman" w:cs="Times New Roman"/>
          <w:color w:val="000000"/>
          <w:sz w:val="27"/>
          <w:szCs w:val="27"/>
        </w:rPr>
        <w:t xml:space="preserve">voluntary </w:t>
      </w:r>
      <w:r w:rsidR="00C57BC8">
        <w:rPr>
          <w:rFonts w:ascii="Times New Roman" w:eastAsia="Calibri" w:hAnsi="Times New Roman" w:cs="Times New Roman"/>
          <w:color w:val="000000"/>
          <w:sz w:val="27"/>
          <w:szCs w:val="27"/>
        </w:rPr>
        <w:t>relocation</w:t>
      </w:r>
      <w:r w:rsidR="00D6092B">
        <w:rPr>
          <w:rFonts w:ascii="Times New Roman" w:eastAsia="Calibri" w:hAnsi="Times New Roman" w:cs="Times New Roman"/>
          <w:color w:val="000000"/>
          <w:sz w:val="27"/>
          <w:szCs w:val="27"/>
        </w:rPr>
        <w:t xml:space="preserve"> exercise</w:t>
      </w:r>
      <w:r w:rsidRPr="008E7D78">
        <w:rPr>
          <w:rFonts w:ascii="Times New Roman" w:eastAsia="Calibri" w:hAnsi="Times New Roman" w:cs="Times New Roman"/>
          <w:color w:val="000000"/>
          <w:sz w:val="27"/>
          <w:szCs w:val="27"/>
        </w:rPr>
        <w:t>.</w:t>
      </w:r>
    </w:p>
    <w:p w14:paraId="31B14968"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7959EBDA" w14:textId="77777777" w:rsidR="007E5D3A" w:rsidRPr="008E7D78" w:rsidRDefault="004A7E3B" w:rsidP="00B517BF">
      <w:pPr>
        <w:spacing w:after="0" w:line="191" w:lineRule="auto"/>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2.0</w:t>
      </w:r>
      <w:r w:rsidR="00B517BF">
        <w:rPr>
          <w:rFonts w:ascii="Times New Roman" w:eastAsia="Calibri" w:hAnsi="Times New Roman" w:cs="Times New Roman"/>
          <w:color w:val="000000"/>
          <w:sz w:val="27"/>
          <w:szCs w:val="27"/>
        </w:rPr>
        <w:tab/>
      </w:r>
      <w:r w:rsidRPr="008E7D78">
        <w:rPr>
          <w:rFonts w:ascii="Times New Roman" w:eastAsia="Calibri" w:hAnsi="Times New Roman" w:cs="Times New Roman"/>
          <w:color w:val="000000"/>
          <w:sz w:val="27"/>
          <w:szCs w:val="27"/>
        </w:rPr>
        <w:t xml:space="preserve">SPECIFIC </w:t>
      </w:r>
      <w:r w:rsidR="00597D05">
        <w:rPr>
          <w:rFonts w:ascii="Times New Roman" w:eastAsia="Calibri" w:hAnsi="Times New Roman" w:cs="Times New Roman"/>
          <w:color w:val="000000"/>
          <w:sz w:val="27"/>
          <w:szCs w:val="27"/>
        </w:rPr>
        <w:t>GOAL</w:t>
      </w:r>
    </w:p>
    <w:p w14:paraId="09B9F891"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3E819B95" w14:textId="52EDF822" w:rsidR="007E5D3A" w:rsidRPr="008E7D78" w:rsidRDefault="00597D05" w:rsidP="007C36AA">
      <w:pPr>
        <w:spacing w:before="69" w:after="0" w:line="297" w:lineRule="auto"/>
        <w:ind w:right="40" w:hanging="20"/>
        <w:jc w:val="both"/>
        <w:rPr>
          <w:rFonts w:ascii="Times New Roman" w:hAnsi="Times New Roman" w:cs="Times New Roman"/>
          <w:sz w:val="27"/>
          <w:szCs w:val="27"/>
        </w:rPr>
      </w:pPr>
      <w:r>
        <w:rPr>
          <w:rFonts w:ascii="Times New Roman" w:eastAsia="Calibri" w:hAnsi="Times New Roman" w:cs="Times New Roman"/>
          <w:color w:val="000000"/>
          <w:sz w:val="27"/>
          <w:szCs w:val="27"/>
        </w:rPr>
        <w:t>To i</w:t>
      </w:r>
      <w:r w:rsidR="004A7E3B" w:rsidRPr="008E7D78">
        <w:rPr>
          <w:rFonts w:ascii="Times New Roman" w:eastAsia="Calibri" w:hAnsi="Times New Roman" w:cs="Times New Roman"/>
          <w:color w:val="000000"/>
          <w:sz w:val="27"/>
          <w:szCs w:val="27"/>
        </w:rPr>
        <w:t xml:space="preserve">dentify the successes, challenges and flaws of implementing the Government's decision on voluntary </w:t>
      </w:r>
      <w:r w:rsidR="00C57BC8">
        <w:rPr>
          <w:rFonts w:ascii="Times New Roman" w:eastAsia="Calibri" w:hAnsi="Times New Roman" w:cs="Times New Roman"/>
          <w:color w:val="000000"/>
          <w:sz w:val="27"/>
          <w:szCs w:val="27"/>
        </w:rPr>
        <w:t>relocation</w:t>
      </w:r>
      <w:r w:rsidR="004A7E3B" w:rsidRPr="008E7D78">
        <w:rPr>
          <w:rFonts w:ascii="Times New Roman" w:eastAsia="Calibri" w:hAnsi="Times New Roman" w:cs="Times New Roman"/>
          <w:color w:val="000000"/>
          <w:sz w:val="27"/>
          <w:szCs w:val="27"/>
        </w:rPr>
        <w:t xml:space="preserve"> of residents of Ngorongoro </w:t>
      </w:r>
      <w:r>
        <w:rPr>
          <w:rFonts w:ascii="Times New Roman" w:eastAsia="Calibri" w:hAnsi="Times New Roman" w:cs="Times New Roman"/>
          <w:color w:val="000000"/>
          <w:sz w:val="27"/>
          <w:szCs w:val="27"/>
        </w:rPr>
        <w:t>Conservation Area</w:t>
      </w:r>
      <w:r w:rsidR="004A7E3B" w:rsidRPr="008E7D78">
        <w:rPr>
          <w:rFonts w:ascii="Times New Roman" w:eastAsia="Calibri" w:hAnsi="Times New Roman" w:cs="Times New Roman"/>
          <w:color w:val="000000"/>
          <w:sz w:val="27"/>
          <w:szCs w:val="27"/>
        </w:rPr>
        <w:t xml:space="preserve"> with a view to improving the exercise.</w:t>
      </w:r>
    </w:p>
    <w:p w14:paraId="0D3A72DB"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1654F93A" w14:textId="77777777" w:rsidR="007E5D3A" w:rsidRPr="00B517BF" w:rsidRDefault="004A7E3B" w:rsidP="00B517BF">
      <w:pPr>
        <w:spacing w:before="91" w:after="0" w:line="239" w:lineRule="auto"/>
        <w:jc w:val="both"/>
        <w:rPr>
          <w:rFonts w:ascii="Times New Roman" w:hAnsi="Times New Roman" w:cs="Times New Roman"/>
          <w:sz w:val="27"/>
          <w:szCs w:val="27"/>
        </w:rPr>
      </w:pPr>
      <w:r w:rsidRPr="00B517BF">
        <w:rPr>
          <w:rFonts w:ascii="Times New Roman" w:eastAsia="Calibri" w:hAnsi="Times New Roman" w:cs="Times New Roman"/>
          <w:color w:val="000000"/>
          <w:sz w:val="27"/>
          <w:szCs w:val="27"/>
        </w:rPr>
        <w:t>3.0</w:t>
      </w:r>
      <w:r w:rsidR="00B517BF">
        <w:rPr>
          <w:rFonts w:ascii="Times New Roman" w:eastAsia="Calibri" w:hAnsi="Times New Roman" w:cs="Times New Roman"/>
          <w:color w:val="000000"/>
          <w:sz w:val="27"/>
          <w:szCs w:val="27"/>
        </w:rPr>
        <w:tab/>
      </w:r>
      <w:r w:rsidR="00424EE6">
        <w:rPr>
          <w:rFonts w:ascii="Times New Roman" w:eastAsia="Calibri" w:hAnsi="Times New Roman" w:cs="Times New Roman"/>
          <w:color w:val="000000"/>
          <w:sz w:val="27"/>
          <w:szCs w:val="27"/>
        </w:rPr>
        <w:t xml:space="preserve">TERMS OF </w:t>
      </w:r>
      <w:r w:rsidRPr="00B517BF">
        <w:rPr>
          <w:rFonts w:ascii="Times New Roman" w:eastAsia="Calibri" w:hAnsi="Times New Roman" w:cs="Times New Roman"/>
          <w:color w:val="000000"/>
          <w:sz w:val="27"/>
          <w:szCs w:val="27"/>
        </w:rPr>
        <w:t>REFERENCE</w:t>
      </w:r>
    </w:p>
    <w:p w14:paraId="54E9EC5A"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2D1D2112" w14:textId="77777777" w:rsidR="007E5D3A" w:rsidRPr="008E7D78" w:rsidRDefault="004A7E3B" w:rsidP="00B517BF">
      <w:pPr>
        <w:tabs>
          <w:tab w:val="right" w:pos="9020"/>
        </w:tabs>
        <w:spacing w:before="13" w:after="0" w:line="239" w:lineRule="auto"/>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In order to carry out this task, the Commission of the President shall be guided by the following </w:t>
      </w:r>
      <w:r w:rsidR="00073705">
        <w:rPr>
          <w:rFonts w:ascii="Times New Roman" w:eastAsia="Calibri" w:hAnsi="Times New Roman" w:cs="Times New Roman"/>
          <w:color w:val="000000"/>
          <w:sz w:val="27"/>
          <w:szCs w:val="27"/>
        </w:rPr>
        <w:t xml:space="preserve">Terms of </w:t>
      </w:r>
      <w:r w:rsidRPr="008E7D78">
        <w:rPr>
          <w:rFonts w:ascii="Times New Roman" w:eastAsia="Calibri" w:hAnsi="Times New Roman" w:cs="Times New Roman"/>
          <w:color w:val="000000"/>
          <w:sz w:val="27"/>
          <w:szCs w:val="27"/>
        </w:rPr>
        <w:t>Reference:</w:t>
      </w:r>
      <w:r w:rsidR="00073705">
        <w:rPr>
          <w:rFonts w:ascii="Times New Roman" w:eastAsia="Calibri" w:hAnsi="Times New Roman" w:cs="Times New Roman"/>
          <w:color w:val="000000"/>
          <w:sz w:val="27"/>
          <w:szCs w:val="27"/>
        </w:rPr>
        <w:t xml:space="preserve"> -</w:t>
      </w:r>
      <w:r w:rsidR="00B517BF">
        <w:rPr>
          <w:rFonts w:ascii="Times New Roman" w:eastAsia="Calibri" w:hAnsi="Times New Roman" w:cs="Times New Roman"/>
          <w:color w:val="000000"/>
          <w:sz w:val="27"/>
          <w:szCs w:val="27"/>
        </w:rPr>
        <w:tab/>
      </w:r>
    </w:p>
    <w:p w14:paraId="518A8A5A"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4AEA7E3B" w14:textId="38159B56" w:rsidR="007E5D3A" w:rsidRPr="008E7D78" w:rsidRDefault="004A7E3B" w:rsidP="00B517BF">
      <w:pPr>
        <w:spacing w:before="41" w:after="0" w:line="239" w:lineRule="auto"/>
        <w:ind w:left="709"/>
        <w:jc w:val="both"/>
        <w:rPr>
          <w:rFonts w:ascii="Times New Roman" w:hAnsi="Times New Roman" w:cs="Times New Roman"/>
          <w:sz w:val="27"/>
          <w:szCs w:val="27"/>
        </w:rPr>
        <w:sectPr w:rsidR="007E5D3A" w:rsidRPr="008E7D78" w:rsidSect="00073705">
          <w:headerReference w:type="default" r:id="rId8"/>
          <w:footerReference w:type="default" r:id="rId9"/>
          <w:type w:val="continuous"/>
          <w:pgSz w:w="11900" w:h="16840"/>
          <w:pgMar w:top="1642" w:right="1440" w:bottom="1920" w:left="1440" w:header="1080" w:footer="960" w:gutter="0"/>
          <w:cols w:space="720"/>
        </w:sectPr>
      </w:pPr>
      <w:r w:rsidRPr="008E7D78">
        <w:rPr>
          <w:rFonts w:ascii="Times New Roman" w:eastAsia="Calibri" w:hAnsi="Times New Roman" w:cs="Times New Roman"/>
          <w:color w:val="000000"/>
          <w:sz w:val="27"/>
          <w:szCs w:val="27"/>
        </w:rPr>
        <w:t xml:space="preserve">3.1 Reviewing documents relating to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w:t>
      </w:r>
    </w:p>
    <w:p w14:paraId="20F9679D" w14:textId="66D4B3B0" w:rsidR="007E5D3A" w:rsidRPr="008E7D78" w:rsidRDefault="004A7E3B" w:rsidP="001F66B8">
      <w:pPr>
        <w:spacing w:after="0" w:line="338" w:lineRule="auto"/>
        <w:ind w:left="567" w:right="180"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lastRenderedPageBreak/>
        <w:t xml:space="preserve">3.2 To evaluate the implementation of the voluntary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 from the Ngorongoro </w:t>
      </w:r>
      <w:r w:rsidR="00073705">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to the designated areas with respect to among other things, the following issues:</w:t>
      </w:r>
    </w:p>
    <w:p w14:paraId="1B08C522"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3A7F6DB0" w14:textId="77777777" w:rsidR="007E5D3A" w:rsidRPr="008E7D78" w:rsidRDefault="004A7E3B" w:rsidP="00B517BF">
      <w:pPr>
        <w:spacing w:after="0" w:line="338" w:lineRule="auto"/>
        <w:ind w:left="993" w:right="180" w:hanging="425"/>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a) Procedures used to move from Ngorongoro reserve to designated areas;</w:t>
      </w:r>
    </w:p>
    <w:p w14:paraId="459FC597" w14:textId="1ED0EF68" w:rsidR="007E5D3A" w:rsidRPr="008E7D78" w:rsidRDefault="004A7E3B" w:rsidP="00B517BF">
      <w:pPr>
        <w:spacing w:after="0" w:line="338" w:lineRule="auto"/>
        <w:ind w:left="993" w:right="180" w:hanging="425"/>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b) Participation of citizens living within Ngorongoro </w:t>
      </w:r>
      <w:r w:rsidR="00073705">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in the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w:t>
      </w:r>
    </w:p>
    <w:p w14:paraId="1D6C04BB" w14:textId="77777777" w:rsidR="007E5D3A" w:rsidRPr="008E7D78" w:rsidRDefault="004A7E3B" w:rsidP="00B517BF">
      <w:pPr>
        <w:spacing w:after="0" w:line="338" w:lineRule="auto"/>
        <w:ind w:left="993" w:right="180" w:hanging="425"/>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(c) To determine whether all persons compensated had moved to the areas to which they were to relocate;</w:t>
      </w:r>
    </w:p>
    <w:p w14:paraId="53FE295D" w14:textId="6A2AC7B9" w:rsidR="007E5D3A" w:rsidRPr="008E7D78" w:rsidRDefault="004A7E3B" w:rsidP="00B517BF">
      <w:pPr>
        <w:spacing w:before="168" w:after="0" w:line="239" w:lineRule="auto"/>
        <w:ind w:left="993" w:hanging="425"/>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d) </w:t>
      </w:r>
      <w:r w:rsidR="00073705">
        <w:rPr>
          <w:rFonts w:ascii="Times New Roman" w:eastAsia="Calibri" w:hAnsi="Times New Roman" w:cs="Times New Roman"/>
          <w:color w:val="000000"/>
          <w:sz w:val="27"/>
          <w:szCs w:val="27"/>
        </w:rPr>
        <w:t>T</w:t>
      </w:r>
      <w:r w:rsidRPr="008E7D78">
        <w:rPr>
          <w:rFonts w:ascii="Times New Roman" w:eastAsia="Calibri" w:hAnsi="Times New Roman" w:cs="Times New Roman"/>
          <w:color w:val="000000"/>
          <w:sz w:val="27"/>
          <w:szCs w:val="27"/>
        </w:rPr>
        <w:t xml:space="preserve">he coordination and management of the entire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 And</w:t>
      </w:r>
    </w:p>
    <w:p w14:paraId="5885ADCC" w14:textId="77777777" w:rsidR="007E5D3A" w:rsidRPr="008E7D78" w:rsidRDefault="004A7E3B" w:rsidP="00B517BF">
      <w:pPr>
        <w:spacing w:before="172" w:after="0" w:line="239" w:lineRule="auto"/>
        <w:ind w:left="993" w:hanging="425"/>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w:t>
      </w:r>
      <w:r w:rsidR="00073705">
        <w:rPr>
          <w:rFonts w:ascii="Times New Roman" w:eastAsia="Calibri" w:hAnsi="Times New Roman" w:cs="Times New Roman"/>
          <w:color w:val="000000"/>
          <w:sz w:val="27"/>
          <w:szCs w:val="27"/>
        </w:rPr>
        <w:t>e</w:t>
      </w:r>
      <w:r w:rsidRPr="008E7D78">
        <w:rPr>
          <w:rFonts w:ascii="Times New Roman" w:eastAsia="Calibri" w:hAnsi="Times New Roman" w:cs="Times New Roman"/>
          <w:color w:val="000000"/>
          <w:sz w:val="27"/>
          <w:szCs w:val="27"/>
        </w:rPr>
        <w:t xml:space="preserve">) Challenges </w:t>
      </w:r>
      <w:r w:rsidR="00073705">
        <w:rPr>
          <w:rFonts w:ascii="Times New Roman" w:eastAsia="Calibri" w:hAnsi="Times New Roman" w:cs="Times New Roman"/>
          <w:color w:val="000000"/>
          <w:sz w:val="27"/>
          <w:szCs w:val="27"/>
        </w:rPr>
        <w:t xml:space="preserve">encountered </w:t>
      </w:r>
      <w:r w:rsidRPr="008E7D78">
        <w:rPr>
          <w:rFonts w:ascii="Times New Roman" w:eastAsia="Calibri" w:hAnsi="Times New Roman" w:cs="Times New Roman"/>
          <w:color w:val="000000"/>
          <w:sz w:val="27"/>
          <w:szCs w:val="27"/>
        </w:rPr>
        <w:t>and how they have been addressed.</w:t>
      </w:r>
    </w:p>
    <w:p w14:paraId="1B696339"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35103BB4" w14:textId="6E159F5B" w:rsidR="007E5D3A" w:rsidRPr="008E7D78" w:rsidRDefault="004A7E3B" w:rsidP="001F66B8">
      <w:pPr>
        <w:spacing w:after="0" w:line="338" w:lineRule="auto"/>
        <w:ind w:left="567" w:right="180"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3.3 To conduct an analysis of how the citizens involved in the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 and their leaders were identified and how their arguments and complaints were received and acted upon;</w:t>
      </w:r>
    </w:p>
    <w:p w14:paraId="4ACF327F" w14:textId="6E054D80" w:rsidR="007E5D3A" w:rsidRPr="008E7D78" w:rsidRDefault="004A7E3B" w:rsidP="001F66B8">
      <w:pPr>
        <w:spacing w:before="29" w:after="0" w:line="338" w:lineRule="auto"/>
        <w:ind w:left="567" w:right="180"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3.4 To assess the </w:t>
      </w:r>
      <w:r w:rsidR="003762B2">
        <w:rPr>
          <w:rFonts w:ascii="Times New Roman" w:eastAsia="Calibri" w:hAnsi="Times New Roman" w:cs="Times New Roman"/>
          <w:color w:val="000000"/>
          <w:sz w:val="27"/>
          <w:szCs w:val="27"/>
        </w:rPr>
        <w:t>perception</w:t>
      </w:r>
      <w:r w:rsidRPr="008E7D78">
        <w:rPr>
          <w:rFonts w:ascii="Times New Roman" w:eastAsia="Calibri" w:hAnsi="Times New Roman" w:cs="Times New Roman"/>
          <w:color w:val="000000"/>
          <w:sz w:val="27"/>
          <w:szCs w:val="27"/>
        </w:rPr>
        <w:t xml:space="preserve"> of the community living in Ngorongoro </w:t>
      </w:r>
      <w:r w:rsidR="003762B2">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and other stakeholders on the implementation of the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w:t>
      </w:r>
    </w:p>
    <w:p w14:paraId="09D0FE44" w14:textId="77777777" w:rsidR="007E5D3A" w:rsidRPr="008E7D78" w:rsidRDefault="004A7E3B" w:rsidP="001F66B8">
      <w:pPr>
        <w:spacing w:before="37" w:after="0" w:line="338" w:lineRule="auto"/>
        <w:ind w:left="567" w:right="180"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3.5 </w:t>
      </w:r>
      <w:r w:rsidR="003762B2">
        <w:rPr>
          <w:rFonts w:ascii="Times New Roman" w:eastAsia="Calibri" w:hAnsi="Times New Roman" w:cs="Times New Roman"/>
          <w:color w:val="000000"/>
          <w:sz w:val="27"/>
          <w:szCs w:val="27"/>
        </w:rPr>
        <w:t xml:space="preserve">To </w:t>
      </w:r>
      <w:r w:rsidR="004C70A3">
        <w:rPr>
          <w:rFonts w:ascii="Times New Roman" w:eastAsia="Calibri" w:hAnsi="Times New Roman" w:cs="Times New Roman"/>
          <w:color w:val="000000"/>
          <w:sz w:val="27"/>
          <w:szCs w:val="27"/>
        </w:rPr>
        <w:t>determine</w:t>
      </w:r>
      <w:r w:rsidR="003762B2">
        <w:rPr>
          <w:rFonts w:ascii="Times New Roman" w:eastAsia="Calibri" w:hAnsi="Times New Roman" w:cs="Times New Roman"/>
          <w:color w:val="000000"/>
          <w:sz w:val="27"/>
          <w:szCs w:val="27"/>
        </w:rPr>
        <w:t xml:space="preserve"> the real life situation</w:t>
      </w:r>
      <w:r w:rsidRPr="008E7D78">
        <w:rPr>
          <w:rFonts w:ascii="Times New Roman" w:eastAsia="Calibri" w:hAnsi="Times New Roman" w:cs="Times New Roman"/>
          <w:color w:val="000000"/>
          <w:sz w:val="27"/>
          <w:szCs w:val="27"/>
        </w:rPr>
        <w:t xml:space="preserve"> of the residents</w:t>
      </w:r>
      <w:r w:rsidR="003762B2">
        <w:rPr>
          <w:rFonts w:ascii="Times New Roman" w:eastAsia="Calibri" w:hAnsi="Times New Roman" w:cs="Times New Roman"/>
          <w:color w:val="000000"/>
          <w:sz w:val="27"/>
          <w:szCs w:val="27"/>
        </w:rPr>
        <w:t xml:space="preserve"> who remained</w:t>
      </w:r>
      <w:r w:rsidRPr="008E7D78">
        <w:rPr>
          <w:rFonts w:ascii="Times New Roman" w:eastAsia="Calibri" w:hAnsi="Times New Roman" w:cs="Times New Roman"/>
          <w:color w:val="000000"/>
          <w:sz w:val="27"/>
          <w:szCs w:val="27"/>
        </w:rPr>
        <w:t xml:space="preserve"> in Ngorongoro </w:t>
      </w:r>
      <w:r w:rsidR="003762B2">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and the citizens who have moved to the Government-designated areas; </w:t>
      </w:r>
    </w:p>
    <w:p w14:paraId="31B73F29" w14:textId="77777777" w:rsidR="007E5D3A" w:rsidRPr="008E7D78" w:rsidRDefault="004A7E3B" w:rsidP="001F66B8">
      <w:pPr>
        <w:spacing w:before="17" w:after="0" w:line="338" w:lineRule="auto"/>
        <w:ind w:left="567" w:right="180"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3.6 </w:t>
      </w:r>
      <w:r w:rsidR="004C70A3">
        <w:rPr>
          <w:rFonts w:ascii="Times New Roman" w:eastAsia="Calibri" w:hAnsi="Times New Roman" w:cs="Times New Roman"/>
          <w:color w:val="000000"/>
          <w:sz w:val="27"/>
          <w:szCs w:val="27"/>
        </w:rPr>
        <w:t>To determine</w:t>
      </w:r>
      <w:r w:rsidRPr="008E7D78">
        <w:rPr>
          <w:rFonts w:ascii="Times New Roman" w:eastAsia="Calibri" w:hAnsi="Times New Roman" w:cs="Times New Roman"/>
          <w:color w:val="000000"/>
          <w:sz w:val="27"/>
          <w:szCs w:val="27"/>
        </w:rPr>
        <w:t xml:space="preserve"> how the people who migrated from Ngorongoro were received by the Government and the local community they had moved to; </w:t>
      </w:r>
    </w:p>
    <w:p w14:paraId="5DFED42C" w14:textId="77777777" w:rsidR="007E5D3A" w:rsidRDefault="004A7E3B" w:rsidP="001F66B8">
      <w:pPr>
        <w:spacing w:after="0" w:line="338" w:lineRule="auto"/>
        <w:ind w:left="567" w:right="180" w:hanging="567"/>
        <w:jc w:val="both"/>
        <w:rPr>
          <w:rFonts w:ascii="Times New Roman" w:eastAsia="Calibri" w:hAnsi="Times New Roman" w:cs="Times New Roman"/>
          <w:color w:val="000000"/>
          <w:sz w:val="27"/>
          <w:szCs w:val="27"/>
        </w:rPr>
      </w:pPr>
      <w:r w:rsidRPr="008E7D78">
        <w:rPr>
          <w:rFonts w:ascii="Times New Roman" w:eastAsia="Calibri" w:hAnsi="Times New Roman" w:cs="Times New Roman"/>
          <w:color w:val="000000"/>
          <w:sz w:val="27"/>
          <w:szCs w:val="27"/>
        </w:rPr>
        <w:t xml:space="preserve">3.7 </w:t>
      </w:r>
      <w:r w:rsidR="004C70A3">
        <w:rPr>
          <w:rFonts w:ascii="Times New Roman" w:eastAsia="Calibri" w:hAnsi="Times New Roman" w:cs="Times New Roman"/>
          <w:color w:val="000000"/>
          <w:sz w:val="27"/>
          <w:szCs w:val="27"/>
        </w:rPr>
        <w:t>To assess the</w:t>
      </w:r>
      <w:r w:rsidRPr="008E7D78">
        <w:rPr>
          <w:rFonts w:ascii="Times New Roman" w:eastAsia="Calibri" w:hAnsi="Times New Roman" w:cs="Times New Roman"/>
          <w:color w:val="000000"/>
          <w:sz w:val="27"/>
          <w:szCs w:val="27"/>
        </w:rPr>
        <w:t xml:space="preserve"> access to social services in the </w:t>
      </w:r>
      <w:r w:rsidR="0018344D">
        <w:rPr>
          <w:rFonts w:ascii="Times New Roman" w:eastAsia="Calibri" w:hAnsi="Times New Roman" w:cs="Times New Roman"/>
          <w:color w:val="000000"/>
          <w:sz w:val="27"/>
          <w:szCs w:val="27"/>
        </w:rPr>
        <w:t>Conservation</w:t>
      </w:r>
      <w:r w:rsidRPr="008E7D78">
        <w:rPr>
          <w:rFonts w:ascii="Times New Roman" w:eastAsia="Calibri" w:hAnsi="Times New Roman" w:cs="Times New Roman"/>
          <w:color w:val="000000"/>
          <w:sz w:val="27"/>
          <w:szCs w:val="27"/>
        </w:rPr>
        <w:t xml:space="preserve"> area and the areas of Msomera, Kitway and Saunyi where citizens from the </w:t>
      </w:r>
      <w:r w:rsidR="0018344D">
        <w:rPr>
          <w:rFonts w:ascii="Times New Roman" w:eastAsia="Calibri" w:hAnsi="Times New Roman" w:cs="Times New Roman"/>
          <w:color w:val="000000"/>
          <w:sz w:val="27"/>
          <w:szCs w:val="27"/>
        </w:rPr>
        <w:t xml:space="preserve">conservation </w:t>
      </w:r>
      <w:r w:rsidRPr="008E7D78">
        <w:rPr>
          <w:rFonts w:ascii="Times New Roman" w:eastAsia="Calibri" w:hAnsi="Times New Roman" w:cs="Times New Roman"/>
          <w:color w:val="000000"/>
          <w:sz w:val="27"/>
          <w:szCs w:val="27"/>
        </w:rPr>
        <w:t xml:space="preserve">have moved based on the benefits and challenges that have </w:t>
      </w:r>
      <w:r w:rsidRPr="008E7D78">
        <w:rPr>
          <w:rFonts w:ascii="Times New Roman" w:eastAsia="Calibri" w:hAnsi="Times New Roman" w:cs="Times New Roman"/>
          <w:color w:val="000000"/>
          <w:sz w:val="27"/>
          <w:szCs w:val="27"/>
        </w:rPr>
        <w:lastRenderedPageBreak/>
        <w:t xml:space="preserve">arisen and </w:t>
      </w:r>
      <w:r w:rsidR="0018344D">
        <w:rPr>
          <w:rFonts w:ascii="Times New Roman" w:eastAsia="Calibri" w:hAnsi="Times New Roman" w:cs="Times New Roman"/>
          <w:color w:val="000000"/>
          <w:sz w:val="27"/>
          <w:szCs w:val="27"/>
        </w:rPr>
        <w:t>that which are likely to</w:t>
      </w:r>
      <w:r w:rsidRPr="008E7D78">
        <w:rPr>
          <w:rFonts w:ascii="Times New Roman" w:eastAsia="Calibri" w:hAnsi="Times New Roman" w:cs="Times New Roman"/>
          <w:color w:val="000000"/>
          <w:sz w:val="27"/>
          <w:szCs w:val="27"/>
        </w:rPr>
        <w:t xml:space="preserve"> arise</w:t>
      </w:r>
      <w:r w:rsidR="0018344D">
        <w:rPr>
          <w:rFonts w:ascii="Times New Roman" w:eastAsia="Calibri" w:hAnsi="Times New Roman" w:cs="Times New Roman"/>
          <w:color w:val="000000"/>
          <w:sz w:val="27"/>
          <w:szCs w:val="27"/>
        </w:rPr>
        <w:t>,</w:t>
      </w:r>
      <w:r w:rsidRPr="008E7D78">
        <w:rPr>
          <w:rFonts w:ascii="Times New Roman" w:eastAsia="Calibri" w:hAnsi="Times New Roman" w:cs="Times New Roman"/>
          <w:color w:val="000000"/>
          <w:sz w:val="27"/>
          <w:szCs w:val="27"/>
        </w:rPr>
        <w:t xml:space="preserve"> and recommend action</w:t>
      </w:r>
      <w:r w:rsidR="0018344D">
        <w:rPr>
          <w:rFonts w:ascii="Times New Roman" w:eastAsia="Calibri" w:hAnsi="Times New Roman" w:cs="Times New Roman"/>
          <w:color w:val="000000"/>
          <w:sz w:val="27"/>
          <w:szCs w:val="27"/>
        </w:rPr>
        <w:t>s</w:t>
      </w:r>
      <w:r w:rsidRPr="008E7D78">
        <w:rPr>
          <w:rFonts w:ascii="Times New Roman" w:eastAsia="Calibri" w:hAnsi="Times New Roman" w:cs="Times New Roman"/>
          <w:color w:val="000000"/>
          <w:sz w:val="27"/>
          <w:szCs w:val="27"/>
        </w:rPr>
        <w:t xml:space="preserve"> to </w:t>
      </w:r>
      <w:r w:rsidR="0018344D">
        <w:rPr>
          <w:rFonts w:ascii="Times New Roman" w:eastAsia="Calibri" w:hAnsi="Times New Roman" w:cs="Times New Roman"/>
          <w:color w:val="000000"/>
          <w:sz w:val="27"/>
          <w:szCs w:val="27"/>
        </w:rPr>
        <w:t xml:space="preserve">be </w:t>
      </w:r>
      <w:r w:rsidRPr="008E7D78">
        <w:rPr>
          <w:rFonts w:ascii="Times New Roman" w:eastAsia="Calibri" w:hAnsi="Times New Roman" w:cs="Times New Roman"/>
          <w:color w:val="000000"/>
          <w:sz w:val="27"/>
          <w:szCs w:val="27"/>
        </w:rPr>
        <w:t>take</w:t>
      </w:r>
      <w:r w:rsidR="0018344D">
        <w:rPr>
          <w:rFonts w:ascii="Times New Roman" w:eastAsia="Calibri" w:hAnsi="Times New Roman" w:cs="Times New Roman"/>
          <w:color w:val="000000"/>
          <w:sz w:val="27"/>
          <w:szCs w:val="27"/>
        </w:rPr>
        <w:t>n</w:t>
      </w:r>
      <w:r w:rsidRPr="008E7D78">
        <w:rPr>
          <w:rFonts w:ascii="Times New Roman" w:eastAsia="Calibri" w:hAnsi="Times New Roman" w:cs="Times New Roman"/>
          <w:color w:val="000000"/>
          <w:sz w:val="27"/>
          <w:szCs w:val="27"/>
        </w:rPr>
        <w:t xml:space="preserve">; </w:t>
      </w:r>
    </w:p>
    <w:p w14:paraId="141E7261" w14:textId="77777777" w:rsidR="007E5D3A" w:rsidRPr="001F66B8" w:rsidRDefault="004A7E3B" w:rsidP="002164FF">
      <w:pPr>
        <w:spacing w:after="0" w:line="408" w:lineRule="auto"/>
        <w:ind w:left="567"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3.8 </w:t>
      </w:r>
      <w:r w:rsidR="0018344D">
        <w:rPr>
          <w:rFonts w:ascii="Times New Roman" w:eastAsia="Calibri" w:hAnsi="Times New Roman" w:cs="Times New Roman"/>
          <w:color w:val="000000"/>
          <w:sz w:val="27"/>
          <w:szCs w:val="27"/>
        </w:rPr>
        <w:t>To c</w:t>
      </w:r>
      <w:r w:rsidRPr="008E7D78">
        <w:rPr>
          <w:rFonts w:ascii="Times New Roman" w:eastAsia="Calibri" w:hAnsi="Times New Roman" w:cs="Times New Roman"/>
          <w:color w:val="000000"/>
          <w:sz w:val="27"/>
          <w:szCs w:val="27"/>
        </w:rPr>
        <w:t xml:space="preserve">onduct an assessment of the </w:t>
      </w:r>
      <w:r w:rsidR="0018344D">
        <w:rPr>
          <w:rFonts w:ascii="Times New Roman" w:eastAsia="Calibri" w:hAnsi="Times New Roman" w:cs="Times New Roman"/>
          <w:color w:val="000000"/>
          <w:sz w:val="27"/>
          <w:szCs w:val="27"/>
        </w:rPr>
        <w:t>traditions</w:t>
      </w:r>
      <w:r w:rsidRPr="008E7D78">
        <w:rPr>
          <w:rFonts w:ascii="Times New Roman" w:eastAsia="Calibri" w:hAnsi="Times New Roman" w:cs="Times New Roman"/>
          <w:color w:val="000000"/>
          <w:sz w:val="27"/>
          <w:szCs w:val="27"/>
        </w:rPr>
        <w:t xml:space="preserve">, customs and cultures of the people living in the </w:t>
      </w:r>
      <w:r w:rsidR="0018344D">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and the areas to which they migrate</w:t>
      </w:r>
      <w:r w:rsidR="0018344D">
        <w:rPr>
          <w:rFonts w:ascii="Times New Roman" w:eastAsia="Calibri" w:hAnsi="Times New Roman" w:cs="Times New Roman"/>
          <w:color w:val="000000"/>
          <w:sz w:val="27"/>
          <w:szCs w:val="27"/>
        </w:rPr>
        <w:t>d</w:t>
      </w:r>
      <w:r w:rsidRPr="008E7D78">
        <w:rPr>
          <w:rFonts w:ascii="Times New Roman" w:eastAsia="Calibri" w:hAnsi="Times New Roman" w:cs="Times New Roman"/>
          <w:color w:val="000000"/>
          <w:sz w:val="27"/>
          <w:szCs w:val="27"/>
        </w:rPr>
        <w:t xml:space="preserve"> to</w:t>
      </w:r>
      <w:r w:rsidR="0018344D">
        <w:rPr>
          <w:rFonts w:ascii="Times New Roman" w:eastAsia="Calibri" w:hAnsi="Times New Roman" w:cs="Times New Roman"/>
          <w:color w:val="000000"/>
          <w:sz w:val="27"/>
          <w:szCs w:val="27"/>
        </w:rPr>
        <w:t xml:space="preserve"> in order to</w:t>
      </w:r>
      <w:r w:rsidRPr="008E7D78">
        <w:rPr>
          <w:rFonts w:ascii="Times New Roman" w:eastAsia="Calibri" w:hAnsi="Times New Roman" w:cs="Times New Roman"/>
          <w:color w:val="000000"/>
          <w:sz w:val="27"/>
          <w:szCs w:val="27"/>
        </w:rPr>
        <w:t xml:space="preserve"> determine the successes and challenges</w:t>
      </w:r>
      <w:r w:rsidR="0018344D">
        <w:rPr>
          <w:rFonts w:ascii="Times New Roman" w:eastAsia="Calibri" w:hAnsi="Times New Roman" w:cs="Times New Roman"/>
          <w:color w:val="000000"/>
          <w:sz w:val="27"/>
          <w:szCs w:val="27"/>
        </w:rPr>
        <w:t xml:space="preserve"> faced</w:t>
      </w:r>
      <w:r w:rsidRPr="008E7D78">
        <w:rPr>
          <w:rFonts w:ascii="Times New Roman" w:eastAsia="Calibri" w:hAnsi="Times New Roman" w:cs="Times New Roman"/>
          <w:color w:val="000000"/>
          <w:sz w:val="27"/>
          <w:szCs w:val="27"/>
        </w:rPr>
        <w:t xml:space="preserve"> and recommend how to address them; </w:t>
      </w:r>
    </w:p>
    <w:p w14:paraId="6F16B745" w14:textId="7B0B1D6E" w:rsidR="007E5D3A" w:rsidRPr="001F66B8" w:rsidRDefault="004A7E3B" w:rsidP="002164FF">
      <w:pPr>
        <w:spacing w:after="0" w:line="331" w:lineRule="auto"/>
        <w:ind w:left="567"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3.9 </w:t>
      </w:r>
      <w:r w:rsidR="0018344D">
        <w:rPr>
          <w:rFonts w:ascii="Times New Roman" w:eastAsia="Calibri" w:hAnsi="Times New Roman" w:cs="Times New Roman"/>
          <w:color w:val="000000"/>
          <w:sz w:val="27"/>
          <w:szCs w:val="27"/>
        </w:rPr>
        <w:t>To a</w:t>
      </w:r>
      <w:r w:rsidRPr="008E7D78">
        <w:rPr>
          <w:rFonts w:ascii="Times New Roman" w:eastAsia="Calibri" w:hAnsi="Times New Roman" w:cs="Times New Roman"/>
          <w:color w:val="000000"/>
          <w:sz w:val="27"/>
          <w:szCs w:val="27"/>
        </w:rPr>
        <w:t xml:space="preserve">ssess the property and land valuation exercise and compensation </w:t>
      </w:r>
      <w:r w:rsidR="0018344D">
        <w:rPr>
          <w:rFonts w:ascii="Times New Roman" w:eastAsia="Calibri" w:hAnsi="Times New Roman" w:cs="Times New Roman"/>
          <w:color w:val="000000"/>
          <w:sz w:val="27"/>
          <w:szCs w:val="27"/>
        </w:rPr>
        <w:t>to</w:t>
      </w:r>
      <w:r w:rsidRPr="008E7D78">
        <w:rPr>
          <w:rFonts w:ascii="Times New Roman" w:eastAsia="Calibri" w:hAnsi="Times New Roman" w:cs="Times New Roman"/>
          <w:color w:val="000000"/>
          <w:sz w:val="27"/>
          <w:szCs w:val="27"/>
        </w:rPr>
        <w:t xml:space="preserve"> citizens involved in the voluntary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 if it complied with applicable laws, regulations, procedures and guidelines;</w:t>
      </w:r>
    </w:p>
    <w:p w14:paraId="5581CF92" w14:textId="77777777" w:rsidR="007E5D3A" w:rsidRPr="001F66B8" w:rsidRDefault="004A7E3B" w:rsidP="002164FF">
      <w:pPr>
        <w:spacing w:after="0" w:line="331" w:lineRule="auto"/>
        <w:ind w:left="567"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3.10 </w:t>
      </w:r>
      <w:r w:rsidR="00EE01FE">
        <w:rPr>
          <w:rFonts w:ascii="Times New Roman" w:eastAsia="Calibri" w:hAnsi="Times New Roman" w:cs="Times New Roman"/>
          <w:color w:val="000000"/>
          <w:sz w:val="27"/>
          <w:szCs w:val="27"/>
        </w:rPr>
        <w:t xml:space="preserve">To </w:t>
      </w:r>
      <w:r w:rsidR="00C85054">
        <w:rPr>
          <w:rFonts w:ascii="Times New Roman" w:eastAsia="Calibri" w:hAnsi="Times New Roman" w:cs="Times New Roman"/>
          <w:color w:val="000000"/>
          <w:sz w:val="27"/>
          <w:szCs w:val="27"/>
        </w:rPr>
        <w:t>find out</w:t>
      </w:r>
      <w:r w:rsidRPr="008E7D78">
        <w:rPr>
          <w:rFonts w:ascii="Times New Roman" w:eastAsia="Calibri" w:hAnsi="Times New Roman" w:cs="Times New Roman"/>
          <w:color w:val="000000"/>
          <w:sz w:val="27"/>
          <w:szCs w:val="27"/>
        </w:rPr>
        <w:t xml:space="preserve"> the actual number of residents of Ngorongoro </w:t>
      </w:r>
      <w:r w:rsidR="00EE01FE">
        <w:rPr>
          <w:rFonts w:ascii="Times New Roman" w:eastAsia="Calibri" w:hAnsi="Times New Roman" w:cs="Times New Roman"/>
          <w:color w:val="000000"/>
          <w:sz w:val="27"/>
          <w:szCs w:val="27"/>
        </w:rPr>
        <w:t>Conservation Area</w:t>
      </w:r>
      <w:r w:rsidRPr="008E7D78">
        <w:rPr>
          <w:rFonts w:ascii="Times New Roman" w:eastAsia="Calibri" w:hAnsi="Times New Roman" w:cs="Times New Roman"/>
          <w:color w:val="000000"/>
          <w:sz w:val="27"/>
          <w:szCs w:val="27"/>
        </w:rPr>
        <w:t xml:space="preserve"> who were </w:t>
      </w:r>
      <w:r w:rsidR="00C85054">
        <w:rPr>
          <w:rFonts w:ascii="Times New Roman" w:eastAsia="Calibri" w:hAnsi="Times New Roman" w:cs="Times New Roman"/>
          <w:color w:val="000000"/>
          <w:sz w:val="27"/>
          <w:szCs w:val="27"/>
        </w:rPr>
        <w:t xml:space="preserve">expected to migrate and who actually </w:t>
      </w:r>
      <w:r w:rsidRPr="008E7D78">
        <w:rPr>
          <w:rFonts w:ascii="Times New Roman" w:eastAsia="Calibri" w:hAnsi="Times New Roman" w:cs="Times New Roman"/>
          <w:color w:val="000000"/>
          <w:sz w:val="27"/>
          <w:szCs w:val="27"/>
        </w:rPr>
        <w:t>emigrated compared to the amount of compensation paid;</w:t>
      </w:r>
    </w:p>
    <w:p w14:paraId="7004F777" w14:textId="77777777" w:rsidR="007E5D3A" w:rsidRPr="001F66B8" w:rsidRDefault="004A7E3B" w:rsidP="002164FF">
      <w:pPr>
        <w:spacing w:before="82" w:after="0" w:line="331" w:lineRule="auto"/>
        <w:ind w:left="567"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3.11 </w:t>
      </w:r>
      <w:r w:rsidR="00C85054">
        <w:rPr>
          <w:rFonts w:ascii="Times New Roman" w:eastAsia="Calibri" w:hAnsi="Times New Roman" w:cs="Times New Roman"/>
          <w:color w:val="000000"/>
          <w:sz w:val="27"/>
          <w:szCs w:val="27"/>
        </w:rPr>
        <w:t>To find out</w:t>
      </w:r>
      <w:r w:rsidRPr="008E7D78">
        <w:rPr>
          <w:rFonts w:ascii="Times New Roman" w:eastAsia="Calibri" w:hAnsi="Times New Roman" w:cs="Times New Roman"/>
          <w:color w:val="000000"/>
          <w:sz w:val="27"/>
          <w:szCs w:val="27"/>
        </w:rPr>
        <w:t xml:space="preserve"> whether all compensated </w:t>
      </w:r>
      <w:r w:rsidR="00C85054" w:rsidRPr="008E7D78">
        <w:rPr>
          <w:rFonts w:ascii="Times New Roman" w:eastAsia="Calibri" w:hAnsi="Times New Roman" w:cs="Times New Roman"/>
          <w:color w:val="000000"/>
          <w:sz w:val="27"/>
          <w:szCs w:val="27"/>
        </w:rPr>
        <w:t xml:space="preserve">persons </w:t>
      </w:r>
      <w:r w:rsidRPr="008E7D78">
        <w:rPr>
          <w:rFonts w:ascii="Times New Roman" w:eastAsia="Calibri" w:hAnsi="Times New Roman" w:cs="Times New Roman"/>
          <w:color w:val="000000"/>
          <w:sz w:val="27"/>
          <w:szCs w:val="27"/>
        </w:rPr>
        <w:t xml:space="preserve">had </w:t>
      </w:r>
      <w:r w:rsidR="00C85054">
        <w:rPr>
          <w:rFonts w:ascii="Times New Roman" w:eastAsia="Calibri" w:hAnsi="Times New Roman" w:cs="Times New Roman"/>
          <w:color w:val="000000"/>
          <w:sz w:val="27"/>
          <w:szCs w:val="27"/>
        </w:rPr>
        <w:t>migrated</w:t>
      </w:r>
      <w:r w:rsidRPr="008E7D78">
        <w:rPr>
          <w:rFonts w:ascii="Times New Roman" w:eastAsia="Calibri" w:hAnsi="Times New Roman" w:cs="Times New Roman"/>
          <w:color w:val="000000"/>
          <w:sz w:val="27"/>
          <w:szCs w:val="27"/>
        </w:rPr>
        <w:t xml:space="preserve"> to the areas to which they were to </w:t>
      </w:r>
      <w:r w:rsidR="00C85054">
        <w:rPr>
          <w:rFonts w:ascii="Times New Roman" w:eastAsia="Calibri" w:hAnsi="Times New Roman" w:cs="Times New Roman"/>
          <w:color w:val="000000"/>
          <w:sz w:val="27"/>
          <w:szCs w:val="27"/>
        </w:rPr>
        <w:t>go</w:t>
      </w:r>
      <w:r w:rsidRPr="008E7D78">
        <w:rPr>
          <w:rFonts w:ascii="Times New Roman" w:eastAsia="Calibri" w:hAnsi="Times New Roman" w:cs="Times New Roman"/>
          <w:color w:val="000000"/>
          <w:sz w:val="27"/>
          <w:szCs w:val="27"/>
        </w:rPr>
        <w:t>;</w:t>
      </w:r>
    </w:p>
    <w:p w14:paraId="099691DC" w14:textId="77777777" w:rsidR="007E5D3A" w:rsidRPr="008A37C4" w:rsidRDefault="004A7E3B" w:rsidP="002164FF">
      <w:pPr>
        <w:spacing w:before="227" w:after="0" w:line="408" w:lineRule="auto"/>
        <w:ind w:left="567" w:hanging="567"/>
        <w:jc w:val="both"/>
        <w:rPr>
          <w:rFonts w:ascii="Times New Roman" w:hAnsi="Times New Roman" w:cs="Times New Roman"/>
          <w:sz w:val="27"/>
          <w:szCs w:val="27"/>
        </w:rPr>
      </w:pPr>
      <w:r w:rsidRPr="001F66B8">
        <w:rPr>
          <w:rFonts w:ascii="Times New Roman" w:eastAsia="Calibri" w:hAnsi="Times New Roman" w:cs="Times New Roman"/>
          <w:bCs/>
          <w:color w:val="000000"/>
          <w:sz w:val="27"/>
          <w:szCs w:val="27"/>
        </w:rPr>
        <w:t xml:space="preserve">3.12 To assess the </w:t>
      </w:r>
      <w:r w:rsidR="00404C0B">
        <w:rPr>
          <w:rFonts w:ascii="Times New Roman" w:eastAsia="Calibri" w:hAnsi="Times New Roman" w:cs="Times New Roman"/>
          <w:bCs/>
          <w:color w:val="000000"/>
          <w:sz w:val="27"/>
          <w:szCs w:val="27"/>
        </w:rPr>
        <w:t>actual</w:t>
      </w:r>
      <w:r w:rsidRPr="001F66B8">
        <w:rPr>
          <w:rFonts w:ascii="Times New Roman" w:eastAsia="Calibri" w:hAnsi="Times New Roman" w:cs="Times New Roman"/>
          <w:bCs/>
          <w:color w:val="000000"/>
          <w:sz w:val="27"/>
          <w:szCs w:val="27"/>
        </w:rPr>
        <w:t xml:space="preserve"> value of money </w:t>
      </w:r>
      <w:r w:rsidRPr="001F66B8">
        <w:rPr>
          <w:rFonts w:ascii="Times New Roman" w:eastAsia="Calibri" w:hAnsi="Times New Roman" w:cs="Times New Roman"/>
          <w:bCs/>
          <w:i/>
          <w:color w:val="000000"/>
          <w:sz w:val="27"/>
          <w:szCs w:val="27"/>
        </w:rPr>
        <w:t>(value for money)</w:t>
      </w:r>
      <w:r w:rsidRPr="001F66B8">
        <w:rPr>
          <w:rFonts w:ascii="Times New Roman" w:eastAsia="Calibri" w:hAnsi="Times New Roman" w:cs="Times New Roman"/>
          <w:bCs/>
          <w:color w:val="000000"/>
          <w:sz w:val="27"/>
          <w:szCs w:val="27"/>
        </w:rPr>
        <w:t xml:space="preserve"> of the costs</w:t>
      </w:r>
      <w:r w:rsidRPr="008E7D78">
        <w:rPr>
          <w:rFonts w:ascii="Times New Roman" w:eastAsia="Calibri" w:hAnsi="Times New Roman" w:cs="Times New Roman"/>
          <w:color w:val="000000"/>
          <w:sz w:val="27"/>
          <w:szCs w:val="27"/>
        </w:rPr>
        <w:t xml:space="preserve"> incurred in the construction of houses and infrastructure for essential services such as schools, roads, electricity and water for the people </w:t>
      </w:r>
      <w:r w:rsidR="00404C0B">
        <w:rPr>
          <w:rFonts w:ascii="Times New Roman" w:eastAsia="Calibri" w:hAnsi="Times New Roman" w:cs="Times New Roman"/>
          <w:color w:val="000000"/>
          <w:sz w:val="27"/>
          <w:szCs w:val="27"/>
        </w:rPr>
        <w:t>who moved</w:t>
      </w:r>
      <w:r w:rsidRPr="008E7D78">
        <w:rPr>
          <w:rFonts w:ascii="Times New Roman" w:eastAsia="Calibri" w:hAnsi="Times New Roman" w:cs="Times New Roman"/>
          <w:color w:val="000000"/>
          <w:sz w:val="27"/>
          <w:szCs w:val="27"/>
        </w:rPr>
        <w:t xml:space="preserve"> to Msomera</w:t>
      </w:r>
      <w:r w:rsidR="00404C0B">
        <w:rPr>
          <w:rFonts w:ascii="Times New Roman" w:eastAsia="Calibri" w:hAnsi="Times New Roman" w:cs="Times New Roman"/>
          <w:color w:val="000000"/>
          <w:sz w:val="27"/>
          <w:szCs w:val="27"/>
        </w:rPr>
        <w:t xml:space="preserve"> area</w:t>
      </w:r>
      <w:r w:rsidRPr="008E7D78">
        <w:rPr>
          <w:rFonts w:ascii="Times New Roman" w:eastAsia="Calibri" w:hAnsi="Times New Roman" w:cs="Times New Roman"/>
          <w:color w:val="000000"/>
          <w:sz w:val="27"/>
          <w:szCs w:val="27"/>
        </w:rPr>
        <w:t>;</w:t>
      </w:r>
    </w:p>
    <w:p w14:paraId="70666189" w14:textId="48F7C68F" w:rsidR="007E5D3A" w:rsidRPr="008A37C4" w:rsidRDefault="004A7E3B" w:rsidP="002164FF">
      <w:pPr>
        <w:spacing w:before="103" w:after="0" w:line="331" w:lineRule="auto"/>
        <w:ind w:left="567"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3.13 </w:t>
      </w:r>
      <w:r w:rsidR="00404C0B">
        <w:rPr>
          <w:rFonts w:ascii="Times New Roman" w:eastAsia="Calibri" w:hAnsi="Times New Roman" w:cs="Times New Roman"/>
          <w:color w:val="000000"/>
          <w:sz w:val="27"/>
          <w:szCs w:val="27"/>
        </w:rPr>
        <w:t>To i</w:t>
      </w:r>
      <w:r w:rsidRPr="008E7D78">
        <w:rPr>
          <w:rFonts w:ascii="Times New Roman" w:eastAsia="Calibri" w:hAnsi="Times New Roman" w:cs="Times New Roman"/>
          <w:color w:val="000000"/>
          <w:sz w:val="27"/>
          <w:szCs w:val="27"/>
        </w:rPr>
        <w:t xml:space="preserve">dentify the achievements and challenges </w:t>
      </w:r>
      <w:r w:rsidR="00404C0B">
        <w:rPr>
          <w:rFonts w:ascii="Times New Roman" w:eastAsia="Calibri" w:hAnsi="Times New Roman" w:cs="Times New Roman"/>
          <w:color w:val="000000"/>
          <w:sz w:val="27"/>
          <w:szCs w:val="27"/>
        </w:rPr>
        <w:t xml:space="preserve">uncountered </w:t>
      </w:r>
      <w:r w:rsidRPr="008E7D78">
        <w:rPr>
          <w:rFonts w:ascii="Times New Roman" w:eastAsia="Calibri" w:hAnsi="Times New Roman" w:cs="Times New Roman"/>
          <w:color w:val="000000"/>
          <w:sz w:val="27"/>
          <w:szCs w:val="27"/>
        </w:rPr>
        <w:t xml:space="preserve">in the implementation of the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of citizens and their assets from the Ngorongoro </w:t>
      </w:r>
      <w:r w:rsidR="00404C0B">
        <w:rPr>
          <w:rFonts w:ascii="Times New Roman" w:eastAsia="Calibri" w:hAnsi="Times New Roman" w:cs="Times New Roman"/>
          <w:color w:val="000000"/>
          <w:sz w:val="27"/>
          <w:szCs w:val="27"/>
        </w:rPr>
        <w:t>Concervation Area</w:t>
      </w:r>
      <w:r w:rsidRPr="008E7D78">
        <w:rPr>
          <w:rFonts w:ascii="Times New Roman" w:eastAsia="Calibri" w:hAnsi="Times New Roman" w:cs="Times New Roman"/>
          <w:color w:val="000000"/>
          <w:sz w:val="27"/>
          <w:szCs w:val="27"/>
        </w:rPr>
        <w:t xml:space="preserve"> to Msomera and other areas;</w:t>
      </w:r>
    </w:p>
    <w:p w14:paraId="22B8C2F3" w14:textId="7E1DE0D8" w:rsidR="007E5D3A" w:rsidRPr="008E7D78" w:rsidRDefault="004A7E3B" w:rsidP="002164FF">
      <w:pPr>
        <w:spacing w:before="99" w:after="0" w:line="331" w:lineRule="auto"/>
        <w:ind w:left="567" w:hanging="567"/>
        <w:jc w:val="both"/>
        <w:rPr>
          <w:rFonts w:ascii="Times New Roman" w:hAnsi="Times New Roman" w:cs="Times New Roman"/>
          <w:sz w:val="27"/>
          <w:szCs w:val="27"/>
        </w:rPr>
        <w:sectPr w:rsidR="007E5D3A" w:rsidRPr="008E7D78" w:rsidSect="002164FF">
          <w:headerReference w:type="default" r:id="rId10"/>
          <w:footerReference w:type="default" r:id="rId11"/>
          <w:type w:val="continuous"/>
          <w:pgSz w:w="11900" w:h="16700"/>
          <w:pgMar w:top="1440" w:right="1257" w:bottom="2400" w:left="2138" w:header="720" w:footer="1746" w:gutter="0"/>
          <w:cols w:space="720"/>
        </w:sectPr>
      </w:pPr>
      <w:r w:rsidRPr="008E7D78">
        <w:rPr>
          <w:rFonts w:ascii="Times New Roman" w:eastAsia="Calibri" w:hAnsi="Times New Roman" w:cs="Times New Roman"/>
          <w:color w:val="000000"/>
          <w:sz w:val="27"/>
          <w:szCs w:val="27"/>
        </w:rPr>
        <w:t xml:space="preserve">3.14 To conduct a review of the management </w:t>
      </w:r>
      <w:r w:rsidR="00156690">
        <w:rPr>
          <w:rFonts w:ascii="Times New Roman" w:eastAsia="Calibri" w:hAnsi="Times New Roman" w:cs="Times New Roman"/>
          <w:color w:val="000000"/>
          <w:sz w:val="27"/>
          <w:szCs w:val="27"/>
        </w:rPr>
        <w:t>at</w:t>
      </w:r>
      <w:r w:rsidRPr="008E7D78">
        <w:rPr>
          <w:rFonts w:ascii="Times New Roman" w:eastAsia="Calibri" w:hAnsi="Times New Roman" w:cs="Times New Roman"/>
          <w:color w:val="000000"/>
          <w:sz w:val="27"/>
          <w:szCs w:val="27"/>
        </w:rPr>
        <w:t xml:space="preserve"> various levels of</w:t>
      </w:r>
      <w:r w:rsidR="00156690">
        <w:rPr>
          <w:rFonts w:ascii="Times New Roman" w:eastAsia="Calibri" w:hAnsi="Times New Roman" w:cs="Times New Roman"/>
          <w:color w:val="000000"/>
          <w:sz w:val="27"/>
          <w:szCs w:val="27"/>
        </w:rPr>
        <w:t xml:space="preserve"> the</w:t>
      </w:r>
      <w:r w:rsidRPr="008E7D78">
        <w:rPr>
          <w:rFonts w:ascii="Times New Roman" w:eastAsia="Calibri" w:hAnsi="Times New Roman" w:cs="Times New Roman"/>
          <w:color w:val="000000"/>
          <w:sz w:val="27"/>
          <w:szCs w:val="27"/>
        </w:rPr>
        <w:t xml:space="preserve"> Government in the exercise of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of </w:t>
      </w:r>
      <w:r w:rsidR="00156690">
        <w:rPr>
          <w:rFonts w:ascii="Times New Roman" w:eastAsia="Calibri" w:hAnsi="Times New Roman" w:cs="Times New Roman"/>
          <w:color w:val="000000"/>
          <w:sz w:val="27"/>
          <w:szCs w:val="27"/>
        </w:rPr>
        <w:t xml:space="preserve">the </w:t>
      </w:r>
      <w:r w:rsidRPr="008E7D78">
        <w:rPr>
          <w:rFonts w:ascii="Times New Roman" w:eastAsia="Calibri" w:hAnsi="Times New Roman" w:cs="Times New Roman"/>
          <w:color w:val="000000"/>
          <w:sz w:val="27"/>
          <w:szCs w:val="27"/>
        </w:rPr>
        <w:t xml:space="preserve">citizens from Ngorongoro </w:t>
      </w:r>
      <w:r w:rsidR="00156690">
        <w:rPr>
          <w:rFonts w:ascii="Times New Roman" w:eastAsia="Calibri" w:hAnsi="Times New Roman" w:cs="Times New Roman"/>
          <w:color w:val="000000"/>
          <w:sz w:val="27"/>
          <w:szCs w:val="27"/>
        </w:rPr>
        <w:t xml:space="preserve">conservation </w:t>
      </w:r>
      <w:r w:rsidRPr="008E7D78">
        <w:rPr>
          <w:rFonts w:ascii="Times New Roman" w:eastAsia="Calibri" w:hAnsi="Times New Roman" w:cs="Times New Roman"/>
          <w:color w:val="000000"/>
          <w:sz w:val="27"/>
          <w:szCs w:val="27"/>
        </w:rPr>
        <w:t xml:space="preserve">area to Msomera and other areas; </w:t>
      </w:r>
      <w:r w:rsidR="00156690">
        <w:rPr>
          <w:rFonts w:ascii="Times New Roman" w:eastAsia="Calibri" w:hAnsi="Times New Roman" w:cs="Times New Roman"/>
          <w:color w:val="000000"/>
          <w:sz w:val="27"/>
          <w:szCs w:val="27"/>
        </w:rPr>
        <w:t>a</w:t>
      </w:r>
      <w:r w:rsidRPr="008E7D78">
        <w:rPr>
          <w:rFonts w:ascii="Times New Roman" w:eastAsia="Calibri" w:hAnsi="Times New Roman" w:cs="Times New Roman"/>
          <w:color w:val="000000"/>
          <w:sz w:val="27"/>
          <w:szCs w:val="27"/>
        </w:rPr>
        <w:t>nd</w:t>
      </w:r>
    </w:p>
    <w:p w14:paraId="251BB99F" w14:textId="6C19CAD4" w:rsidR="007E5D3A" w:rsidRPr="008E7D78" w:rsidRDefault="004A7E3B" w:rsidP="001F66B8">
      <w:pPr>
        <w:spacing w:after="0" w:line="309" w:lineRule="auto"/>
        <w:ind w:left="567" w:right="20" w:hanging="567"/>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lastRenderedPageBreak/>
        <w:t xml:space="preserve">3.15 Advise on any issue regarding the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exercise in the Ngorongoro </w:t>
      </w:r>
      <w:r w:rsidR="006366F6">
        <w:rPr>
          <w:rFonts w:ascii="Times New Roman" w:eastAsia="Calibri" w:hAnsi="Times New Roman" w:cs="Times New Roman"/>
          <w:color w:val="000000"/>
          <w:sz w:val="27"/>
          <w:szCs w:val="27"/>
        </w:rPr>
        <w:t>Concervation Area</w:t>
      </w:r>
      <w:r w:rsidRPr="008E7D78">
        <w:rPr>
          <w:rFonts w:ascii="Times New Roman" w:eastAsia="Calibri" w:hAnsi="Times New Roman" w:cs="Times New Roman"/>
          <w:color w:val="000000"/>
          <w:sz w:val="27"/>
          <w:szCs w:val="27"/>
        </w:rPr>
        <w:t xml:space="preserve"> as the Commission </w:t>
      </w:r>
      <w:r w:rsidR="006366F6">
        <w:rPr>
          <w:rFonts w:ascii="Times New Roman" w:eastAsia="Calibri" w:hAnsi="Times New Roman" w:cs="Times New Roman"/>
          <w:color w:val="000000"/>
          <w:sz w:val="27"/>
          <w:szCs w:val="27"/>
        </w:rPr>
        <w:t xml:space="preserve">may </w:t>
      </w:r>
      <w:r w:rsidRPr="008E7D78">
        <w:rPr>
          <w:rFonts w:ascii="Times New Roman" w:eastAsia="Calibri" w:hAnsi="Times New Roman" w:cs="Times New Roman"/>
          <w:color w:val="000000"/>
          <w:sz w:val="27"/>
          <w:szCs w:val="27"/>
        </w:rPr>
        <w:t>deem appropriate.</w:t>
      </w:r>
    </w:p>
    <w:p w14:paraId="33ACDE55"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09DA26FE" w14:textId="77777777" w:rsidR="007E5D3A" w:rsidRPr="008A37C4" w:rsidRDefault="004A7E3B" w:rsidP="008A37C4">
      <w:pPr>
        <w:spacing w:before="32" w:after="0" w:line="239" w:lineRule="auto"/>
        <w:ind w:left="567" w:hanging="567"/>
        <w:jc w:val="both"/>
        <w:rPr>
          <w:rFonts w:ascii="Times New Roman" w:hAnsi="Times New Roman" w:cs="Times New Roman"/>
          <w:bCs/>
          <w:sz w:val="27"/>
          <w:szCs w:val="27"/>
        </w:rPr>
      </w:pPr>
      <w:r w:rsidRPr="008A37C4">
        <w:rPr>
          <w:rFonts w:ascii="Times New Roman" w:eastAsia="Calibri" w:hAnsi="Times New Roman" w:cs="Times New Roman"/>
          <w:bCs/>
          <w:color w:val="000000"/>
          <w:sz w:val="27"/>
          <w:szCs w:val="27"/>
        </w:rPr>
        <w:t>4.0 EXPECTED</w:t>
      </w:r>
      <w:r w:rsidR="00FB2FAF">
        <w:rPr>
          <w:rFonts w:ascii="Times New Roman" w:eastAsia="Calibri" w:hAnsi="Times New Roman" w:cs="Times New Roman"/>
          <w:bCs/>
          <w:color w:val="000000"/>
          <w:sz w:val="27"/>
          <w:szCs w:val="27"/>
        </w:rPr>
        <w:t xml:space="preserve"> OUTCOME</w:t>
      </w:r>
    </w:p>
    <w:p w14:paraId="11169606" w14:textId="404BBD44" w:rsidR="007E5D3A" w:rsidRPr="008E7D78" w:rsidRDefault="004A7E3B" w:rsidP="007C36AA">
      <w:pPr>
        <w:spacing w:before="145" w:after="0" w:line="309" w:lineRule="auto"/>
        <w:ind w:right="20" w:hanging="40"/>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The preparation of a detailed report setting out the results of the assessment and recommendations for action to take with the aim of improving the implementation of the Government's decision on voluntary </w:t>
      </w:r>
      <w:r w:rsidR="00C57BC8">
        <w:rPr>
          <w:rFonts w:ascii="Times New Roman" w:eastAsia="Calibri" w:hAnsi="Times New Roman" w:cs="Times New Roman"/>
          <w:color w:val="000000"/>
          <w:sz w:val="27"/>
          <w:szCs w:val="27"/>
        </w:rPr>
        <w:t>relocation</w:t>
      </w:r>
      <w:r w:rsidRPr="008E7D78">
        <w:rPr>
          <w:rFonts w:ascii="Times New Roman" w:eastAsia="Calibri" w:hAnsi="Times New Roman" w:cs="Times New Roman"/>
          <w:color w:val="000000"/>
          <w:sz w:val="27"/>
          <w:szCs w:val="27"/>
        </w:rPr>
        <w:t xml:space="preserve"> from the Ngorongoro Conservation Area.</w:t>
      </w:r>
    </w:p>
    <w:p w14:paraId="2A861D0D"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76155063" w14:textId="77777777" w:rsidR="007E5D3A" w:rsidRPr="008A37C4" w:rsidRDefault="004A7E3B" w:rsidP="008A37C4">
      <w:pPr>
        <w:spacing w:after="0" w:line="206" w:lineRule="auto"/>
        <w:ind w:left="567" w:hanging="567"/>
        <w:jc w:val="both"/>
        <w:rPr>
          <w:rFonts w:ascii="Times New Roman" w:hAnsi="Times New Roman" w:cs="Times New Roman"/>
          <w:sz w:val="27"/>
          <w:szCs w:val="27"/>
        </w:rPr>
      </w:pPr>
      <w:r w:rsidRPr="008A37C4">
        <w:rPr>
          <w:rFonts w:ascii="Times New Roman" w:eastAsia="Calibri" w:hAnsi="Times New Roman" w:cs="Times New Roman"/>
          <w:color w:val="000000"/>
          <w:sz w:val="27"/>
          <w:szCs w:val="27"/>
        </w:rPr>
        <w:t>5.0 TIME</w:t>
      </w:r>
      <w:r w:rsidR="001B7DDB">
        <w:rPr>
          <w:rFonts w:ascii="Times New Roman" w:eastAsia="Calibri" w:hAnsi="Times New Roman" w:cs="Times New Roman"/>
          <w:color w:val="000000"/>
          <w:sz w:val="27"/>
          <w:szCs w:val="27"/>
        </w:rPr>
        <w:t xml:space="preserve"> FRAME</w:t>
      </w:r>
    </w:p>
    <w:p w14:paraId="2AB9EFE9" w14:textId="77777777" w:rsidR="007E5D3A" w:rsidRPr="008A37C4" w:rsidRDefault="004A7E3B" w:rsidP="008A37C4">
      <w:pPr>
        <w:spacing w:before="139" w:after="0" w:line="309" w:lineRule="auto"/>
        <w:ind w:right="20" w:hanging="20"/>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The Presidential Commission is expected to complete its work within three (3) months from the date </w:t>
      </w:r>
      <w:r w:rsidR="000039E0">
        <w:rPr>
          <w:rFonts w:ascii="Times New Roman" w:eastAsia="Calibri" w:hAnsi="Times New Roman" w:cs="Times New Roman"/>
          <w:color w:val="000000"/>
          <w:sz w:val="27"/>
          <w:szCs w:val="27"/>
        </w:rPr>
        <w:t>it is</w:t>
      </w:r>
      <w:r w:rsidRPr="008E7D78">
        <w:rPr>
          <w:rFonts w:ascii="Times New Roman" w:eastAsia="Calibri" w:hAnsi="Times New Roman" w:cs="Times New Roman"/>
          <w:color w:val="000000"/>
          <w:sz w:val="27"/>
          <w:szCs w:val="27"/>
        </w:rPr>
        <w:t xml:space="preserve"> launch</w:t>
      </w:r>
      <w:r w:rsidR="000039E0">
        <w:rPr>
          <w:rFonts w:ascii="Times New Roman" w:eastAsia="Calibri" w:hAnsi="Times New Roman" w:cs="Times New Roman"/>
          <w:color w:val="000000"/>
          <w:sz w:val="27"/>
          <w:szCs w:val="27"/>
        </w:rPr>
        <w:t>ed</w:t>
      </w:r>
      <w:r w:rsidRPr="008E7D78">
        <w:rPr>
          <w:rFonts w:ascii="Times New Roman" w:eastAsia="Calibri" w:hAnsi="Times New Roman" w:cs="Times New Roman"/>
          <w:color w:val="000000"/>
          <w:sz w:val="27"/>
          <w:szCs w:val="27"/>
        </w:rPr>
        <w:t>.</w:t>
      </w:r>
    </w:p>
    <w:p w14:paraId="3A35808E" w14:textId="77777777" w:rsidR="007E5D3A" w:rsidRPr="008E7D78" w:rsidRDefault="007E5D3A" w:rsidP="007C36AA">
      <w:pPr>
        <w:spacing w:after="0" w:line="240" w:lineRule="auto"/>
        <w:jc w:val="both"/>
        <w:rPr>
          <w:rFonts w:ascii="Times New Roman" w:eastAsia="SimSun" w:hAnsi="Times New Roman" w:cs="Times New Roman"/>
          <w:color w:val="000000"/>
          <w:sz w:val="27"/>
          <w:szCs w:val="27"/>
        </w:rPr>
      </w:pPr>
    </w:p>
    <w:p w14:paraId="3191A94B" w14:textId="77777777" w:rsidR="007E5D3A" w:rsidRPr="008A37C4" w:rsidRDefault="004A7E3B" w:rsidP="008A37C4">
      <w:pPr>
        <w:spacing w:before="1" w:after="0" w:line="239" w:lineRule="auto"/>
        <w:ind w:left="567" w:hanging="567"/>
        <w:jc w:val="both"/>
        <w:rPr>
          <w:rFonts w:ascii="Times New Roman" w:hAnsi="Times New Roman" w:cs="Times New Roman"/>
          <w:bCs/>
          <w:sz w:val="27"/>
          <w:szCs w:val="27"/>
        </w:rPr>
      </w:pPr>
      <w:r w:rsidRPr="008A37C4">
        <w:rPr>
          <w:rFonts w:ascii="Times New Roman" w:eastAsia="Calibri" w:hAnsi="Times New Roman" w:cs="Times New Roman"/>
          <w:bCs/>
          <w:color w:val="000000"/>
          <w:sz w:val="27"/>
          <w:szCs w:val="27"/>
        </w:rPr>
        <w:t>6.0 ACCOUNTABILITY AND PRESENTATION OF THE COMMISSION'S REPORT</w:t>
      </w:r>
    </w:p>
    <w:p w14:paraId="3C1876B1" w14:textId="77777777" w:rsidR="007E5D3A" w:rsidRPr="008E7D78" w:rsidRDefault="004A7E3B" w:rsidP="007C36AA">
      <w:pPr>
        <w:spacing w:before="193" w:after="0" w:line="309" w:lineRule="auto"/>
        <w:ind w:right="20"/>
        <w:jc w:val="both"/>
        <w:rPr>
          <w:rFonts w:ascii="Times New Roman" w:hAnsi="Times New Roman" w:cs="Times New Roman"/>
          <w:sz w:val="27"/>
          <w:szCs w:val="27"/>
        </w:rPr>
      </w:pPr>
      <w:r w:rsidRPr="008E7D78">
        <w:rPr>
          <w:rFonts w:ascii="Times New Roman" w:eastAsia="Calibri" w:hAnsi="Times New Roman" w:cs="Times New Roman"/>
          <w:color w:val="000000"/>
          <w:sz w:val="27"/>
          <w:szCs w:val="27"/>
        </w:rPr>
        <w:t xml:space="preserve">The Commission will be </w:t>
      </w:r>
      <w:r w:rsidR="00776399">
        <w:rPr>
          <w:rFonts w:ascii="Times New Roman" w:eastAsia="Calibri" w:hAnsi="Times New Roman" w:cs="Times New Roman"/>
          <w:color w:val="000000"/>
          <w:sz w:val="27"/>
          <w:szCs w:val="27"/>
        </w:rPr>
        <w:t>accountable</w:t>
      </w:r>
      <w:r w:rsidRPr="008E7D78">
        <w:rPr>
          <w:rFonts w:ascii="Times New Roman" w:eastAsia="Calibri" w:hAnsi="Times New Roman" w:cs="Times New Roman"/>
          <w:color w:val="000000"/>
          <w:sz w:val="27"/>
          <w:szCs w:val="27"/>
        </w:rPr>
        <w:t xml:space="preserve"> and submit its report to the Chief Secretary. In addition, the Commission shall submit to the </w:t>
      </w:r>
      <w:r w:rsidR="00776399">
        <w:rPr>
          <w:rFonts w:ascii="Times New Roman" w:eastAsia="Calibri" w:hAnsi="Times New Roman" w:cs="Times New Roman"/>
          <w:color w:val="000000"/>
          <w:sz w:val="27"/>
          <w:szCs w:val="27"/>
        </w:rPr>
        <w:t xml:space="preserve">Chief </w:t>
      </w:r>
      <w:r w:rsidRPr="008E7D78">
        <w:rPr>
          <w:rFonts w:ascii="Times New Roman" w:eastAsia="Calibri" w:hAnsi="Times New Roman" w:cs="Times New Roman"/>
          <w:color w:val="000000"/>
          <w:sz w:val="27"/>
          <w:szCs w:val="27"/>
        </w:rPr>
        <w:t>Secretary its initial report</w:t>
      </w:r>
      <w:r w:rsidRPr="008E7D78">
        <w:rPr>
          <w:rFonts w:ascii="Times New Roman" w:eastAsia="Calibri" w:hAnsi="Times New Roman" w:cs="Times New Roman"/>
          <w:i/>
          <w:color w:val="000000"/>
          <w:sz w:val="27"/>
          <w:szCs w:val="27"/>
        </w:rPr>
        <w:t xml:space="preserve"> (inception report) </w:t>
      </w:r>
      <w:r w:rsidRPr="008E7D78">
        <w:rPr>
          <w:rFonts w:ascii="Times New Roman" w:eastAsia="Calibri" w:hAnsi="Times New Roman" w:cs="Times New Roman"/>
          <w:color w:val="000000"/>
          <w:sz w:val="27"/>
          <w:szCs w:val="27"/>
        </w:rPr>
        <w:t xml:space="preserve">within fourteen (14) days of the commencement of the </w:t>
      </w:r>
      <w:r w:rsidR="00776399">
        <w:rPr>
          <w:rFonts w:ascii="Times New Roman" w:eastAsia="Calibri" w:hAnsi="Times New Roman" w:cs="Times New Roman"/>
          <w:color w:val="000000"/>
          <w:sz w:val="27"/>
          <w:szCs w:val="27"/>
        </w:rPr>
        <w:t>assignment</w:t>
      </w:r>
      <w:r w:rsidRPr="008E7D78">
        <w:rPr>
          <w:rFonts w:ascii="Times New Roman" w:eastAsia="Calibri" w:hAnsi="Times New Roman" w:cs="Times New Roman"/>
          <w:color w:val="000000"/>
          <w:sz w:val="27"/>
          <w:szCs w:val="27"/>
        </w:rPr>
        <w:t xml:space="preserve">, the first draft within forty-five (45) days and the full report after the completion of the </w:t>
      </w:r>
      <w:r w:rsidR="00776399">
        <w:rPr>
          <w:rFonts w:ascii="Times New Roman" w:eastAsia="Calibri" w:hAnsi="Times New Roman" w:cs="Times New Roman"/>
          <w:color w:val="000000"/>
          <w:sz w:val="27"/>
          <w:szCs w:val="27"/>
        </w:rPr>
        <w:t>assignment</w:t>
      </w:r>
      <w:r w:rsidRPr="008E7D78">
        <w:rPr>
          <w:rFonts w:ascii="Times New Roman" w:eastAsia="Calibri" w:hAnsi="Times New Roman" w:cs="Times New Roman"/>
          <w:color w:val="000000"/>
          <w:sz w:val="27"/>
          <w:szCs w:val="27"/>
        </w:rPr>
        <w:t>.</w:t>
      </w:r>
    </w:p>
    <w:sectPr w:rsidR="007E5D3A" w:rsidRPr="008E7D78" w:rsidSect="001F66B8">
      <w:headerReference w:type="default" r:id="rId12"/>
      <w:footerReference w:type="default" r:id="rId13"/>
      <w:type w:val="continuous"/>
      <w:pgSz w:w="11900" w:h="16880"/>
      <w:pgMar w:top="1680" w:right="1440" w:bottom="2880" w:left="2138" w:header="84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F50AD" w14:textId="77777777" w:rsidR="00C03A5D" w:rsidRDefault="00C03A5D">
      <w:pPr>
        <w:spacing w:after="0" w:line="240" w:lineRule="auto"/>
      </w:pPr>
      <w:r>
        <w:separator/>
      </w:r>
    </w:p>
  </w:endnote>
  <w:endnote w:type="continuationSeparator" w:id="0">
    <w:p w14:paraId="0CF46B03" w14:textId="77777777" w:rsidR="00C03A5D" w:rsidRDefault="00C03A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6A648" w14:textId="77777777" w:rsidR="007E5D3A" w:rsidRDefault="004A7E3B">
    <w:pPr>
      <w:spacing w:line="201" w:lineRule="auto"/>
      <w:jc w:val="center"/>
    </w:pPr>
    <w:r>
      <w:rPr>
        <w:rFonts w:ascii="Calibri" w:eastAsia="Calibri" w:hAnsi="Calibri" w:hint="eastAsia"/>
        <w:color w:val="000000"/>
        <w:sz w:val="21"/>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95206" w14:textId="77777777" w:rsidR="007E5D3A" w:rsidRDefault="007E5D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D37B4" w14:textId="77777777" w:rsidR="007E5D3A" w:rsidRDefault="002164FF" w:rsidP="002164FF">
    <w:pPr>
      <w:ind w:right="1529"/>
      <w:jc w:val="center"/>
    </w:pPr>
    <w: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56F1F" w14:textId="77777777" w:rsidR="007E5D3A" w:rsidRDefault="004A7E3B">
    <w:pPr>
      <w:spacing w:line="191" w:lineRule="auto"/>
      <w:jc w:val="center"/>
    </w:pPr>
    <w:r>
      <w:rPr>
        <w:rFonts w:ascii="Calibri" w:eastAsia="Calibri" w:hAnsi="Calibri" w:hint="eastAsia"/>
        <w:color w:val="000000"/>
        <w:sz w:val="2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68310" w14:textId="77777777" w:rsidR="00C03A5D" w:rsidRDefault="00C03A5D">
      <w:pPr>
        <w:spacing w:after="0" w:line="240" w:lineRule="auto"/>
      </w:pPr>
      <w:r>
        <w:separator/>
      </w:r>
    </w:p>
  </w:footnote>
  <w:footnote w:type="continuationSeparator" w:id="0">
    <w:p w14:paraId="137D9031" w14:textId="77777777" w:rsidR="00C03A5D" w:rsidRDefault="00C03A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DBCAD" w14:textId="77777777" w:rsidR="007E5D3A" w:rsidRDefault="007E5D3A" w:rsidP="00B517BF">
    <w:pPr>
      <w:spacing w:line="153"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5C6A" w14:textId="77777777" w:rsidR="007E5D3A" w:rsidRDefault="007E5D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95F16" w14:textId="77777777" w:rsidR="007E5D3A" w:rsidRDefault="007E5D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BC8"/>
    <w:rsid w:val="000039E0"/>
    <w:rsid w:val="00073705"/>
    <w:rsid w:val="00096531"/>
    <w:rsid w:val="000D6051"/>
    <w:rsid w:val="00156690"/>
    <w:rsid w:val="00156B14"/>
    <w:rsid w:val="0016652A"/>
    <w:rsid w:val="0018344D"/>
    <w:rsid w:val="001B7DDB"/>
    <w:rsid w:val="001F66B8"/>
    <w:rsid w:val="002164FF"/>
    <w:rsid w:val="0025753E"/>
    <w:rsid w:val="002C6C61"/>
    <w:rsid w:val="003762B2"/>
    <w:rsid w:val="00404C0B"/>
    <w:rsid w:val="00424EE6"/>
    <w:rsid w:val="004A7E3B"/>
    <w:rsid w:val="004B2C95"/>
    <w:rsid w:val="004C70A3"/>
    <w:rsid w:val="004E5971"/>
    <w:rsid w:val="00597D05"/>
    <w:rsid w:val="005E5C43"/>
    <w:rsid w:val="005F5A8F"/>
    <w:rsid w:val="006366F6"/>
    <w:rsid w:val="00765FD1"/>
    <w:rsid w:val="00776399"/>
    <w:rsid w:val="007C36AA"/>
    <w:rsid w:val="007E5D3A"/>
    <w:rsid w:val="008A37C4"/>
    <w:rsid w:val="008E7D78"/>
    <w:rsid w:val="009115FE"/>
    <w:rsid w:val="00924AC1"/>
    <w:rsid w:val="009F0BE0"/>
    <w:rsid w:val="00B517BF"/>
    <w:rsid w:val="00BA6D97"/>
    <w:rsid w:val="00BD0BC8"/>
    <w:rsid w:val="00BE6E25"/>
    <w:rsid w:val="00BE6E72"/>
    <w:rsid w:val="00C03A5D"/>
    <w:rsid w:val="00C57BC8"/>
    <w:rsid w:val="00C85054"/>
    <w:rsid w:val="00CF2CFA"/>
    <w:rsid w:val="00D6092B"/>
    <w:rsid w:val="00DB3BEC"/>
    <w:rsid w:val="00E50626"/>
    <w:rsid w:val="00EE01FE"/>
    <w:rsid w:val="00FB2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D8A0E"/>
  <w15:chartTrackingRefBased/>
  <w15:docId w15:val="{96431983-C890-485F-95E8-B387FD722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7D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7D78"/>
  </w:style>
  <w:style w:type="paragraph" w:styleId="Footer">
    <w:name w:val="footer"/>
    <w:basedOn w:val="Normal"/>
    <w:link w:val="FooterChar"/>
    <w:uiPriority w:val="99"/>
    <w:unhideWhenUsed/>
    <w:rsid w:val="008E7D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7D78"/>
  </w:style>
  <w:style w:type="character" w:styleId="PlaceholderText">
    <w:name w:val="Placeholder Text"/>
    <w:basedOn w:val="DefaultParagraphFont"/>
    <w:uiPriority w:val="99"/>
    <w:semiHidden/>
    <w:rsid w:val="00765FD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Pages>
  <Words>950</Words>
  <Characters>5163</Characters>
  <Application>Microsoft Office Word</Application>
  <DocSecurity>0</DocSecurity>
  <Lines>151</Lines>
  <Paragraphs>45</Paragraphs>
  <ScaleCrop>false</ScaleCrop>
  <HeadingPairs>
    <vt:vector size="2" baseType="variant">
      <vt:variant>
        <vt:lpstr>Title</vt:lpstr>
      </vt:variant>
      <vt:variant>
        <vt:i4>1</vt:i4>
      </vt:variant>
    </vt:vector>
  </HeadingPairs>
  <TitlesOfParts>
    <vt:vector size="1" baseType="lpstr">
      <vt:lpstr>Wordbuilder</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Wordbuilder</dc:title>
  <dc:subject/>
  <dc:creator>INTSIG</dc:creator>
  <cp:keywords/>
  <dc:description>Intsig Word Converter</dc:description>
  <cp:lastModifiedBy>Priscilla Claeys</cp:lastModifiedBy>
  <cp:revision>17</cp:revision>
  <dcterms:created xsi:type="dcterms:W3CDTF">2025-03-05T07:32:00Z</dcterms:created>
  <dcterms:modified xsi:type="dcterms:W3CDTF">2026-03-23T07:51:00Z</dcterms:modified>
</cp:coreProperties>
</file>