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jpeg" ContentType="image/jpeg"/>
  <Override PartName="/word/media/image2.png" ContentType="image/png"/>
  <Override PartName="/word/media/image3.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color w:val="55308D"/>
          <w:kern w:val="0"/>
          <w:sz w:val="24"/>
          <w:szCs w:val="24"/>
          <w14:ligatures w14:val="none"/>
        </w:rPr>
        <w:t>Eyecare Support Worker Services Pty Ltd</w:t>
      </w:r>
      <w:r>
        <w:rPr>
          <w:rFonts w:eastAsia="Times New Roman" w:cs="Times New Roman" w:ascii="Times New Roman" w:hAnsi="Times New Roman"/>
          <w:kern w:val="0"/>
          <w:sz w:val="24"/>
          <w:szCs w:val="24"/>
          <w14:ligatures w14:val="none"/>
        </w:rPr>
        <w:t xml:space="preserve"> was founded in early 2021 by Anita Connolly, a passionate advocate for equality and care. Anita envisioned a company where employees are as valued and well-looked-after as the participants they serve.</w:t>
      </w:r>
    </w:p>
    <w:p>
      <w:pPr>
        <w:pStyle w:val="Normal"/>
        <w:spacing w:lineRule="auto" w:line="240" w:beforeAutospacing="1" w:afterAutospacing="1"/>
        <w:rPr/>
      </w:pPr>
      <w:r>
        <w:rPr>
          <w:rFonts w:eastAsia="Times New Roman" w:cs="Times New Roman" w:ascii="Times New Roman" w:hAnsi="Times New Roman"/>
          <w:b/>
          <w:bCs/>
          <w:color w:val="55308D"/>
          <w:kern w:val="0"/>
          <w:sz w:val="27"/>
          <w:szCs w:val="27"/>
          <w14:ligatures w14:val="none"/>
        </w:rPr>
        <w:t>A Journey of Advocacy and Care</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Eyecare was born out of Anita's determination, shaped by numerous challenging experiences over the years. She has been a steadfast advocate for rights and entitlements, fighting for fair treatment and support for all.</w:t>
      </w:r>
    </w:p>
    <w:p>
      <w:pPr>
        <w:pStyle w:val="Normal"/>
        <w:spacing w:lineRule="auto" w:line="240" w:beforeAutospacing="1" w:afterAutospacing="1"/>
        <w:rPr/>
      </w:pPr>
      <w:r>
        <w:rPr>
          <w:rFonts w:eastAsia="Times New Roman" w:cs="Times New Roman" w:ascii="Times New Roman" w:hAnsi="Times New Roman"/>
          <w:b/>
          <w:bCs/>
          <w:color w:val="55308D"/>
          <w:kern w:val="0"/>
          <w:sz w:val="27"/>
          <w:szCs w:val="27"/>
          <w14:ligatures w14:val="none"/>
        </w:rPr>
        <w:t>Personal Dedication</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Anita has devoted her adult life to caring for her son, diagnosed with Cerebral Palsy at a young age. Supporting him through life's many challenges and triumphs . Anita has given her profound insight and empathy, Her brief tenure as a Support Coordinator and Support Worker for other NDIS participants further ignited her passion, enabling her to leverage her extensive knowledge and skills to ensure all individuals receive the care they deserve.</w:t>
      </w:r>
    </w:p>
    <w:p>
      <w:pPr>
        <w:pStyle w:val="Normal"/>
        <w:spacing w:lineRule="auto" w:line="240" w:beforeAutospacing="1" w:afterAutospacing="1"/>
        <w:rPr/>
      </w:pPr>
      <w:r>
        <w:rPr>
          <w:rFonts w:eastAsia="Times New Roman" w:cs="Times New Roman" w:ascii="Times New Roman" w:hAnsi="Times New Roman"/>
          <w:b/>
          <w:bCs/>
          <w:color w:val="55308D"/>
          <w:kern w:val="0"/>
          <w:sz w:val="27"/>
          <w:szCs w:val="27"/>
          <w14:ligatures w14:val="none"/>
        </w:rPr>
        <w:t>Building a Strong, Passionate Team</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Over the years, Anita has built a strong, well-trained team, fostering a family-like environment that offers ample opportunities and training for every employee and participant. Eyecare is renowned for its dedication to looking out for each individual and carrying out every task with unwavering passion.</w:t>
      </w:r>
    </w:p>
    <w:p>
      <w:pPr>
        <w:pStyle w:val="Normal"/>
        <w:spacing w:lineRule="auto" w:line="240" w:beforeAutospacing="1" w:afterAutospacing="1"/>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color w:val="55308D"/>
          <w:kern w:val="0"/>
          <w:sz w:val="27"/>
          <w:szCs w:val="27"/>
          <w14:ligatures w14:val="none"/>
        </w:rPr>
        <w:t>Commitment to Excellence</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Eyecare Support Worker Services Pty Ltd operates with the highest standards, maintaining an atmosphere of passion, care, and kindness. This approach has cemented Eyecare's reputation as a company committed to excellence and compassionate care.</w:t>
      </w:r>
    </w:p>
    <w:p>
      <w:pPr>
        <w:pStyle w:val="Normal"/>
        <w:spacing w:lineRule="auto" w:line="240" w:beforeAutospacing="1" w:afterAutospacing="1"/>
        <w:rPr>
          <w:b/>
          <w:bCs/>
          <w:color w:val="55308D"/>
        </w:rPr>
      </w:pPr>
      <w:r>
        <w:rPr>
          <w:rFonts w:eastAsia="Times New Roman" w:cs="Times New Roman" w:ascii="Times New Roman" w:hAnsi="Times New Roman"/>
          <w:b/>
          <w:bCs/>
          <w:color w:val="55308D"/>
          <w:kern w:val="0"/>
          <w:sz w:val="24"/>
          <w:szCs w:val="24"/>
          <w14:ligatures w14:val="none"/>
        </w:rPr>
        <w:t>“</w:t>
      </w:r>
      <w:r>
        <w:rPr>
          <w:rFonts w:eastAsia="Times New Roman" w:cs="Times New Roman" w:ascii="Times New Roman" w:hAnsi="Times New Roman"/>
          <w:b/>
          <w:bCs/>
          <w:color w:val="55308D"/>
          <w:kern w:val="0"/>
          <w:sz w:val="24"/>
          <w:szCs w:val="24"/>
          <w14:ligatures w14:val="none"/>
        </w:rPr>
        <w:t>Looking Out for you because  (EYE)CARE</w:t>
      </w:r>
    </w:p>
    <w:p>
      <w:pPr>
        <w:pStyle w:val="Normal"/>
        <w:spacing w:lineRule="auto" w:line="240" w:beforeAutospacing="1" w:afterAutospacing="1"/>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r>
    </w:p>
    <w:p>
      <w:pPr>
        <w:pStyle w:val="Normal"/>
        <w:spacing w:lineRule="auto" w:line="240" w:beforeAutospacing="1" w:afterAutospacing="1"/>
        <w:rPr>
          <w:color w:val="55308D"/>
        </w:rPr>
      </w:pPr>
      <w:r>
        <w:rPr>
          <w:rFonts w:eastAsia="Times New Roman" w:cs="Times New Roman" w:ascii="Times New Roman" w:hAnsi="Times New Roman"/>
          <w:b/>
          <w:bCs/>
          <w:color w:val="55308D"/>
          <w:kern w:val="0"/>
          <w:sz w:val="27"/>
          <w:szCs w:val="27"/>
          <w14:ligatures w14:val="none"/>
        </w:rPr>
        <w:t>Vision for the Future</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Eyecare aims to continue its legacy, advocacy and exceptional care. Ensuring that every person is treated with dignity and respect, no matter what their circumstances. </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widowControl/>
        <w:bidi w:val="0"/>
        <w:spacing w:lineRule="auto" w:line="259" w:before="0" w:after="160"/>
        <w:jc w:val="left"/>
        <w:rPr/>
      </w:pPr>
      <w:r>
        <w:rPr/>
        <w:drawing>
          <wp:inline distT="0" distB="0" distL="0" distR="0">
            <wp:extent cx="5726430" cy="311531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726430" cy="3115310"/>
                    </a:xfrm>
                    <a:prstGeom prst="rect">
                      <a:avLst/>
                    </a:prstGeom>
                    <a:noFill/>
                  </pic:spPr>
                </pic:pic>
              </a:graphicData>
            </a:graphic>
          </wp:inline>
        </w:drawing>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Black">
    <w:charset w:val="01"/>
    <w:family w:val="swiss"/>
    <w:pitch w:val="variable"/>
  </w:font>
  <w:font w:name="Montserrat ExtraBold">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7794008"/>
    </w:sdtPr>
    <w:sdtContent>
      <w:p>
        <w:pPr>
          <w:pStyle w:val="Footer"/>
          <w:pBdr>
            <w:top w:val="single" w:sz="4" w:space="1" w:color="D9D9D9" w:themeColor="light1" w:themeShade="d9"/>
          </w:pBd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w:t>
        </w:r>
        <w:r>
          <w:rPr>
            <w:sz w:val="16"/>
            <w:szCs w:val="16"/>
          </w:rPr>
          <w:t xml:space="preserve">| </w:t>
        </w:r>
        <w:r>
          <w:rPr>
            <w:color w:themeColor="background1" w:themeShade="7f" w:val="7F7F7F"/>
            <w:spacing w:val="60"/>
            <w:sz w:val="16"/>
            <w:szCs w:val="16"/>
          </w:rPr>
          <w:t>Page</w:t>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7794008"/>
    </w:sdtPr>
    <w:sdtContent>
      <w:p>
        <w:pPr>
          <w:pStyle w:val="Footer"/>
          <w:pBdr>
            <w:top w:val="single" w:sz="4" w:space="1" w:color="D9D9D9" w:themeColor="light1" w:themeShade="d9"/>
          </w:pBd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w:t>
        </w:r>
        <w:r>
          <w:rPr>
            <w:sz w:val="16"/>
            <w:szCs w:val="16"/>
          </w:rPr>
          <w:t xml:space="preserve">| </w:t>
        </w:r>
        <w:r>
          <w:rPr>
            <w:color w:themeColor="background1" w:themeShade="7f" w:val="7F7F7F"/>
            <w:spacing w:val="60"/>
            <w:sz w:val="16"/>
            <w:szCs w:val="16"/>
          </w:rPr>
          <w:t>Page</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right"/>
      <w:rPr/>
    </w:pPr>
    <w:r>
      <w:drawing>
        <wp:anchor behindDoc="1" distT="0" distB="0" distL="0" distR="0" simplePos="0" locked="0" layoutInCell="1" allowOverlap="1" relativeHeight="7">
          <wp:simplePos x="0" y="0"/>
          <wp:positionH relativeFrom="column">
            <wp:posOffset>-914400</wp:posOffset>
          </wp:positionH>
          <wp:positionV relativeFrom="paragraph">
            <wp:posOffset>-432435</wp:posOffset>
          </wp:positionV>
          <wp:extent cx="987425" cy="685800"/>
          <wp:effectExtent l="0" t="0" r="0" b="0"/>
          <wp:wrapNone/>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1"/>
                  <a:stretch>
                    <a:fillRect/>
                  </a:stretch>
                </pic:blipFill>
                <pic:spPr bwMode="auto">
                  <a:xfrm>
                    <a:off x="0" y="0"/>
                    <a:ext cx="987425" cy="685800"/>
                  </a:xfrm>
                  <a:prstGeom prst="rect">
                    <a:avLst/>
                  </a:prstGeom>
                  <a:noFill/>
                </pic:spPr>
              </pic:pic>
            </a:graphicData>
          </a:graphic>
        </wp:anchor>
      </w:drawing>
    </w:r>
    <w:r>
      <w:rPr>
        <w:rFonts w:eastAsia="Montserrat ExtraBold" w:cs="Montserrat ExtraBold" w:ascii="Arial Black" w:hAnsi="Arial Black"/>
        <w:color w:val="55308D"/>
        <w:sz w:val="20"/>
        <w:szCs w:val="20"/>
      </w:rPr>
      <w:t xml:space="preserve">Eyecare Support Worker Services Pty Ltd </w:t>
    </w:r>
  </w:p>
  <w:p>
    <w:pPr>
      <w:pStyle w:val="Header"/>
      <w:jc w:val="right"/>
      <w:rPr/>
    </w:pPr>
    <w:r>
      <w:rPr>
        <w:rFonts w:cs="Montserrat ExtraBold" w:ascii="Arial Black" w:hAnsi="Arial Black"/>
        <w:b/>
        <w:bCs/>
        <w:color w:val="55308D"/>
      </w:rPr>
      <w:t xml:space="preserve">                                                               </w:t>
    </w:r>
    <w:r>
      <w:rPr>
        <w:rFonts w:cs="Montserrat ExtraBold" w:ascii="Arial Black" w:hAnsi="Arial Black"/>
        <w:b/>
        <w:bCs/>
        <w:color w:val="55308D"/>
      </w:rPr>
      <w:t xml:space="preserve">ABN: </w:t>
    </w:r>
    <w:r>
      <w:rPr>
        <w:rFonts w:cs="Montserrat ExtraBold" w:ascii="Arial Black" w:hAnsi="Arial Black"/>
        <w:b/>
        <w:bCs/>
        <w:color w:val="000000"/>
      </w:rPr>
      <w:t>30 656 043 659</w:t>
    </w:r>
    <w:r>
      <w:rPr>
        <w:rFonts w:cs="Montserrat ExtraBold" w:ascii="Arial Black" w:hAnsi="Arial Black"/>
        <w:b/>
        <w:bCs/>
        <w:color w:val="55308D"/>
      </w:rPr>
      <w:t xml:space="preserve"> ACN: </w:t>
    </w:r>
    <w:r>
      <w:rPr>
        <w:rFonts w:cs="Montserrat ExtraBold" w:ascii="Arial Black" w:hAnsi="Arial Black"/>
        <w:b/>
        <w:bCs/>
        <w:color w:val="000000"/>
      </w:rPr>
      <w:t xml:space="preserve">656 043 659 </w:t>
    </w:r>
    <w:r>
      <w:rPr>
        <w:rFonts w:cs="Montserrat ExtraBold" w:ascii="Montserrat ExtraBold" w:hAnsi="Montserrat ExtraBold"/>
        <w:b/>
        <w:bCs/>
        <w:sz w:val="40"/>
        <w:szCs w:val="40"/>
      </w:rPr>
      <w:t xml:space="preserve">                               </w:t>
    </w:r>
    <w:r>
      <w:rPr>
        <w:rFonts w:cs="Montserrat ExtraBold" w:ascii="Arial Black" w:hAnsi="Arial Black"/>
        <w:b/>
        <w:bCs/>
        <w:color w:val="55308D"/>
        <w:sz w:val="20"/>
        <w:szCs w:val="20"/>
      </w:rPr>
      <w:t xml:space="preserve">Registration ID: </w:t>
    </w:r>
    <w:r>
      <w:rPr>
        <w:rFonts w:cs="Montserrat ExtraBold" w:ascii="Arial Black" w:hAnsi="Arial Black"/>
        <w:b/>
        <w:bCs/>
        <w:color w:val="000000"/>
        <w:sz w:val="20"/>
        <w:szCs w:val="20"/>
      </w:rPr>
      <w:t xml:space="preserve">4-ITHC6J2 </w:t>
    </w:r>
  </w:p>
  <w:p>
    <w:pPr>
      <w:pStyle w:val="Header"/>
      <w:rPr>
        <w:sz w:val="20"/>
        <w:szCs w:val="20"/>
      </w:rPr>
    </w:pPr>
    <w:r>
      <w:rPr>
        <w:sz w:val="20"/>
        <w:szCs w:val="20"/>
      </w:rPr>
    </w:r>
  </w:p>
  <w:p>
    <w:pPr>
      <w:pStyle w:val="Header"/>
      <w:rPr>
        <w:sz w:val="20"/>
        <w:szCs w:val="20"/>
      </w:rPr>
    </w:pPr>
    <w:r>
      <w:rPr>
        <w:sz w:val="20"/>
        <w:szCs w:val="20"/>
      </w:rPr>
    </w:r>
  </w:p>
  <w:p>
    <w:pPr>
      <w:pStyle w:val="Header"/>
      <w:rPr>
        <w:sz w:val="20"/>
        <w:szCs w:val="20"/>
      </w:rPr>
    </w:pPr>
    <w:r>
      <w:rPr>
        <w:b/>
        <w:bCs/>
        <w:color w:val="55308D"/>
        <w:sz w:val="20"/>
        <w:szCs w:val="20"/>
      </w:rPr>
      <w:t>Official Document</w:t>
    </w:r>
  </w:p>
  <w:p>
    <w:pPr>
      <w:pStyle w:val="Header"/>
      <w:rPr>
        <w:rFonts w:ascii="Times New Roman" w:hAnsi="Times New Roman" w:cs="Times New Roman"/>
        <w:b/>
        <w:bCs/>
        <w:sz w:val="40"/>
        <w:szCs w:val="40"/>
      </w:rPr>
    </w:pPr>
    <w:r>
      <w:rPr>
        <w:rFonts w:cs="Times New Roman" w:ascii="Times New Roman" w:hAnsi="Times New Roman"/>
        <w:b/>
        <w:bCs/>
        <w:color w:val="55308D"/>
        <w:sz w:val="28"/>
        <w:szCs w:val="28"/>
      </w:rPr>
      <w:t xml:space="preserve">The Founder of Eye </w:t>
    </w:r>
    <w:r>
      <mc:AlternateContent>
        <mc:Choice Requires="wps">
          <w:drawing>
            <wp:anchor behindDoc="1" distT="0" distB="0" distL="0" distR="0" simplePos="0" locked="0" layoutInCell="0" allowOverlap="1" relativeHeight="4" wp14:anchorId="29AAC294">
              <wp:simplePos x="0" y="0"/>
              <wp:positionH relativeFrom="margin">
                <wp:align>left</wp:align>
              </wp:positionH>
              <wp:positionV relativeFrom="paragraph">
                <wp:posOffset>2519045</wp:posOffset>
              </wp:positionV>
              <wp:extent cx="5924550" cy="4228465"/>
              <wp:effectExtent l="0" t="0" r="0" b="0"/>
              <wp:wrapNone/>
              <wp:docPr id="3" name="Rectangle 6"/>
              <a:graphic xmlns:a="http://schemas.openxmlformats.org/drawingml/2006/main">
                <a:graphicData uri="http://schemas.microsoft.com/office/word/2010/wordprocessingShape">
                  <wps:wsp>
                    <wps:cNvSpPr/>
                    <wps:spPr>
                      <a:xfrm>
                        <a:off x="0" y="0"/>
                        <a:ext cx="5924520" cy="4228560"/>
                      </a:xfrm>
                      <a:prstGeom prst="rect">
                        <a:avLst/>
                      </a:prstGeom>
                      <a:blipFill rotWithShape="0">
                        <a:blip r:embed="rId2">
                          <a:alphaModFix amt="15000"/>
                        </a:blip>
                        <a:stretch>
                          <a:fillRect/>
                        </a:stretch>
                      </a:blip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6" path="m0,0l-2147483645,0l-2147483645,-2147483646l0,-2147483646xe" stroked="f" o:allowincell="f" style="position:absolute;margin-left:0pt;margin-top:198.35pt;width:466.45pt;height:332.9pt;mso-wrap-style:none;v-text-anchor:middle;mso-position-horizontal:left;mso-position-horizontal-relative:margin" wp14:anchorId="29AAC294">
              <v:fill r:id="rId3" o:detectmouseclick="t" type="frame" color2="black" opacity="0.14"/>
              <v:stroke color="#3465a4" weight="12600" joinstyle="miter" endcap="flat"/>
              <w10:wrap type="none"/>
            </v:rect>
          </w:pict>
        </mc:Fallback>
      </mc:AlternateContent>
    </w:r>
    <w:r>
      <w:rPr>
        <w:rFonts w:cs="Times New Roman" w:ascii="Times New Roman" w:hAnsi="Times New Roman"/>
        <w:b/>
        <w:bCs/>
        <w:color w:val="55308D"/>
        <w:sz w:val="28"/>
        <w:szCs w:val="28"/>
      </w:rPr>
      <w:t>Care Support Worker Services</w:t>
    </w:r>
    <w:r>
      <w:rPr>
        <w:rFonts w:cs="Times New Roman" w:ascii="Times New Roman" w:hAnsi="Times New Roman"/>
        <w:b/>
        <w:bCs/>
        <w:sz w:val="40"/>
        <w:szCs w:val="40"/>
      </w:rPr>
      <w:t xml:space="preserve"> </w:t>
    </w:r>
    <w:r>
      <w:rPr>
        <w:rFonts w:cs="Times New Roman" w:ascii="Times New Roman" w:hAnsi="Times New Roman"/>
        <w:b/>
        <w:bCs/>
        <w:color w:val="55308D"/>
        <w:sz w:val="28"/>
        <w:szCs w:val="28"/>
      </w:rPr>
      <w:t>Pty Ltd</w:t>
    </w:r>
  </w:p>
  <w:p>
    <w:pPr>
      <w:pStyle w:val="Header"/>
      <w:rPr>
        <w:rFonts w:ascii="Times New Roman" w:hAnsi="Times New Roman" w:cs="Times New Roman"/>
        <w:b/>
        <w:bCs/>
        <w:sz w:val="40"/>
        <w:szCs w:val="40"/>
      </w:rPr>
    </w:pPr>
    <w:r>
      <w:rPr>
        <w:rFonts w:cs="Times New Roman" w:ascii="Times New Roman" w:hAnsi="Times New Roman"/>
        <w:b/>
        <w:bCs/>
        <w:sz w:val="40"/>
        <w:szCs w:val="4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right"/>
      <w:rPr/>
    </w:pPr>
    <w:r>
      <w:drawing>
        <wp:anchor behindDoc="1" distT="0" distB="0" distL="0" distR="0" simplePos="0" locked="0" layoutInCell="1" allowOverlap="1" relativeHeight="7">
          <wp:simplePos x="0" y="0"/>
          <wp:positionH relativeFrom="column">
            <wp:posOffset>-914400</wp:posOffset>
          </wp:positionH>
          <wp:positionV relativeFrom="paragraph">
            <wp:posOffset>-432435</wp:posOffset>
          </wp:positionV>
          <wp:extent cx="987425" cy="68580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1"/>
                  <a:stretch>
                    <a:fillRect/>
                  </a:stretch>
                </pic:blipFill>
                <pic:spPr bwMode="auto">
                  <a:xfrm>
                    <a:off x="0" y="0"/>
                    <a:ext cx="987425" cy="685800"/>
                  </a:xfrm>
                  <a:prstGeom prst="rect">
                    <a:avLst/>
                  </a:prstGeom>
                  <a:noFill/>
                </pic:spPr>
              </pic:pic>
            </a:graphicData>
          </a:graphic>
        </wp:anchor>
      </w:drawing>
    </w:r>
    <w:r>
      <w:rPr>
        <w:rFonts w:eastAsia="Montserrat ExtraBold" w:cs="Montserrat ExtraBold" w:ascii="Arial Black" w:hAnsi="Arial Black"/>
        <w:color w:val="55308D"/>
        <w:sz w:val="20"/>
        <w:szCs w:val="20"/>
      </w:rPr>
      <w:t xml:space="preserve">Eyecare Support Worker Services Pty Ltd </w:t>
    </w:r>
  </w:p>
  <w:p>
    <w:pPr>
      <w:pStyle w:val="Header"/>
      <w:jc w:val="right"/>
      <w:rPr/>
    </w:pPr>
    <w:r>
      <w:rPr>
        <w:rFonts w:cs="Montserrat ExtraBold" w:ascii="Arial Black" w:hAnsi="Arial Black"/>
        <w:b/>
        <w:bCs/>
        <w:color w:val="55308D"/>
      </w:rPr>
      <w:t xml:space="preserve">                                                               </w:t>
    </w:r>
    <w:r>
      <w:rPr>
        <w:rFonts w:cs="Montserrat ExtraBold" w:ascii="Arial Black" w:hAnsi="Arial Black"/>
        <w:b/>
        <w:bCs/>
        <w:color w:val="55308D"/>
      </w:rPr>
      <w:t xml:space="preserve">ABN: </w:t>
    </w:r>
    <w:r>
      <w:rPr>
        <w:rFonts w:cs="Montserrat ExtraBold" w:ascii="Arial Black" w:hAnsi="Arial Black"/>
        <w:b/>
        <w:bCs/>
        <w:color w:val="000000"/>
      </w:rPr>
      <w:t>30 656 043 659</w:t>
    </w:r>
    <w:r>
      <w:rPr>
        <w:rFonts w:cs="Montserrat ExtraBold" w:ascii="Arial Black" w:hAnsi="Arial Black"/>
        <w:b/>
        <w:bCs/>
        <w:color w:val="55308D"/>
      </w:rPr>
      <w:t xml:space="preserve"> ACN: </w:t>
    </w:r>
    <w:r>
      <w:rPr>
        <w:rFonts w:cs="Montserrat ExtraBold" w:ascii="Arial Black" w:hAnsi="Arial Black"/>
        <w:b/>
        <w:bCs/>
        <w:color w:val="000000"/>
      </w:rPr>
      <w:t xml:space="preserve">656 043 659 </w:t>
    </w:r>
    <w:r>
      <w:rPr>
        <w:rFonts w:cs="Montserrat ExtraBold" w:ascii="Montserrat ExtraBold" w:hAnsi="Montserrat ExtraBold"/>
        <w:b/>
        <w:bCs/>
        <w:sz w:val="40"/>
        <w:szCs w:val="40"/>
      </w:rPr>
      <w:t xml:space="preserve">                               </w:t>
    </w:r>
    <w:r>
      <w:rPr>
        <w:rFonts w:cs="Montserrat ExtraBold" w:ascii="Arial Black" w:hAnsi="Arial Black"/>
        <w:b/>
        <w:bCs/>
        <w:color w:val="55308D"/>
        <w:sz w:val="20"/>
        <w:szCs w:val="20"/>
      </w:rPr>
      <w:t xml:space="preserve">Registration ID: </w:t>
    </w:r>
    <w:r>
      <w:rPr>
        <w:rFonts w:cs="Montserrat ExtraBold" w:ascii="Arial Black" w:hAnsi="Arial Black"/>
        <w:b/>
        <w:bCs/>
        <w:color w:val="000000"/>
        <w:sz w:val="20"/>
        <w:szCs w:val="20"/>
      </w:rPr>
      <w:t xml:space="preserve">4-ITHC6J2 </w:t>
    </w:r>
  </w:p>
  <w:p>
    <w:pPr>
      <w:pStyle w:val="Header"/>
      <w:rPr>
        <w:sz w:val="20"/>
        <w:szCs w:val="20"/>
      </w:rPr>
    </w:pPr>
    <w:r>
      <w:rPr>
        <w:sz w:val="20"/>
        <w:szCs w:val="20"/>
      </w:rPr>
    </w:r>
  </w:p>
  <w:p>
    <w:pPr>
      <w:pStyle w:val="Header"/>
      <w:rPr>
        <w:sz w:val="20"/>
        <w:szCs w:val="20"/>
      </w:rPr>
    </w:pPr>
    <w:r>
      <w:rPr>
        <w:sz w:val="20"/>
        <w:szCs w:val="20"/>
      </w:rPr>
    </w:r>
  </w:p>
  <w:p>
    <w:pPr>
      <w:pStyle w:val="Header"/>
      <w:rPr>
        <w:sz w:val="20"/>
        <w:szCs w:val="20"/>
      </w:rPr>
    </w:pPr>
    <w:r>
      <w:rPr>
        <w:b/>
        <w:bCs/>
        <w:color w:val="55308D"/>
        <w:sz w:val="20"/>
        <w:szCs w:val="20"/>
      </w:rPr>
      <w:t>Official Document</w:t>
    </w:r>
  </w:p>
  <w:p>
    <w:pPr>
      <w:pStyle w:val="Header"/>
      <w:rPr>
        <w:rFonts w:ascii="Times New Roman" w:hAnsi="Times New Roman" w:cs="Times New Roman"/>
        <w:b/>
        <w:bCs/>
        <w:sz w:val="40"/>
        <w:szCs w:val="40"/>
      </w:rPr>
    </w:pPr>
    <w:r>
      <w:rPr>
        <w:rFonts w:cs="Times New Roman" w:ascii="Times New Roman" w:hAnsi="Times New Roman"/>
        <w:b/>
        <w:bCs/>
        <w:color w:val="55308D"/>
        <w:sz w:val="28"/>
        <w:szCs w:val="28"/>
      </w:rPr>
      <w:t xml:space="preserve">The Founder of Eye </w:t>
    </w:r>
    <w:r>
      <mc:AlternateContent>
        <mc:Choice Requires="wps">
          <w:drawing>
            <wp:anchor behindDoc="1" distT="0" distB="0" distL="0" distR="0" simplePos="0" locked="0" layoutInCell="0" allowOverlap="1" relativeHeight="4" wp14:anchorId="29AAC294">
              <wp:simplePos x="0" y="0"/>
              <wp:positionH relativeFrom="margin">
                <wp:align>left</wp:align>
              </wp:positionH>
              <wp:positionV relativeFrom="paragraph">
                <wp:posOffset>2519045</wp:posOffset>
              </wp:positionV>
              <wp:extent cx="5924550" cy="4228465"/>
              <wp:effectExtent l="0" t="0" r="0" b="0"/>
              <wp:wrapNone/>
              <wp:docPr id="5" name="Rectangle 6"/>
              <a:graphic xmlns:a="http://schemas.openxmlformats.org/drawingml/2006/main">
                <a:graphicData uri="http://schemas.microsoft.com/office/word/2010/wordprocessingShape">
                  <wps:wsp>
                    <wps:cNvSpPr/>
                    <wps:spPr>
                      <a:xfrm>
                        <a:off x="0" y="0"/>
                        <a:ext cx="5924520" cy="4228560"/>
                      </a:xfrm>
                      <a:prstGeom prst="rect">
                        <a:avLst/>
                      </a:prstGeom>
                      <a:blipFill rotWithShape="0">
                        <a:blip r:embed="rId2">
                          <a:alphaModFix amt="15000"/>
                        </a:blip>
                        <a:stretch>
                          <a:fillRect/>
                        </a:stretch>
                      </a:blip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6" path="m0,0l-2147483645,0l-2147483645,-2147483646l0,-2147483646xe" stroked="f" o:allowincell="f" style="position:absolute;margin-left:0pt;margin-top:198.35pt;width:466.45pt;height:332.9pt;mso-wrap-style:none;v-text-anchor:middle;mso-position-horizontal:left;mso-position-horizontal-relative:margin" wp14:anchorId="29AAC294">
              <v:fill r:id="rId3" o:detectmouseclick="t" type="frame" color2="black" opacity="0.14"/>
              <v:stroke color="#3465a4" weight="12600" joinstyle="miter" endcap="flat"/>
              <w10:wrap type="none"/>
            </v:rect>
          </w:pict>
        </mc:Fallback>
      </mc:AlternateContent>
    </w:r>
    <w:r>
      <w:rPr>
        <w:rFonts w:cs="Times New Roman" w:ascii="Times New Roman" w:hAnsi="Times New Roman"/>
        <w:b/>
        <w:bCs/>
        <w:color w:val="55308D"/>
        <w:sz w:val="28"/>
        <w:szCs w:val="28"/>
      </w:rPr>
      <w:t>Care Support Worker Services</w:t>
    </w:r>
    <w:r>
      <w:rPr>
        <w:rFonts w:cs="Times New Roman" w:ascii="Times New Roman" w:hAnsi="Times New Roman"/>
        <w:b/>
        <w:bCs/>
        <w:sz w:val="40"/>
        <w:szCs w:val="40"/>
      </w:rPr>
      <w:t xml:space="preserve"> </w:t>
    </w:r>
    <w:r>
      <w:rPr>
        <w:rFonts w:cs="Times New Roman" w:ascii="Times New Roman" w:hAnsi="Times New Roman"/>
        <w:b/>
        <w:bCs/>
        <w:color w:val="55308D"/>
        <w:sz w:val="28"/>
        <w:szCs w:val="28"/>
      </w:rPr>
      <w:t>Pty Ltd</w:t>
    </w:r>
  </w:p>
  <w:p>
    <w:pPr>
      <w:pStyle w:val="Header"/>
      <w:rPr>
        <w:rFonts w:ascii="Times New Roman" w:hAnsi="Times New Roman" w:cs="Times New Roman"/>
        <w:b/>
        <w:bCs/>
        <w:sz w:val="40"/>
        <w:szCs w:val="40"/>
      </w:rPr>
    </w:pPr>
    <w:r>
      <w:rPr>
        <w:rFonts w:cs="Times New Roman" w:ascii="Times New Roman" w:hAnsi="Times New Roman"/>
        <w:b/>
        <w:bCs/>
        <w:sz w:val="40"/>
        <w:szCs w:val="40"/>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2">
    <w:name w:val="heading 2"/>
    <w:basedOn w:val="Normal"/>
    <w:link w:val="Heading2Char"/>
    <w:uiPriority w:val="9"/>
    <w:qFormat/>
    <w:rsid w:val="00975bcf"/>
    <w:pPr>
      <w:spacing w:lineRule="auto" w:line="240" w:beforeAutospacing="1" w:afterAutospacing="1"/>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975bcf"/>
    <w:pPr>
      <w:spacing w:lineRule="auto" w:line="240" w:beforeAutospacing="1" w:afterAutospacing="1"/>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32698"/>
    <w:rPr/>
  </w:style>
  <w:style w:type="character" w:styleId="FooterChar" w:customStyle="1">
    <w:name w:val="Footer Char"/>
    <w:basedOn w:val="DefaultParagraphFont"/>
    <w:link w:val="Footer"/>
    <w:uiPriority w:val="99"/>
    <w:qFormat/>
    <w:rsid w:val="00e32698"/>
    <w:rPr/>
  </w:style>
  <w:style w:type="character" w:styleId="Hyperlink">
    <w:name w:val="Hyperlink"/>
    <w:basedOn w:val="DefaultParagraphFont"/>
    <w:uiPriority w:val="99"/>
    <w:unhideWhenUsed/>
    <w:rsid w:val="00522b4d"/>
    <w:rPr>
      <w:color w:themeColor="hyperlink" w:val="0563C1"/>
      <w:u w:val="single"/>
    </w:rPr>
  </w:style>
  <w:style w:type="character" w:styleId="UnresolvedMention">
    <w:name w:val="Unresolved Mention"/>
    <w:basedOn w:val="DefaultParagraphFont"/>
    <w:uiPriority w:val="99"/>
    <w:semiHidden/>
    <w:unhideWhenUsed/>
    <w:qFormat/>
    <w:rsid w:val="00522b4d"/>
    <w:rPr>
      <w:color w:val="605E5C"/>
      <w:shd w:fill="E1DFDD" w:val="clear"/>
    </w:rPr>
  </w:style>
  <w:style w:type="character" w:styleId="Strong">
    <w:name w:val="Strong"/>
    <w:basedOn w:val="DefaultParagraphFont"/>
    <w:uiPriority w:val="22"/>
    <w:qFormat/>
    <w:rsid w:val="005f6e80"/>
    <w:rPr>
      <w:b/>
      <w:bCs/>
    </w:rPr>
  </w:style>
  <w:style w:type="character" w:styleId="Heading2Char" w:customStyle="1">
    <w:name w:val="Heading 2 Char"/>
    <w:basedOn w:val="DefaultParagraphFont"/>
    <w:link w:val="Heading2"/>
    <w:uiPriority w:val="9"/>
    <w:qFormat/>
    <w:rsid w:val="00975bcf"/>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qFormat/>
    <w:rsid w:val="00975bcf"/>
    <w:rPr>
      <w:rFonts w:ascii="Times New Roman" w:hAnsi="Times New Roman" w:eastAsia="Times New Roman" w:cs="Times New Roman"/>
      <w:b/>
      <w:bCs/>
      <w:kern w:val="0"/>
      <w:sz w:val="27"/>
      <w:szCs w:val="27"/>
      <w14:ligatures w14:val="none"/>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e3269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32698"/>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semiHidden/>
    <w:unhideWhenUsed/>
    <w:qFormat/>
    <w:rsid w:val="005f6e80"/>
    <w:pPr>
      <w:spacing w:lineRule="auto" w:line="240" w:beforeAutospacing="1" w:afterAutospacing="1"/>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LibreOffice/25.2.2.2$MacOSX_AARCH64 LibreOffice_project/7370d4be9e3cf6031a51beef54ff3bda878e3fac</Application>
  <AppVersion>15.0000</AppVersion>
  <Pages>2</Pages>
  <Words>338</Words>
  <Characters>1832</Characters>
  <CharactersWithSpaces>2342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2024-06-29T10:15:00Z</dcterms:created>
  <dc:creator>Enz</dc:creator>
  <dc:description/>
  <dc:language>en-AU</dc:language>
  <cp:lastModifiedBy/>
  <dcterms:modified xsi:type="dcterms:W3CDTF">2025-07-12T11:32:23Z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