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FB857" w14:textId="77777777" w:rsidR="00681FA0" w:rsidRDefault="002E146D" w:rsidP="002E146D">
      <w:pPr>
        <w:rPr>
          <w:rFonts w:ascii="Times New Roman" w:hAnsi="Times New Roman" w:cs="Times New Roman"/>
          <w:b/>
          <w:bCs/>
          <w:sz w:val="24"/>
          <w:szCs w:val="24"/>
        </w:rPr>
      </w:pPr>
      <w:r w:rsidRPr="002C2AEC">
        <w:rPr>
          <w:rFonts w:ascii="Times New Roman" w:hAnsi="Times New Roman" w:cs="Times New Roman"/>
          <w:b/>
          <w:bCs/>
          <w:sz w:val="24"/>
          <w:szCs w:val="24"/>
        </w:rPr>
        <w:t xml:space="preserve">Generic letter </w:t>
      </w:r>
      <w:r w:rsidR="00021C50" w:rsidRPr="002C2AEC">
        <w:rPr>
          <w:rFonts w:ascii="Times New Roman" w:hAnsi="Times New Roman" w:cs="Times New Roman"/>
          <w:b/>
          <w:bCs/>
          <w:sz w:val="24"/>
          <w:szCs w:val="24"/>
        </w:rPr>
        <w:t>to your MLA</w:t>
      </w:r>
    </w:p>
    <w:p w14:paraId="53CBDA56" w14:textId="77777777" w:rsidR="00681FA0" w:rsidRDefault="00681FA0" w:rsidP="002E146D">
      <w:pPr>
        <w:rPr>
          <w:rFonts w:ascii="Times New Roman" w:hAnsi="Times New Roman" w:cs="Times New Roman"/>
          <w:b/>
          <w:bCs/>
          <w:sz w:val="24"/>
          <w:szCs w:val="24"/>
        </w:rPr>
      </w:pPr>
      <w:r>
        <w:rPr>
          <w:rFonts w:ascii="Times New Roman" w:hAnsi="Times New Roman" w:cs="Times New Roman"/>
          <w:b/>
          <w:bCs/>
          <w:sz w:val="24"/>
          <w:szCs w:val="24"/>
        </w:rPr>
        <w:t>Name</w:t>
      </w:r>
    </w:p>
    <w:p w14:paraId="1E37D918" w14:textId="31FC8192" w:rsidR="002E146D" w:rsidRPr="002C2AEC" w:rsidRDefault="00681FA0" w:rsidP="002E146D">
      <w:pPr>
        <w:rPr>
          <w:rFonts w:ascii="Times New Roman" w:hAnsi="Times New Roman" w:cs="Times New Roman"/>
          <w:b/>
          <w:bCs/>
          <w:sz w:val="24"/>
          <w:szCs w:val="24"/>
        </w:rPr>
      </w:pPr>
      <w:r>
        <w:rPr>
          <w:rFonts w:ascii="Times New Roman" w:hAnsi="Times New Roman" w:cs="Times New Roman"/>
          <w:b/>
          <w:bCs/>
          <w:sz w:val="24"/>
          <w:szCs w:val="24"/>
        </w:rPr>
        <w:t>Address</w:t>
      </w:r>
      <w:r w:rsidR="002E146D" w:rsidRPr="002C2AEC">
        <w:rPr>
          <w:rFonts w:ascii="Times New Roman" w:hAnsi="Times New Roman" w:cs="Times New Roman"/>
          <w:b/>
          <w:bCs/>
          <w:sz w:val="24"/>
          <w:szCs w:val="24"/>
        </w:rPr>
        <w:t xml:space="preserve"> </w:t>
      </w:r>
    </w:p>
    <w:p w14:paraId="456A6BA5" w14:textId="6941CE04" w:rsidR="00021C50" w:rsidRPr="002C2AEC" w:rsidRDefault="00021C50" w:rsidP="002E146D">
      <w:pPr>
        <w:rPr>
          <w:rFonts w:ascii="Times New Roman" w:hAnsi="Times New Roman" w:cs="Times New Roman"/>
          <w:b/>
          <w:bCs/>
          <w:sz w:val="24"/>
          <w:szCs w:val="24"/>
        </w:rPr>
      </w:pPr>
      <w:r w:rsidRPr="002C2AEC">
        <w:rPr>
          <w:rFonts w:ascii="Times New Roman" w:hAnsi="Times New Roman" w:cs="Times New Roman"/>
          <w:b/>
          <w:bCs/>
          <w:sz w:val="24"/>
          <w:szCs w:val="24"/>
        </w:rPr>
        <w:t>MLA Name</w:t>
      </w:r>
    </w:p>
    <w:p w14:paraId="5D45CBF4" w14:textId="48FAF841" w:rsidR="00021C50" w:rsidRPr="002C2AEC" w:rsidRDefault="00021C50" w:rsidP="002E146D">
      <w:pPr>
        <w:rPr>
          <w:rFonts w:ascii="Times New Roman" w:hAnsi="Times New Roman" w:cs="Times New Roman"/>
          <w:b/>
          <w:bCs/>
          <w:sz w:val="24"/>
          <w:szCs w:val="24"/>
        </w:rPr>
      </w:pPr>
      <w:r w:rsidRPr="002C2AEC">
        <w:rPr>
          <w:rFonts w:ascii="Times New Roman" w:hAnsi="Times New Roman" w:cs="Times New Roman"/>
          <w:b/>
          <w:bCs/>
          <w:sz w:val="24"/>
          <w:szCs w:val="24"/>
        </w:rPr>
        <w:t xml:space="preserve">Victoria BC </w:t>
      </w:r>
    </w:p>
    <w:p w14:paraId="41255F8E" w14:textId="4458D032" w:rsidR="002E146D" w:rsidRPr="002C2AEC" w:rsidRDefault="002E146D" w:rsidP="002E146D">
      <w:pPr>
        <w:rPr>
          <w:rFonts w:ascii="Times New Roman" w:hAnsi="Times New Roman" w:cs="Times New Roman"/>
          <w:b/>
          <w:bCs/>
          <w:sz w:val="24"/>
          <w:szCs w:val="24"/>
        </w:rPr>
      </w:pPr>
      <w:r w:rsidRPr="002C2AEC">
        <w:rPr>
          <w:rFonts w:ascii="Times New Roman" w:hAnsi="Times New Roman" w:cs="Times New Roman"/>
          <w:b/>
          <w:bCs/>
          <w:sz w:val="24"/>
          <w:szCs w:val="24"/>
        </w:rPr>
        <w:t>January 6, 2026</w:t>
      </w:r>
    </w:p>
    <w:p w14:paraId="51CFA553" w14:textId="4ED9F64A" w:rsidR="002E146D" w:rsidRPr="002C2AEC" w:rsidRDefault="002E146D" w:rsidP="002E146D">
      <w:pPr>
        <w:rPr>
          <w:rFonts w:ascii="Times New Roman" w:hAnsi="Times New Roman" w:cs="Times New Roman"/>
          <w:sz w:val="24"/>
          <w:szCs w:val="24"/>
        </w:rPr>
      </w:pPr>
      <w:r w:rsidRPr="002C2AEC">
        <w:rPr>
          <w:rFonts w:ascii="Times New Roman" w:hAnsi="Times New Roman" w:cs="Times New Roman"/>
          <w:sz w:val="24"/>
          <w:szCs w:val="24"/>
        </w:rPr>
        <w:t>Dear</w:t>
      </w:r>
      <w:r w:rsidR="00021C50" w:rsidRPr="002C2AEC">
        <w:rPr>
          <w:rFonts w:ascii="Times New Roman" w:hAnsi="Times New Roman" w:cs="Times New Roman"/>
          <w:sz w:val="24"/>
          <w:szCs w:val="24"/>
        </w:rPr>
        <w:t xml:space="preserve">              </w:t>
      </w:r>
      <w:r w:rsidRPr="002C2AEC">
        <w:rPr>
          <w:rFonts w:ascii="Times New Roman" w:hAnsi="Times New Roman" w:cs="Times New Roman"/>
          <w:sz w:val="24"/>
          <w:szCs w:val="24"/>
        </w:rPr>
        <w:t xml:space="preserve"> </w:t>
      </w:r>
      <w:r w:rsidR="00021C50" w:rsidRPr="002C2AEC">
        <w:rPr>
          <w:rFonts w:ascii="Times New Roman" w:hAnsi="Times New Roman" w:cs="Times New Roman"/>
          <w:sz w:val="24"/>
          <w:szCs w:val="24"/>
        </w:rPr>
        <w:t xml:space="preserve">    MLA</w:t>
      </w:r>
      <w:r w:rsidRPr="002C2AEC">
        <w:rPr>
          <w:rFonts w:ascii="Times New Roman" w:hAnsi="Times New Roman" w:cs="Times New Roman"/>
          <w:sz w:val="24"/>
          <w:szCs w:val="24"/>
        </w:rPr>
        <w:t>,</w:t>
      </w:r>
    </w:p>
    <w:p w14:paraId="260639B8" w14:textId="4DE8CB00" w:rsidR="002E146D" w:rsidRPr="002C2AEC" w:rsidRDefault="002E146D" w:rsidP="002E146D">
      <w:pPr>
        <w:rPr>
          <w:rFonts w:ascii="Times New Roman" w:hAnsi="Times New Roman" w:cs="Times New Roman"/>
          <w:sz w:val="24"/>
          <w:szCs w:val="24"/>
        </w:rPr>
      </w:pPr>
      <w:r w:rsidRPr="002C2AEC">
        <w:rPr>
          <w:rFonts w:ascii="Times New Roman" w:hAnsi="Times New Roman" w:cs="Times New Roman"/>
          <w:sz w:val="24"/>
          <w:szCs w:val="24"/>
        </w:rPr>
        <w:t>I</w:t>
      </w:r>
      <w:r w:rsidR="004374C1">
        <w:rPr>
          <w:rFonts w:ascii="Times New Roman" w:hAnsi="Times New Roman" w:cs="Times New Roman"/>
          <w:sz w:val="24"/>
          <w:szCs w:val="24"/>
        </w:rPr>
        <w:t xml:space="preserve"> am</w:t>
      </w:r>
      <w:r w:rsidRPr="002C2AEC">
        <w:rPr>
          <w:rFonts w:ascii="Times New Roman" w:hAnsi="Times New Roman" w:cs="Times New Roman"/>
          <w:sz w:val="24"/>
          <w:szCs w:val="24"/>
        </w:rPr>
        <w:t xml:space="preserve"> writing as a British Columbia resident</w:t>
      </w:r>
      <w:r w:rsidR="00021C50" w:rsidRPr="002C2AEC">
        <w:rPr>
          <w:rFonts w:ascii="Times New Roman" w:hAnsi="Times New Roman" w:cs="Times New Roman"/>
          <w:sz w:val="24"/>
          <w:szCs w:val="24"/>
        </w:rPr>
        <w:t xml:space="preserve">, </w:t>
      </w:r>
      <w:r w:rsidRPr="002C2AEC">
        <w:rPr>
          <w:rFonts w:ascii="Times New Roman" w:hAnsi="Times New Roman" w:cs="Times New Roman"/>
          <w:sz w:val="24"/>
          <w:szCs w:val="24"/>
        </w:rPr>
        <w:t>whether as a homeowner or renter</w:t>
      </w:r>
      <w:r w:rsidR="00021C50" w:rsidRPr="002C2AEC">
        <w:rPr>
          <w:rFonts w:ascii="Times New Roman" w:hAnsi="Times New Roman" w:cs="Times New Roman"/>
          <w:sz w:val="24"/>
          <w:szCs w:val="24"/>
        </w:rPr>
        <w:t xml:space="preserve">, </w:t>
      </w:r>
      <w:r w:rsidRPr="002C2AEC">
        <w:rPr>
          <w:rFonts w:ascii="Times New Roman" w:hAnsi="Times New Roman" w:cs="Times New Roman"/>
          <w:sz w:val="24"/>
          <w:szCs w:val="24"/>
        </w:rPr>
        <w:t>who is increasingly concerned about the growing uncertainty surrounding property rights, land title security, and economic stability in this province.</w:t>
      </w:r>
    </w:p>
    <w:p w14:paraId="57E11625" w14:textId="77777777" w:rsidR="002E146D" w:rsidRPr="002C2AEC" w:rsidRDefault="002E146D" w:rsidP="002E146D">
      <w:pPr>
        <w:rPr>
          <w:rFonts w:ascii="Times New Roman" w:hAnsi="Times New Roman" w:cs="Times New Roman"/>
          <w:sz w:val="24"/>
          <w:szCs w:val="24"/>
        </w:rPr>
      </w:pPr>
      <w:r w:rsidRPr="002C2AEC">
        <w:rPr>
          <w:rFonts w:ascii="Times New Roman" w:hAnsi="Times New Roman" w:cs="Times New Roman"/>
          <w:sz w:val="24"/>
          <w:szCs w:val="24"/>
        </w:rPr>
        <w:t>For homeowners, a home is often a family’s primary investment and financial foundation. For renters, housing stability, affordability, and availability depend on a clear and dependable land and planning system. Confidence in British Columbia’s land title framework affects everyone, not just those who hold title.</w:t>
      </w:r>
    </w:p>
    <w:p w14:paraId="711B5C29" w14:textId="1FEAE4A8" w:rsidR="002E146D" w:rsidRPr="002C2AEC" w:rsidRDefault="002E146D" w:rsidP="002E146D">
      <w:pPr>
        <w:rPr>
          <w:rFonts w:ascii="Times New Roman" w:hAnsi="Times New Roman" w:cs="Times New Roman"/>
          <w:sz w:val="24"/>
          <w:szCs w:val="24"/>
        </w:rPr>
      </w:pPr>
      <w:r w:rsidRPr="002C2AEC">
        <w:rPr>
          <w:rFonts w:ascii="Times New Roman" w:hAnsi="Times New Roman" w:cs="Times New Roman"/>
          <w:sz w:val="24"/>
          <w:szCs w:val="24"/>
        </w:rPr>
        <w:t>Recent court decisions, including the Cowichan decision involving private fee</w:t>
      </w:r>
      <w:r w:rsidR="00021C50" w:rsidRPr="002C2AEC">
        <w:rPr>
          <w:rFonts w:ascii="Times New Roman" w:hAnsi="Times New Roman" w:cs="Times New Roman"/>
          <w:sz w:val="24"/>
          <w:szCs w:val="24"/>
        </w:rPr>
        <w:t xml:space="preserve"> </w:t>
      </w:r>
      <w:r w:rsidRPr="002C2AEC">
        <w:rPr>
          <w:rFonts w:ascii="Times New Roman" w:hAnsi="Times New Roman" w:cs="Times New Roman"/>
          <w:sz w:val="24"/>
          <w:szCs w:val="24"/>
        </w:rPr>
        <w:t>simple land and the Gitxaala decision affecting resource tenure, have raised serious concerns for ordinary residents. Combined with the Declaration on the Rights of Indigenous Peoples Act (DRIPA), these developments have introduced uncertainty into what was once a clear and predictable system.</w:t>
      </w:r>
    </w:p>
    <w:p w14:paraId="41AB7F1D" w14:textId="44AD6664" w:rsidR="002E146D" w:rsidRPr="002C2AEC" w:rsidRDefault="002E146D" w:rsidP="002E146D">
      <w:pPr>
        <w:rPr>
          <w:rFonts w:ascii="Times New Roman" w:hAnsi="Times New Roman" w:cs="Times New Roman"/>
          <w:sz w:val="24"/>
          <w:szCs w:val="24"/>
        </w:rPr>
      </w:pPr>
      <w:r w:rsidRPr="00681FA0">
        <w:rPr>
          <w:rFonts w:ascii="Times New Roman" w:hAnsi="Times New Roman" w:cs="Times New Roman"/>
          <w:i/>
          <w:iCs/>
          <w:sz w:val="24"/>
          <w:szCs w:val="24"/>
        </w:rPr>
        <w:t xml:space="preserve">DRIPA </w:t>
      </w:r>
      <w:r w:rsidRPr="002C2AEC">
        <w:rPr>
          <w:rFonts w:ascii="Times New Roman" w:hAnsi="Times New Roman" w:cs="Times New Roman"/>
          <w:sz w:val="24"/>
          <w:szCs w:val="24"/>
        </w:rPr>
        <w:t>has contributed to this uncertainty by enabling a parallel land</w:t>
      </w:r>
      <w:r w:rsidR="00021C50" w:rsidRPr="002C2AEC">
        <w:rPr>
          <w:rFonts w:ascii="Times New Roman" w:hAnsi="Times New Roman" w:cs="Times New Roman"/>
          <w:sz w:val="24"/>
          <w:szCs w:val="24"/>
        </w:rPr>
        <w:t xml:space="preserve"> </w:t>
      </w:r>
      <w:r w:rsidRPr="002C2AEC">
        <w:rPr>
          <w:rFonts w:ascii="Times New Roman" w:hAnsi="Times New Roman" w:cs="Times New Roman"/>
          <w:sz w:val="24"/>
          <w:szCs w:val="24"/>
        </w:rPr>
        <w:t>governance framework. This lack of clarity affects mortgages, insurance, development, municipal planning, farming, and investment</w:t>
      </w:r>
      <w:r w:rsidR="00021C50" w:rsidRPr="002C2AEC">
        <w:rPr>
          <w:rFonts w:ascii="Times New Roman" w:hAnsi="Times New Roman" w:cs="Times New Roman"/>
          <w:sz w:val="24"/>
          <w:szCs w:val="24"/>
        </w:rPr>
        <w:t xml:space="preserve">. These </w:t>
      </w:r>
      <w:r w:rsidRPr="002C2AEC">
        <w:rPr>
          <w:rFonts w:ascii="Times New Roman" w:hAnsi="Times New Roman" w:cs="Times New Roman"/>
          <w:sz w:val="24"/>
          <w:szCs w:val="24"/>
        </w:rPr>
        <w:t>impacts ultimately flow through to housing costs, rental availability, and local economies.</w:t>
      </w:r>
    </w:p>
    <w:p w14:paraId="6C4F889D" w14:textId="77777777" w:rsidR="002E146D" w:rsidRPr="002C2AEC" w:rsidRDefault="002E146D" w:rsidP="002E146D">
      <w:pPr>
        <w:rPr>
          <w:rFonts w:ascii="Times New Roman" w:hAnsi="Times New Roman" w:cs="Times New Roman"/>
          <w:sz w:val="24"/>
          <w:szCs w:val="24"/>
        </w:rPr>
      </w:pPr>
      <w:r w:rsidRPr="002C2AEC">
        <w:rPr>
          <w:rFonts w:ascii="Times New Roman" w:hAnsi="Times New Roman" w:cs="Times New Roman"/>
          <w:sz w:val="24"/>
          <w:szCs w:val="24"/>
        </w:rPr>
        <w:t>Reconciliation matters, but it must not undermine freehold title, housing stability, or public confidence in the rule of law. British Columbia cannot sustain two competing land-title systems without serious long-term consequences.</w:t>
      </w:r>
    </w:p>
    <w:p w14:paraId="4238D277" w14:textId="0D6FC25D" w:rsidR="002E146D" w:rsidRPr="002C2AEC" w:rsidRDefault="00021C50" w:rsidP="002E146D">
      <w:pPr>
        <w:rPr>
          <w:rFonts w:ascii="Times New Roman" w:hAnsi="Times New Roman" w:cs="Times New Roman"/>
          <w:sz w:val="24"/>
          <w:szCs w:val="24"/>
        </w:rPr>
      </w:pPr>
      <w:r w:rsidRPr="002C2AEC">
        <w:rPr>
          <w:rFonts w:ascii="Times New Roman" w:hAnsi="Times New Roman" w:cs="Times New Roman"/>
          <w:sz w:val="24"/>
          <w:szCs w:val="24"/>
        </w:rPr>
        <w:t xml:space="preserve">Your </w:t>
      </w:r>
      <w:r w:rsidR="002E146D" w:rsidRPr="002C2AEC">
        <w:rPr>
          <w:rFonts w:ascii="Times New Roman" w:hAnsi="Times New Roman" w:cs="Times New Roman"/>
          <w:sz w:val="24"/>
          <w:szCs w:val="24"/>
        </w:rPr>
        <w:t xml:space="preserve">Action </w:t>
      </w:r>
      <w:r w:rsidRPr="002C2AEC">
        <w:rPr>
          <w:rFonts w:ascii="Times New Roman" w:hAnsi="Times New Roman" w:cs="Times New Roman"/>
          <w:sz w:val="24"/>
          <w:szCs w:val="24"/>
        </w:rPr>
        <w:t xml:space="preserve">on this matter </w:t>
      </w:r>
      <w:r w:rsidR="002E146D" w:rsidRPr="002C2AEC">
        <w:rPr>
          <w:rFonts w:ascii="Times New Roman" w:hAnsi="Times New Roman" w:cs="Times New Roman"/>
          <w:sz w:val="24"/>
          <w:szCs w:val="24"/>
        </w:rPr>
        <w:t xml:space="preserve">is needed now. This includes </w:t>
      </w:r>
      <w:r w:rsidRPr="002C2AEC">
        <w:rPr>
          <w:rFonts w:ascii="Times New Roman" w:hAnsi="Times New Roman" w:cs="Times New Roman"/>
          <w:sz w:val="24"/>
          <w:szCs w:val="24"/>
        </w:rPr>
        <w:t xml:space="preserve">advocating for the </w:t>
      </w:r>
      <w:r w:rsidR="00681FA0">
        <w:rPr>
          <w:rFonts w:ascii="Times New Roman" w:hAnsi="Times New Roman" w:cs="Times New Roman"/>
          <w:sz w:val="24"/>
          <w:szCs w:val="24"/>
        </w:rPr>
        <w:t>R</w:t>
      </w:r>
      <w:r w:rsidR="002E146D" w:rsidRPr="002C2AEC">
        <w:rPr>
          <w:rFonts w:ascii="Times New Roman" w:hAnsi="Times New Roman" w:cs="Times New Roman"/>
          <w:sz w:val="24"/>
          <w:szCs w:val="24"/>
        </w:rPr>
        <w:t>epeal</w:t>
      </w:r>
      <w:r w:rsidRPr="002C2AEC">
        <w:rPr>
          <w:rFonts w:ascii="Times New Roman" w:hAnsi="Times New Roman" w:cs="Times New Roman"/>
          <w:sz w:val="24"/>
          <w:szCs w:val="24"/>
        </w:rPr>
        <w:t xml:space="preserve"> of</w:t>
      </w:r>
      <w:r w:rsidR="002E146D" w:rsidRPr="00681FA0">
        <w:rPr>
          <w:rFonts w:ascii="Times New Roman" w:hAnsi="Times New Roman" w:cs="Times New Roman"/>
          <w:i/>
          <w:iCs/>
          <w:sz w:val="24"/>
          <w:szCs w:val="24"/>
        </w:rPr>
        <w:t xml:space="preserve"> DRIPA</w:t>
      </w:r>
      <w:r w:rsidR="002E146D" w:rsidRPr="002C2AEC">
        <w:rPr>
          <w:rFonts w:ascii="Times New Roman" w:hAnsi="Times New Roman" w:cs="Times New Roman"/>
          <w:sz w:val="24"/>
          <w:szCs w:val="24"/>
        </w:rPr>
        <w:t xml:space="preserve"> and recommitting to the BC Treaty Process as </w:t>
      </w:r>
      <w:r w:rsidR="007C28B0">
        <w:rPr>
          <w:rFonts w:ascii="Times New Roman" w:hAnsi="Times New Roman" w:cs="Times New Roman"/>
          <w:sz w:val="24"/>
          <w:szCs w:val="24"/>
        </w:rPr>
        <w:t>a</w:t>
      </w:r>
      <w:r w:rsidR="002E146D" w:rsidRPr="002C2AEC">
        <w:rPr>
          <w:rFonts w:ascii="Times New Roman" w:hAnsi="Times New Roman" w:cs="Times New Roman"/>
          <w:sz w:val="24"/>
          <w:szCs w:val="24"/>
        </w:rPr>
        <w:t xml:space="preserve"> path </w:t>
      </w:r>
      <w:r w:rsidR="007C28B0">
        <w:rPr>
          <w:rFonts w:ascii="Times New Roman" w:hAnsi="Times New Roman" w:cs="Times New Roman"/>
          <w:sz w:val="24"/>
          <w:szCs w:val="24"/>
        </w:rPr>
        <w:t xml:space="preserve">of </w:t>
      </w:r>
      <w:r w:rsidR="002E146D" w:rsidRPr="002C2AEC">
        <w:rPr>
          <w:rFonts w:ascii="Times New Roman" w:hAnsi="Times New Roman" w:cs="Times New Roman"/>
          <w:sz w:val="24"/>
          <w:szCs w:val="24"/>
        </w:rPr>
        <w:t>reconciliation</w:t>
      </w:r>
      <w:r w:rsidRPr="002C2AEC">
        <w:rPr>
          <w:rFonts w:ascii="Times New Roman" w:hAnsi="Times New Roman" w:cs="Times New Roman"/>
          <w:sz w:val="24"/>
          <w:szCs w:val="24"/>
        </w:rPr>
        <w:t>. The treaty process</w:t>
      </w:r>
      <w:r w:rsidR="002E146D" w:rsidRPr="002C2AEC">
        <w:rPr>
          <w:rFonts w:ascii="Times New Roman" w:hAnsi="Times New Roman" w:cs="Times New Roman"/>
          <w:sz w:val="24"/>
          <w:szCs w:val="24"/>
        </w:rPr>
        <w:t xml:space="preserve"> protects private property, preserves public access to Crown land, and provides certainty for all residents.</w:t>
      </w:r>
    </w:p>
    <w:p w14:paraId="2542CA24" w14:textId="77777777" w:rsidR="007C28B0" w:rsidRDefault="007C28B0" w:rsidP="00113B15">
      <w:pPr>
        <w:rPr>
          <w:rFonts w:ascii="Times New Roman" w:hAnsi="Times New Roman" w:cs="Times New Roman"/>
          <w:sz w:val="24"/>
          <w:szCs w:val="24"/>
        </w:rPr>
      </w:pPr>
      <w:r w:rsidRPr="007C28B0">
        <w:rPr>
          <w:rFonts w:ascii="Times New Roman" w:hAnsi="Times New Roman" w:cs="Times New Roman"/>
          <w:sz w:val="24"/>
          <w:szCs w:val="24"/>
        </w:rPr>
        <w:t>As my elected representative, you have a duty to protect housing security, economic stability, and the integrity of British Columbia’s land title system. Repealing</w:t>
      </w:r>
      <w:r w:rsidRPr="007C28B0">
        <w:rPr>
          <w:rFonts w:ascii="Times New Roman" w:hAnsi="Times New Roman" w:cs="Times New Roman"/>
          <w:i/>
          <w:iCs/>
          <w:sz w:val="24"/>
          <w:szCs w:val="24"/>
        </w:rPr>
        <w:t xml:space="preserve"> DRIPA </w:t>
      </w:r>
      <w:r w:rsidRPr="007C28B0">
        <w:rPr>
          <w:rFonts w:ascii="Times New Roman" w:hAnsi="Times New Roman" w:cs="Times New Roman"/>
          <w:sz w:val="24"/>
          <w:szCs w:val="24"/>
        </w:rPr>
        <w:t>is essential to restoring economic and psychological certainty</w:t>
      </w:r>
      <w:r>
        <w:rPr>
          <w:rFonts w:ascii="Times New Roman" w:hAnsi="Times New Roman" w:cs="Times New Roman"/>
          <w:sz w:val="24"/>
          <w:szCs w:val="24"/>
        </w:rPr>
        <w:t xml:space="preserve">. </w:t>
      </w:r>
      <w:r w:rsidRPr="007C28B0">
        <w:rPr>
          <w:rFonts w:ascii="Times New Roman" w:hAnsi="Times New Roman" w:cs="Times New Roman"/>
          <w:sz w:val="24"/>
          <w:szCs w:val="24"/>
        </w:rPr>
        <w:t xml:space="preserve"> I look forward to your response outlining the actions you will take to restore certainty and protect the future of this province.</w:t>
      </w:r>
    </w:p>
    <w:p w14:paraId="3519D146" w14:textId="445C5557" w:rsidR="00223E2D" w:rsidRDefault="007C28B0" w:rsidP="00113B15">
      <w:pPr>
        <w:rPr>
          <w:rFonts w:ascii="Times New Roman" w:hAnsi="Times New Roman" w:cs="Times New Roman"/>
          <w:sz w:val="24"/>
          <w:szCs w:val="24"/>
        </w:rPr>
      </w:pPr>
      <w:r>
        <w:rPr>
          <w:rFonts w:ascii="Times New Roman" w:hAnsi="Times New Roman" w:cs="Times New Roman"/>
          <w:sz w:val="24"/>
          <w:szCs w:val="24"/>
        </w:rPr>
        <w:t>Name</w:t>
      </w:r>
    </w:p>
    <w:p w14:paraId="6A3E6412" w14:textId="5D649591" w:rsidR="007C28B0" w:rsidRPr="002C2AEC" w:rsidRDefault="007C28B0" w:rsidP="00113B15">
      <w:pPr>
        <w:rPr>
          <w:rFonts w:ascii="Times New Roman" w:hAnsi="Times New Roman" w:cs="Times New Roman"/>
          <w:sz w:val="24"/>
          <w:szCs w:val="24"/>
        </w:rPr>
      </w:pPr>
      <w:r>
        <w:rPr>
          <w:rFonts w:ascii="Times New Roman" w:hAnsi="Times New Roman" w:cs="Times New Roman"/>
          <w:sz w:val="24"/>
          <w:szCs w:val="24"/>
        </w:rPr>
        <w:t xml:space="preserve">Phone or email </w:t>
      </w:r>
    </w:p>
    <w:sectPr w:rsidR="007C28B0" w:rsidRPr="002C2AEC" w:rsidSect="00B73B24">
      <w:pgSz w:w="12240" w:h="15840" w:code="1"/>
      <w:pgMar w:top="1440" w:right="1440" w:bottom="1440" w:left="1440"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6D"/>
    <w:rsid w:val="00021C50"/>
    <w:rsid w:val="00113B15"/>
    <w:rsid w:val="00223E2D"/>
    <w:rsid w:val="002C2AEC"/>
    <w:rsid w:val="002E146D"/>
    <w:rsid w:val="004374C1"/>
    <w:rsid w:val="004A5C9D"/>
    <w:rsid w:val="00681FA0"/>
    <w:rsid w:val="006E19C1"/>
    <w:rsid w:val="00710E83"/>
    <w:rsid w:val="007C28B0"/>
    <w:rsid w:val="00B12803"/>
    <w:rsid w:val="00B5457F"/>
    <w:rsid w:val="00B73B24"/>
    <w:rsid w:val="00CE41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2BEA"/>
  <w15:chartTrackingRefBased/>
  <w15:docId w15:val="{4B63208D-B9C9-4358-AE69-00A398FB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4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4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4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4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4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4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4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4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4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4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4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4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4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4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4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46D"/>
    <w:rPr>
      <w:rFonts w:eastAsiaTheme="majorEastAsia" w:cstheme="majorBidi"/>
      <w:color w:val="272727" w:themeColor="text1" w:themeTint="D8"/>
    </w:rPr>
  </w:style>
  <w:style w:type="paragraph" w:styleId="Title">
    <w:name w:val="Title"/>
    <w:basedOn w:val="Normal"/>
    <w:next w:val="Normal"/>
    <w:link w:val="TitleChar"/>
    <w:uiPriority w:val="10"/>
    <w:qFormat/>
    <w:rsid w:val="002E1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4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4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46D"/>
    <w:pPr>
      <w:spacing w:before="160"/>
      <w:jc w:val="center"/>
    </w:pPr>
    <w:rPr>
      <w:i/>
      <w:iCs/>
      <w:color w:val="404040" w:themeColor="text1" w:themeTint="BF"/>
    </w:rPr>
  </w:style>
  <w:style w:type="character" w:customStyle="1" w:styleId="QuoteChar">
    <w:name w:val="Quote Char"/>
    <w:basedOn w:val="DefaultParagraphFont"/>
    <w:link w:val="Quote"/>
    <w:uiPriority w:val="29"/>
    <w:rsid w:val="002E146D"/>
    <w:rPr>
      <w:i/>
      <w:iCs/>
      <w:color w:val="404040" w:themeColor="text1" w:themeTint="BF"/>
    </w:rPr>
  </w:style>
  <w:style w:type="paragraph" w:styleId="ListParagraph">
    <w:name w:val="List Paragraph"/>
    <w:basedOn w:val="Normal"/>
    <w:uiPriority w:val="34"/>
    <w:qFormat/>
    <w:rsid w:val="002E146D"/>
    <w:pPr>
      <w:ind w:left="720"/>
      <w:contextualSpacing/>
    </w:pPr>
  </w:style>
  <w:style w:type="character" w:styleId="IntenseEmphasis">
    <w:name w:val="Intense Emphasis"/>
    <w:basedOn w:val="DefaultParagraphFont"/>
    <w:uiPriority w:val="21"/>
    <w:qFormat/>
    <w:rsid w:val="002E146D"/>
    <w:rPr>
      <w:i/>
      <w:iCs/>
      <w:color w:val="0F4761" w:themeColor="accent1" w:themeShade="BF"/>
    </w:rPr>
  </w:style>
  <w:style w:type="paragraph" w:styleId="IntenseQuote">
    <w:name w:val="Intense Quote"/>
    <w:basedOn w:val="Normal"/>
    <w:next w:val="Normal"/>
    <w:link w:val="IntenseQuoteChar"/>
    <w:uiPriority w:val="30"/>
    <w:qFormat/>
    <w:rsid w:val="002E1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46D"/>
    <w:rPr>
      <w:i/>
      <w:iCs/>
      <w:color w:val="0F4761" w:themeColor="accent1" w:themeShade="BF"/>
    </w:rPr>
  </w:style>
  <w:style w:type="character" w:styleId="IntenseReference">
    <w:name w:val="Intense Reference"/>
    <w:basedOn w:val="DefaultParagraphFont"/>
    <w:uiPriority w:val="32"/>
    <w:qFormat/>
    <w:rsid w:val="002E14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Manchester</dc:creator>
  <cp:keywords/>
  <dc:description/>
  <cp:lastModifiedBy>Lloyd Manchester</cp:lastModifiedBy>
  <cp:revision>5</cp:revision>
  <dcterms:created xsi:type="dcterms:W3CDTF">2026-01-06T06:35:00Z</dcterms:created>
  <dcterms:modified xsi:type="dcterms:W3CDTF">2026-01-07T01:33:00Z</dcterms:modified>
</cp:coreProperties>
</file>