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210" w:after="0"/>
        <w:rPr/>
      </w:pPr>
      <w:r>
        <w:rPr/>
      </w:r>
    </w:p>
    <w:p>
      <w:pPr>
        <w:pStyle w:val="Normal"/>
        <w:spacing w:lineRule="auto" w:line="271" w:before="158" w:after="158"/>
        <w:jc w:val="left"/>
        <w:rPr/>
      </w:pPr>
      <w:r>
        <w:rPr>
          <w:rFonts w:eastAsia="inter" w:cs="inter" w:ascii="inter" w:hAnsi="inter"/>
          <w:b/>
          <w:color w:val="000000"/>
          <w:sz w:val="39"/>
        </w:rPr>
        <w:t>Doctrinal/Theological Bible Study Form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Doctrine/Topic:</w:t>
      </w:r>
      <w:r>
        <w:rPr>
          <w:rFonts w:eastAsia="inter" w:cs="inter" w:ascii="inter" w:hAnsi="inter"/>
          <w:color w:val="000000"/>
        </w:rPr>
        <w:t xml:space="preserve"> </w:t>
      </w:r>
      <w:r>
        <w:rPr>
          <w:rFonts w:eastAsia="inter" w:cs="inter" w:ascii="inter" w:hAnsi="inter"/>
          <w:i/>
          <w:color w:val="000000"/>
        </w:rPr>
        <w:t>(e.g., Trinity, Atonement, Eschatology)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Date: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Primary Bible Translation:</w:t>
      </w:r>
      <w:r>
        <w:rPr>
          <w:rFonts w:eastAsia="inter" w:cs="inter" w:ascii="inter" w:hAnsi="inter"/>
          <w:color w:val="000000"/>
        </w:rPr>
        <w:t xml:space="preserve"> </w:t>
      </w:r>
      <w:r>
        <w:rPr>
          <w:rFonts w:eastAsia="inter" w:cs="inter" w:ascii="inter" w:hAnsi="inter"/>
          <w:i/>
          <w:color w:val="000000"/>
        </w:rPr>
        <w:t>(Your interest in translation philosophies makes this field relevant.)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1. Doctrinal Framework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Define the doctrine and outline its key theological categories.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Core Definition: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(Summarize the doctrine in 1–2 sentences.)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Theological Categories</w:t>
      </w:r>
      <w:r>
        <w:rPr>
          <w:rFonts w:eastAsia="inter" w:cs="inter" w:ascii="inter" w:hAnsi="inter"/>
          <w:color w:val="000000"/>
        </w:rPr>
        <w:t xml:space="preserve"> </w:t>
      </w:r>
      <w:r>
        <w:rPr>
          <w:rFonts w:eastAsia="inter" w:cs="inter" w:ascii="inter" w:hAnsi="inter"/>
          <w:i/>
          <w:color w:val="000000"/>
        </w:rPr>
        <w:t>(Check relevant fields)</w:t>
      </w:r>
      <w:r>
        <w:rPr>
          <w:rFonts w:eastAsia="inter" w:cs="inter" w:ascii="inter" w:hAnsi="inter"/>
          <w:color w:val="000000"/>
        </w:rPr>
        <w:t>:</w:t>
      </w:r>
    </w:p>
    <w:p>
      <w:pPr>
        <w:pStyle w:val="Normal"/>
        <w:numPr>
          <w:ilvl w:val="0"/>
          <w:numId w:val="1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Christology (nature/work of Christ)</w:t>
      </w:r>
    </w:p>
    <w:p>
      <w:pPr>
        <w:pStyle w:val="Normal"/>
        <w:numPr>
          <w:ilvl w:val="0"/>
          <w:numId w:val="1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Soteriology (salvation)</w:t>
      </w:r>
    </w:p>
    <w:p>
      <w:pPr>
        <w:pStyle w:val="Normal"/>
        <w:numPr>
          <w:ilvl w:val="0"/>
          <w:numId w:val="1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Pneumatology (Holy Spirit)</w:t>
      </w:r>
    </w:p>
    <w:p>
      <w:pPr>
        <w:pStyle w:val="Normal"/>
        <w:numPr>
          <w:ilvl w:val="0"/>
          <w:numId w:val="1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Ecclesiology (Church)</w:t>
      </w:r>
    </w:p>
    <w:p>
      <w:pPr>
        <w:pStyle w:val="Normal"/>
        <w:numPr>
          <w:ilvl w:val="0"/>
          <w:numId w:val="1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Eschatology (end times)</w:t>
      </w:r>
    </w:p>
    <w:p>
      <w:pPr>
        <w:pStyle w:val="Normal"/>
        <w:numPr>
          <w:ilvl w:val="0"/>
          <w:numId w:val="1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Hamartiology (sin)</w:t>
      </w:r>
    </w:p>
    <w:p>
      <w:pPr>
        <w:pStyle w:val="Normal"/>
        <w:numPr>
          <w:ilvl w:val="0"/>
          <w:numId w:val="1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Other: ________________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  <w:r>
        <w:br w:type="page"/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Key Terms to Study: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(List theological terms central to the doctrine, e.g., "justification," "sanctification.")</w:t>
      </w:r>
      <w:r>
        <w:rPr>
          <w:rFonts w:eastAsia="inter" w:cs="inter" w:ascii="inter" w:hAnsi="inter"/>
          <w:color w:val="000000"/>
        </w:rPr>
        <w:br/>
        <w:t>1.</w:t>
        <w:br/>
        <w:t>2.</w:t>
        <w:br/>
        <w:t>3.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2. Scriptural Inventory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Gather passages related to the doctrine using concordances, topical Bibles, or digital tools.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Cross-Reference Table</w:t>
      </w:r>
    </w:p>
    <w:tbl>
      <w:tblPr>
        <w:tblStyle w:val="TableGrid"/>
        <w:tblW w:w="9510" w:type="dxa"/>
        <w:jc w:val="center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3170"/>
        <w:gridCol w:w="3170"/>
        <w:gridCol w:w="3170"/>
      </w:tblGrid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Reference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Context Summary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Theological Contribution</w:t>
            </w:r>
          </w:p>
        </w:tc>
      </w:tr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Key Passages for Deep Analysis: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3. Exegetical Analysis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Analyze selected passages in their original contexts.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Passage:</w:t>
      </w:r>
    </w:p>
    <w:p>
      <w:pPr>
        <w:pStyle w:val="Normal"/>
        <w:numPr>
          <w:ilvl w:val="0"/>
          <w:numId w:val="2"/>
        </w:numPr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  <w:t>Historical-Cultural Context:</w:t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</w:r>
    </w:p>
    <w:p>
      <w:pPr>
        <w:pStyle w:val="Normal"/>
        <w:numPr>
          <w:ilvl w:val="0"/>
          <w:numId w:val="2"/>
        </w:numPr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  <w:t>Literary Genre &amp; Structure:</w:t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</w:r>
    </w:p>
    <w:p>
      <w:pPr>
        <w:pStyle w:val="Normal"/>
        <w:numPr>
          <w:ilvl w:val="0"/>
          <w:numId w:val="2"/>
        </w:numPr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  <w:t>Grammatical/Syntactical Observations:</w:t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</w:r>
    </w:p>
    <w:p>
      <w:pPr>
        <w:pStyle w:val="Normal"/>
        <w:numPr>
          <w:ilvl w:val="0"/>
          <w:numId w:val="2"/>
        </w:numPr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  <w:t>Theological Implications:</w:t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>
          <w:rFonts w:ascii="inter" w:hAnsi="inter" w:eastAsia="inter" w:cs="inter"/>
          <w:b/>
          <w:color w:val="000000"/>
          <w:sz w:val="24"/>
        </w:rPr>
      </w:pPr>
      <w:r>
        <w:rPr>
          <w:rFonts w:eastAsia="inter" w:cs="inter" w:ascii="inter" w:hAnsi="inter"/>
          <w:b/>
          <w:color w:val="000000"/>
          <w:sz w:val="24"/>
        </w:rPr>
      </w:r>
      <w:r>
        <w:br w:type="page"/>
      </w:r>
    </w:p>
    <w:p>
      <w:pPr>
        <w:pStyle w:val="Normal"/>
        <w:spacing w:lineRule="auto" w:line="360" w:before="315" w:after="105"/>
        <w:ind w:left="-30"/>
        <w:jc w:val="left"/>
        <w:rPr>
          <w:rFonts w:ascii="inter" w:hAnsi="inter" w:eastAsia="inter" w:cs="inter"/>
          <w:b/>
          <w:color w:val="000000"/>
          <w:sz w:val="24"/>
        </w:rPr>
      </w:pPr>
      <w:r>
        <w:rPr>
          <w:rFonts w:eastAsia="inter" w:cs="inter" w:ascii="inter" w:hAnsi="inter"/>
          <w:b/>
          <w:color w:val="000000"/>
          <w:sz w:val="24"/>
        </w:rPr>
        <w:t>4. Doctrinal Synthesis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Organize findings into a coherent theological system.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Core Propositions:</w:t>
      </w:r>
      <w:r>
        <w:rPr>
          <w:rFonts w:eastAsia="inter" w:cs="inter" w:ascii="inter" w:hAnsi="inter"/>
          <w:color w:val="000000"/>
        </w:rPr>
        <w:br/>
        <w:t>1.</w:t>
        <w:br/>
        <w:t>2.</w:t>
        <w:br/>
        <w:t>3.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Supporting Scripture Table</w:t>
      </w:r>
    </w:p>
    <w:tbl>
      <w:tblPr>
        <w:tblStyle w:val="TableGrid"/>
        <w:tblW w:w="9510" w:type="dxa"/>
        <w:jc w:val="center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3170"/>
        <w:gridCol w:w="3170"/>
        <w:gridCol w:w="3170"/>
      </w:tblGrid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Proposition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Supporting Passages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Tensions/Resolutions</w:t>
            </w:r>
          </w:p>
        </w:tc>
      </w:tr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Hermeneutical Consistency Check: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(Ensure interpretations align with Scripture’s overall witness.)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5. Theological Reflection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Engage with historical and modern perspectives.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Historical Development</w:t>
      </w:r>
      <w:r>
        <w:rPr>
          <w:rFonts w:eastAsia="inter" w:cs="inter" w:ascii="inter" w:hAnsi="inter"/>
          <w:color w:val="000000"/>
        </w:rPr>
        <w:t xml:space="preserve"> </w:t>
      </w:r>
      <w:r>
        <w:rPr>
          <w:rFonts w:eastAsia="inter" w:cs="inter" w:ascii="inter" w:hAnsi="inter"/>
          <w:i/>
          <w:color w:val="000000"/>
        </w:rPr>
        <w:t>(e.g., Nicene Creed, Reformation debates)</w:t>
      </w:r>
      <w:r>
        <w:rPr>
          <w:rFonts w:eastAsia="inter" w:cs="inter" w:ascii="inter" w:hAnsi="inter"/>
          <w:color w:val="000000"/>
        </w:rPr>
        <w:t>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  <w:r>
        <w:br w:type="page"/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Modern Debates/Controversies: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Potential Objections &amp; Responses:</w:t>
      </w:r>
    </w:p>
    <w:p>
      <w:pPr>
        <w:pStyle w:val="Normal"/>
        <w:numPr>
          <w:ilvl w:val="0"/>
          <w:numId w:val="3"/>
        </w:numPr>
        <w:spacing w:lineRule="auto" w:line="360" w:before="105" w:after="105"/>
        <w:rPr/>
      </w:pPr>
      <w:r>
        <w:rPr>
          <w:rFonts w:eastAsia="inter" w:cs="inter" w:ascii="inter" w:hAnsi="inter"/>
          <w:i/>
          <w:color w:val="000000"/>
          <w:sz w:val="21"/>
        </w:rPr>
        <w:t>Objection:</w:t>
      </w:r>
      <w:r>
        <w:rPr>
          <w:rFonts w:eastAsia="inter" w:cs="inter" w:ascii="inter" w:hAnsi="inter"/>
          <w:color w:val="000000"/>
          <w:sz w:val="21"/>
        </w:rPr>
        <w:br/>
      </w:r>
      <w:r>
        <w:rPr>
          <w:rFonts w:eastAsia="inter" w:cs="inter" w:ascii="inter" w:hAnsi="inter"/>
          <w:i/>
          <w:color w:val="000000"/>
          <w:sz w:val="21"/>
        </w:rPr>
        <w:t>Response:</w:t>
      </w:r>
    </w:p>
    <w:p>
      <w:pPr>
        <w:pStyle w:val="Normal"/>
        <w:numPr>
          <w:ilvl w:val="0"/>
          <w:numId w:val="3"/>
        </w:numPr>
        <w:spacing w:lineRule="auto" w:line="360" w:before="105" w:after="105"/>
        <w:rPr/>
      </w:pPr>
      <w:r>
        <w:rPr>
          <w:rFonts w:eastAsia="inter" w:cs="inter" w:ascii="inter" w:hAnsi="inter"/>
          <w:i/>
          <w:color w:val="000000"/>
          <w:sz w:val="21"/>
        </w:rPr>
        <w:t>Objection:</w:t>
      </w:r>
      <w:r>
        <w:rPr>
          <w:rFonts w:eastAsia="inter" w:cs="inter" w:ascii="inter" w:hAnsi="inter"/>
          <w:color w:val="000000"/>
          <w:sz w:val="21"/>
        </w:rPr>
        <w:br/>
      </w:r>
      <w:r>
        <w:rPr>
          <w:rFonts w:eastAsia="inter" w:cs="inter" w:ascii="inter" w:hAnsi="inter"/>
          <w:i/>
          <w:color w:val="000000"/>
          <w:sz w:val="21"/>
        </w:rPr>
        <w:t>Response:</w:t>
      </w:r>
    </w:p>
    <w:p>
      <w:pPr>
        <w:pStyle w:val="Normal"/>
        <w:numPr>
          <w:ilvl w:val="0"/>
          <w:numId w:val="3"/>
        </w:numPr>
        <w:spacing w:lineRule="auto" w:line="360" w:before="105" w:after="105"/>
        <w:rPr/>
      </w:pPr>
      <w:r>
        <w:rPr>
          <w:rFonts w:eastAsia="inter" w:cs="inter" w:ascii="inter" w:hAnsi="inter"/>
          <w:i/>
          <w:color w:val="000000"/>
          <w:sz w:val="21"/>
        </w:rPr>
        <w:t>Objection:</w:t>
      </w:r>
      <w:r>
        <w:rPr>
          <w:rFonts w:eastAsia="inter" w:cs="inter" w:ascii="inter" w:hAnsi="inter"/>
          <w:color w:val="000000"/>
          <w:sz w:val="21"/>
        </w:rPr>
        <w:br/>
      </w:r>
      <w:r>
        <w:rPr>
          <w:rFonts w:eastAsia="inter" w:cs="inter" w:ascii="inter" w:hAnsi="inter"/>
          <w:i/>
          <w:color w:val="000000"/>
          <w:sz w:val="21"/>
        </w:rPr>
        <w:t>Response: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6. Application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Connect doctrine to Christian belief and practice.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Personal Implications: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Communal/Ecclesial Implications: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7. Response &amp; Further Study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Prayer for Wisdom: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Research Needed:</w:t>
      </w:r>
    </w:p>
    <w:p>
      <w:pPr>
        <w:pStyle w:val="Normal"/>
        <w:numPr>
          <w:ilvl w:val="0"/>
          <w:numId w:val="4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Church father commentaries</w:t>
      </w:r>
    </w:p>
    <w:p>
      <w:pPr>
        <w:pStyle w:val="Normal"/>
        <w:numPr>
          <w:ilvl w:val="0"/>
          <w:numId w:val="4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Systematic theology texts</w:t>
      </w:r>
    </w:p>
    <w:p>
      <w:pPr>
        <w:pStyle w:val="Normal"/>
        <w:numPr>
          <w:ilvl w:val="0"/>
          <w:numId w:val="4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Scholarly journal articles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This form systematizes doctrinal study while emphasizing Scripture’s unified witness, reflecting your preference for structured, translation-aware methods. Tables ensure clarity, while open sections allow for deep engagement with theological nuances.</w:t>
      </w:r>
    </w:p>
    <w:sect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" w:cs="" w:cstheme="minorBidi" w:eastAsiaTheme="minorHAnsi" w:hAnsiTheme="minorHAnsi"/>
        <w:sz w:val="21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240" w:before="0" w:after="120"/>
      <w:jc w:val="left"/>
    </w:pPr>
    <w:rPr>
      <w:rFonts w:ascii="Georgia" w:hAnsi="Georgia" w:eastAsia="" w:cs="" w:cstheme="minorBidi" w:eastAsiaTheme="minorHAnsi" w:hAnsiTheme="minorHAnsi"/>
      <w:color w:val="auto"/>
      <w:kern w:val="0"/>
      <w:sz w:val="21"/>
      <w:szCs w:val="22"/>
      <w:lang w:val="en-US" w:eastAsia="en-US" w:bidi="ar-SA"/>
    </w:rPr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table" w:default="1" w:styleId="TableNormal">
    <w:name w:val="Normal Table"/>
    <w:uiPriority w:val="99"/>
    <w:semiHidden/>
    <w:unhideWhenUsed/>
    <w:tblPr>
      <w:tblCellMar>
        <w:top w:w="80" w:type="dxa"/>
        <w:left w:w="160" w:type="dxa"/>
        <w:bottom w:w="80" w:type="dxa"/>
        <w:right w:w="160" w:type="dxa"/>
      </w:tblCellMar>
    </w:tblPr>
  </w:style>
  <w:style w:type="table" w:styleId="TableGrid">
    <w:name w:val="Normal Grid"/>
    <w:basedOn w:val="TableNormal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LibreOffice/25.2.3.2$Linux_X86_64 LibreOffice_project/520$Build-2</Application>
  <AppVersion>15.0000</AppVersion>
  <Pages>6</Pages>
  <Words>291</Words>
  <Characters>1971</Characters>
  <CharactersWithSpaces>2189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2025-06-11T22:18:59Z</dcterms:created>
  <dc:creator>html-to-docx</dc:creator>
  <dc:description/>
  <cp:keywords>html-to-docx</cp:keywords>
  <dc:language>en-US</dc:language>
  <cp:lastModifiedBy>Dan Burnfield</cp:lastModifiedBy>
  <dcterms:modified xsi:type="dcterms:W3CDTF">2025-06-12T05:55:41Z</dcterms:modified>
  <cp:revision>2</cp:revision>
  <dc:subject/>
  <dc:title/>
</cp:coreProperties>
</file>