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rPr>
          <w:rFonts w:ascii="Times New Roman" w:cs="Times New Roman" w:eastAsia="Times New Roman" w:hAnsi="Times New Roman"/>
          <w:b w:val="1"/>
          <w:bCs w:val="1"/>
          <w:sz w:val="24"/>
          <w:szCs w:val="24"/>
          <w:u w:val="single"/>
        </w:rPr>
      </w:pPr>
      <w:bookmarkStart w:colFirst="0" w:colLast="0" w:name="_ymxtpppaq25c" w:id="0"/>
      <w:bookmarkEnd w:id="0"/>
      <w:r w:rsidDel="00000000" w:rsidR="00000000" w:rsidRPr="00000000">
        <w:rPr>
          <w:rFonts w:ascii="Times New Roman" w:cs="Times New Roman" w:eastAsia="Times New Roman" w:hAnsi="Times New Roman"/>
          <w:b w:val="1"/>
          <w:bCs w:val="1"/>
          <w:sz w:val="24"/>
          <w:szCs w:val="24"/>
          <w:u w:val="single"/>
          <w:rtl w:val="0"/>
        </w:rPr>
        <w:t xml:space="preserve">RSMSSB JE Recruitment 2026, Notification (Soon)</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राजस्थान अधीनस्थ एवं मंत्रालयिक सेवा चयन बोर्ड (RSMSSB) ने अपनी आधिकारिक वेबसाइट पर जूनियर इंजीनियर भर्ती 2026 की घोषणा कर दी है। इस भर्ती के तहत विभिन्न इंजीनियरिंग शाखाओं के लिए कुल 774 पद निर्धारित किए गए हैं। पात्रता, परीक्षा पैटर्न और चयन प्रक्रिया सहित विस्तृत अधिसूचना जल्द जारी की जाएगी। यह भर्ती राजस्थान सरकार के विभिन्न विभागों में इंजीनियरिंग पदों पर नियुक्ति के उद्देश्य से आयोजित की जा रही है। इसके साथ ही, राजस्थान कर्मचारी चयन बोर्ड ने अनेक जूनियर इंजीनियर पदों के लिए दस्तावेज सत्यापन हेतु चयनित अभ्यर्थियों के संबंध में एक OMR नोटिस भी जारी किया है।</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bCs w:val="1"/>
          <w:sz w:val="24"/>
          <w:szCs w:val="24"/>
        </w:rPr>
      </w:pPr>
      <w:r w:rsidDel="00000000" w:rsidR="00000000" w:rsidRPr="00000000">
        <w:rPr>
          <w:rFonts w:ascii="Baloo" w:cs="Baloo" w:eastAsia="Baloo" w:hAnsi="Baloo"/>
          <w:b w:val="1"/>
          <w:bCs w:val="1"/>
          <w:sz w:val="24"/>
          <w:szCs w:val="24"/>
          <w:rtl w:val="0"/>
        </w:rPr>
        <w:t xml:space="preserve">कनिष्ठ अभियन्ता (यांत्रिक/ विद्युत) (डिप्लोमा) संयुक्त सीधी भर्ती परीक्षा - 2022</w:t>
      </w:r>
    </w:p>
    <w:p w:rsidR="00000000" w:rsidDel="00000000" w:rsidP="00000000" w:rsidRDefault="00000000" w:rsidRPr="00000000" w14:paraId="0000000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ind w:left="3600" w:firstLine="720"/>
        <w:rPr>
          <w:rFonts w:ascii="Times New Roman" w:cs="Times New Roman" w:eastAsia="Times New Roman" w:hAnsi="Times New Roman"/>
          <w:b w:val="1"/>
          <w:bCs w:val="1"/>
          <w:sz w:val="24"/>
          <w:szCs w:val="24"/>
          <w:u w:val="single"/>
        </w:rPr>
      </w:pPr>
      <w:r w:rsidDel="00000000" w:rsidR="00000000" w:rsidRPr="00000000">
        <w:rPr>
          <w:rFonts w:ascii="Baloo" w:cs="Baloo" w:eastAsia="Baloo" w:hAnsi="Baloo"/>
          <w:b w:val="1"/>
          <w:bCs w:val="1"/>
          <w:sz w:val="24"/>
          <w:szCs w:val="24"/>
          <w:u w:val="single"/>
          <w:rtl w:val="0"/>
        </w:rPr>
        <w:t xml:space="preserve">परीक्षा की स्कीम</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30"/>
        <w:gridCol w:w="1185"/>
        <w:gridCol w:w="1470"/>
        <w:gridCol w:w="1575"/>
        <w:tblGridChange w:id="0">
          <w:tblGrid>
            <w:gridCol w:w="5130"/>
            <w:gridCol w:w="1185"/>
            <w:gridCol w:w="1470"/>
            <w:gridCol w:w="15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rPr>
                <w:rFonts w:ascii="Times New Roman" w:cs="Times New Roman" w:eastAsia="Times New Roman" w:hAnsi="Times New Roman"/>
                <w:b w:val="1"/>
                <w:bCs w:val="1"/>
                <w:sz w:val="24"/>
                <w:szCs w:val="24"/>
              </w:rPr>
            </w:pPr>
            <w:r w:rsidDel="00000000" w:rsidR="00000000" w:rsidRPr="00000000">
              <w:rPr>
                <w:rFonts w:ascii="Baloo" w:cs="Baloo" w:eastAsia="Baloo" w:hAnsi="Baloo"/>
                <w:b w:val="1"/>
                <w:bCs w:val="1"/>
                <w:sz w:val="24"/>
                <w:szCs w:val="24"/>
                <w:rtl w:val="0"/>
              </w:rPr>
              <w:t xml:space="preserve">प्रश्न-पत्र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rPr>
                <w:rFonts w:ascii="Times New Roman" w:cs="Times New Roman" w:eastAsia="Times New Roman" w:hAnsi="Times New Roman"/>
                <w:b w:val="1"/>
                <w:bCs w:val="1"/>
                <w:sz w:val="24"/>
                <w:szCs w:val="24"/>
              </w:rPr>
            </w:pPr>
            <w:r w:rsidDel="00000000" w:rsidR="00000000" w:rsidRPr="00000000">
              <w:rPr>
                <w:rFonts w:ascii="Baloo" w:cs="Baloo" w:eastAsia="Baloo" w:hAnsi="Baloo"/>
                <w:b w:val="1"/>
                <w:bCs w:val="1"/>
                <w:sz w:val="24"/>
                <w:szCs w:val="24"/>
                <w:rtl w:val="0"/>
              </w:rPr>
              <w:t xml:space="preserve">अंक</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rPr>
                <w:rFonts w:ascii="Times New Roman" w:cs="Times New Roman" w:eastAsia="Times New Roman" w:hAnsi="Times New Roman"/>
                <w:b w:val="1"/>
                <w:bCs w:val="1"/>
                <w:sz w:val="24"/>
                <w:szCs w:val="24"/>
              </w:rPr>
            </w:pPr>
            <w:r w:rsidDel="00000000" w:rsidR="00000000" w:rsidRPr="00000000">
              <w:rPr>
                <w:rFonts w:ascii="Baloo" w:cs="Baloo" w:eastAsia="Baloo" w:hAnsi="Baloo"/>
                <w:b w:val="1"/>
                <w:bCs w:val="1"/>
                <w:sz w:val="24"/>
                <w:szCs w:val="24"/>
                <w:rtl w:val="0"/>
              </w:rPr>
              <w:t xml:space="preserve">अधिकतम अंक</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rPr>
                <w:rFonts w:ascii="Times New Roman" w:cs="Times New Roman" w:eastAsia="Times New Roman" w:hAnsi="Times New Roman"/>
                <w:b w:val="1"/>
                <w:bCs w:val="1"/>
                <w:sz w:val="24"/>
                <w:szCs w:val="24"/>
              </w:rPr>
            </w:pPr>
            <w:r w:rsidDel="00000000" w:rsidR="00000000" w:rsidRPr="00000000">
              <w:rPr>
                <w:rFonts w:ascii="Baloo" w:cs="Baloo" w:eastAsia="Baloo" w:hAnsi="Baloo"/>
                <w:b w:val="1"/>
                <w:bCs w:val="1"/>
                <w:sz w:val="24"/>
                <w:szCs w:val="24"/>
                <w:rtl w:val="0"/>
              </w:rPr>
              <w:t xml:space="preserve">समय</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भाग-अः-</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सामान्य ज्ञान (राजस्थान का इतिहास, कला एवं संस्कृति, परम्पराऐं, विरासत एवं राजस्थान का भूगोल, राजस्थान की राजनीतिक एवं प्रशासनिक व्यवस्था)</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भाग-बः-</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यांत्रिक / विद्युत अभियांत्रिकी (डिप्लोमा)</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2 घण्टे</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bCs w:val="1"/>
          <w:sz w:val="24"/>
          <w:szCs w:val="24"/>
        </w:rPr>
      </w:pPr>
      <w:r w:rsidDel="00000000" w:rsidR="00000000" w:rsidRPr="00000000">
        <w:rPr>
          <w:rFonts w:ascii="Baloo" w:cs="Baloo" w:eastAsia="Baloo" w:hAnsi="Baloo"/>
          <w:b w:val="1"/>
          <w:bCs w:val="1"/>
          <w:sz w:val="24"/>
          <w:szCs w:val="24"/>
          <w:rtl w:val="0"/>
        </w:rPr>
        <w:t xml:space="preserve">नोट :-</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1. प्रश्न पत्र में बहुविकल्पीय प्रकार के प्रश्न होंगे व सभी प्रश्नों के अंक समान होंगे।</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2. परीक्षा में न्यूनतम निर्धारित उत्तीर्णांक अंक 40 प्रतिशत है। इससे कम अंक प्राप्त करने वाले अभ्यर्थी नियुक्ति के लिए पात्र नहीं होंगे।</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3. किसी प्रश्न विशेष के गलत उत्तर के लिए परीक्षार्थी के प्राप्तांकों में से उस प्रश्न के पूर्णांक का एक-तिहाई अंक (1/3) अंक काटा जावेगा।</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bCs w:val="1"/>
          <w:sz w:val="28"/>
          <w:szCs w:val="28"/>
          <w:u w:val="single"/>
        </w:rPr>
      </w:pPr>
      <w:r w:rsidDel="00000000" w:rsidR="00000000" w:rsidRPr="00000000">
        <w:rPr>
          <w:rFonts w:ascii="Baloo" w:cs="Baloo" w:eastAsia="Baloo" w:hAnsi="Baloo"/>
          <w:b w:val="1"/>
          <w:bCs w:val="1"/>
          <w:sz w:val="28"/>
          <w:szCs w:val="28"/>
          <w:u w:val="single"/>
          <w:rtl w:val="0"/>
        </w:rPr>
        <w:t xml:space="preserve">पाठ्यक्रम (Syllabus)</w:t>
      </w:r>
    </w:p>
    <w:p w:rsidR="00000000" w:rsidDel="00000000" w:rsidP="00000000" w:rsidRDefault="00000000" w:rsidRPr="00000000" w14:paraId="00000029">
      <w:pPr>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bCs w:val="1"/>
          <w:sz w:val="28"/>
          <w:szCs w:val="28"/>
          <w:u w:val="single"/>
        </w:rPr>
      </w:pPr>
      <w:r w:rsidDel="00000000" w:rsidR="00000000" w:rsidRPr="00000000">
        <w:rPr>
          <w:rFonts w:ascii="Baloo" w:cs="Baloo" w:eastAsia="Baloo" w:hAnsi="Baloo"/>
          <w:b w:val="1"/>
          <w:bCs w:val="1"/>
          <w:sz w:val="28"/>
          <w:szCs w:val="28"/>
          <w:u w:val="single"/>
          <w:rtl w:val="0"/>
        </w:rPr>
        <w:t xml:space="preserve">भाग-अ :- सामान्य ज्ञान</w:t>
      </w:r>
    </w:p>
    <w:p w:rsidR="00000000" w:rsidDel="00000000" w:rsidP="00000000" w:rsidRDefault="00000000" w:rsidRPr="00000000" w14:paraId="0000002B">
      <w:pPr>
        <w:rPr>
          <w:rFonts w:ascii="Times New Roman" w:cs="Times New Roman" w:eastAsia="Times New Roman" w:hAnsi="Times New Roman"/>
          <w:b w:val="1"/>
          <w:bCs w:val="1"/>
          <w:color w:val="ff0000"/>
          <w:sz w:val="28"/>
          <w:szCs w:val="28"/>
          <w:u w:val="single"/>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bCs w:val="1"/>
          <w:color w:val="ff0000"/>
          <w:sz w:val="28"/>
          <w:szCs w:val="28"/>
          <w:u w:val="single"/>
        </w:rPr>
      </w:pPr>
      <w:r w:rsidDel="00000000" w:rsidR="00000000" w:rsidRPr="00000000">
        <w:rPr>
          <w:rFonts w:ascii="Baloo" w:cs="Baloo" w:eastAsia="Baloo" w:hAnsi="Baloo"/>
          <w:b w:val="1"/>
          <w:bCs w:val="1"/>
          <w:color w:val="ff0000"/>
          <w:sz w:val="28"/>
          <w:szCs w:val="28"/>
          <w:u w:val="single"/>
          <w:rtl w:val="0"/>
        </w:rPr>
        <w:t xml:space="preserve">(राजस्थान का इतिहास, कला एवं संस्कृति, साहित्य, परम्पराऐं एवं विरासत)</w:t>
      </w:r>
    </w:p>
    <w:p w:rsidR="00000000" w:rsidDel="00000000" w:rsidP="00000000" w:rsidRDefault="00000000" w:rsidRPr="00000000" w14:paraId="0000002D">
      <w:pPr>
        <w:rPr>
          <w:rFonts w:ascii="Times New Roman" w:cs="Times New Roman" w:eastAsia="Times New Roman" w:hAnsi="Times New Roman"/>
          <w:b w:val="1"/>
          <w:bCs w:val="1"/>
          <w:color w:val="ff0000"/>
          <w:sz w:val="28"/>
          <w:szCs w:val="28"/>
          <w:u w:val="single"/>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1. राजस्थान के इतिहास के प्रमुख स्त्रोत</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2. राजस्थान की प्रमुख प्रागैतिहासिक सभ्यताऐं</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3. राजस्थान के प्रमुख राजवंश एवं उनकी उपलब्धियां</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4. मुगल-राजपूत संबंध</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5. स्थापत्य कला की प्रमुख विशेषताऐं</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6. महत्वपूर्ण किले, स्मारक एवं संरचनायें</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7. राजस्थान के धार्मिक आंदोलन एवं लोक देवी-देवताऐं</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8. राजस्थान की प्रमुख चित्रकलाऐं, शैलियां एवं हस्तशिल्प</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9. राजस्थानी भाषा एवं साहित्य की प्रमुख कृतियां, क्षेत्रीय बोलियां</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10. मेले, त्यौहार, लोक संगीत, लोक नृत्य, वाद्ययंत्र एवं आभूषण</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11. राजस्थानी संस्कृति, परंपरा एवं विरासत</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12. महत्वपूर्ण ऐतिहासिक पर्यटन स्थल</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13. राजस्थान के प्रमुख व्यक्तित्व</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14. राजस्थान की रियासतें एवं ब्रिटिश संधियां, 1857 का जन-आंदोलन</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15. कृषक एवं जन-जाति आंदोलन, प्रजामंडल आंदोलन</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16. राजस्थान का एकीकरण</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17. राजस्थान का राजनीतिक जनजागरण एवं विकास-महिलाओं के विशेष संदर्भ में।</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bCs w:val="1"/>
          <w:color w:val="ff0000"/>
          <w:sz w:val="28"/>
          <w:szCs w:val="28"/>
          <w:u w:val="single"/>
        </w:rPr>
      </w:pPr>
      <w:r w:rsidDel="00000000" w:rsidR="00000000" w:rsidRPr="00000000">
        <w:rPr>
          <w:rFonts w:ascii="Baloo" w:cs="Baloo" w:eastAsia="Baloo" w:hAnsi="Baloo"/>
          <w:b w:val="1"/>
          <w:bCs w:val="1"/>
          <w:color w:val="ff0000"/>
          <w:sz w:val="28"/>
          <w:szCs w:val="28"/>
          <w:u w:val="single"/>
          <w:rtl w:val="0"/>
        </w:rPr>
        <w:t xml:space="preserve">राजस्थान का भूगोल</w:t>
      </w:r>
    </w:p>
    <w:p w:rsidR="00000000" w:rsidDel="00000000" w:rsidP="00000000" w:rsidRDefault="00000000" w:rsidRPr="00000000" w14:paraId="00000042">
      <w:pPr>
        <w:rPr>
          <w:rFonts w:ascii="Times New Roman" w:cs="Times New Roman" w:eastAsia="Times New Roman" w:hAnsi="Times New Roman"/>
          <w:b w:val="1"/>
          <w:bCs w:val="1"/>
          <w:color w:val="ff0000"/>
          <w:sz w:val="28"/>
          <w:szCs w:val="28"/>
          <w:u w:val="single"/>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1. स्थिति एवं विस्तार</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2. मुख्य भौतिक विभागः- मरूस्थलीय प्रदेश, अरावली पर्वतीय प्रदेश, मैदानी प्रदेश, पठारी प्रदेश</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3. अपवाह तन्त्र</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4. जलवायु</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5. मृदा</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6. प्राकृतिक वनस्पति</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7. वन एवं वन्य जीव संरक्षण</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8. पर्यावरणीय एवं पारिस्थितिकीय मुददे</w:t>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9. मरूस्थलीकरण</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10. कृषि-जलवायु प्रदेश एवं प्रमुख फसलें</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11. पशुधन</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12. बहुउद्देशीय परियोजनाऐं</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13. सिंचाई परियोजनाऐं</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14. जल संरक्षण</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15. परिवहन</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16. खनिज सम्पदाऐं</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b w:val="1"/>
          <w:bCs w:val="1"/>
          <w:color w:val="ff0000"/>
          <w:sz w:val="28"/>
          <w:szCs w:val="28"/>
          <w:u w:val="single"/>
        </w:rPr>
      </w:pPr>
      <w:r w:rsidDel="00000000" w:rsidR="00000000" w:rsidRPr="00000000">
        <w:rPr>
          <w:rFonts w:ascii="Baloo" w:cs="Baloo" w:eastAsia="Baloo" w:hAnsi="Baloo"/>
          <w:b w:val="1"/>
          <w:bCs w:val="1"/>
          <w:color w:val="ff0000"/>
          <w:sz w:val="28"/>
          <w:szCs w:val="28"/>
          <w:u w:val="single"/>
          <w:rtl w:val="0"/>
        </w:rPr>
        <w:t xml:space="preserve">राजस्थान की राजनीतिक एवं प्रशासनिक व्यवस्था :-</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1. राजस्थान में स्थानीय नगरीय स्वशासन</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2. 74 वां संविधान संशोधन विधेयक</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3. राज्यपाल, राजस्थान विधानसभा, मुख्यमंत्री, जिला प्रशासन, लोकायुक्त</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4. राज्य मानवाधिकार आयोग</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5. राज्य सूचना आयोग</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6. राज्य निर्वाचन आयोग</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Baloo" w:cs="Baloo" w:eastAsia="Baloo" w:hAnsi="Baloo"/>
          <w:sz w:val="24"/>
          <w:szCs w:val="24"/>
          <w:rtl w:val="0"/>
        </w:rPr>
        <w:t xml:space="preserve">7. राजस्थान लोक सेवा गारन्टी अधिनियम, 2011</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Balo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