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3BCCD" w14:textId="43CF3263" w:rsidR="00670CC4" w:rsidRPr="00670CC4" w:rsidRDefault="00670CC4" w:rsidP="00383DAB">
      <w:pPr>
        <w:shd w:val="clear" w:color="auto" w:fill="FFFFFF"/>
        <w:spacing w:after="0" w:line="240" w:lineRule="auto"/>
        <w:outlineLvl w:val="0"/>
        <w:rPr>
          <w:rFonts w:ascii="Scala Sans" w:eastAsia="Times New Roman" w:hAnsi="Scala Sans" w:cs="Times New Roman"/>
          <w:caps/>
          <w:color w:val="4B4B4B"/>
          <w:spacing w:val="24"/>
          <w:kern w:val="0"/>
          <w:lang w:eastAsia="en-GB"/>
          <w14:ligatures w14:val="none"/>
        </w:rPr>
      </w:pPr>
      <w:proofErr w:type="spellStart"/>
      <w:r w:rsidRPr="00383DAB">
        <w:rPr>
          <w:rFonts w:ascii="MaratBold" w:eastAsia="Times New Roman" w:hAnsi="MaratBold" w:cs="Times New Roman"/>
          <w:color w:val="000000"/>
          <w:spacing w:val="14"/>
          <w:kern w:val="36"/>
          <w:sz w:val="28"/>
          <w:szCs w:val="28"/>
          <w:lang w:eastAsia="en-GB"/>
          <w14:ligatures w14:val="none"/>
        </w:rPr>
        <w:t>Ma</w:t>
      </w:r>
      <w:r w:rsidRPr="00383DAB">
        <w:rPr>
          <w:rFonts w:ascii="MaratBold" w:eastAsia="Times New Roman" w:hAnsi="MaratBold" w:cs="Times New Roman"/>
          <w:i/>
          <w:iCs/>
          <w:color w:val="000000"/>
          <w:spacing w:val="14"/>
          <w:kern w:val="36"/>
          <w:sz w:val="28"/>
          <w:szCs w:val="28"/>
          <w:lang w:eastAsia="en-GB"/>
          <w14:ligatures w14:val="none"/>
        </w:rPr>
        <w:t>giczna</w:t>
      </w:r>
      <w:proofErr w:type="spellEnd"/>
      <w:r w:rsidRPr="00383DAB">
        <w:rPr>
          <w:rFonts w:ascii="MaratBold" w:eastAsia="Times New Roman" w:hAnsi="MaratBold" w:cs="Times New Roman"/>
          <w:i/>
          <w:iCs/>
          <w:color w:val="000000"/>
          <w:spacing w:val="14"/>
          <w:kern w:val="36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383DAB">
        <w:rPr>
          <w:rFonts w:ascii="MaratBold" w:eastAsia="Times New Roman" w:hAnsi="MaratBold" w:cs="Times New Roman"/>
          <w:i/>
          <w:iCs/>
          <w:color w:val="000000"/>
          <w:spacing w:val="14"/>
          <w:kern w:val="36"/>
          <w:sz w:val="28"/>
          <w:szCs w:val="28"/>
          <w:lang w:eastAsia="en-GB"/>
          <w14:ligatures w14:val="none"/>
        </w:rPr>
        <w:t>rana</w:t>
      </w:r>
      <w:proofErr w:type="spellEnd"/>
      <w:r w:rsidR="00383DAB" w:rsidRPr="00383DAB">
        <w:rPr>
          <w:rFonts w:ascii="MaratBold" w:eastAsia="Times New Roman" w:hAnsi="MaratBold" w:cs="Times New Roman"/>
          <w:i/>
          <w:iCs/>
          <w:color w:val="000000"/>
          <w:spacing w:val="14"/>
          <w:kern w:val="36"/>
          <w:sz w:val="28"/>
          <w:szCs w:val="28"/>
          <w:lang w:eastAsia="en-GB"/>
          <w14:ligatures w14:val="none"/>
        </w:rPr>
        <w:t xml:space="preserve"> </w:t>
      </w:r>
      <w:hyperlink r:id="rId5" w:history="1">
        <w:r w:rsidRPr="00383DAB">
          <w:rPr>
            <w:rFonts w:ascii="Scala Sans" w:eastAsia="Times New Roman" w:hAnsi="Scala Sans" w:cs="Times New Roman"/>
            <w:caps/>
            <w:color w:val="0000FF"/>
            <w:spacing w:val="24"/>
            <w:kern w:val="0"/>
            <w:sz w:val="28"/>
            <w:szCs w:val="28"/>
            <w:u w:val="single"/>
            <w:lang w:eastAsia="en-GB"/>
            <w14:ligatures w14:val="none"/>
          </w:rPr>
          <w:t>Dorota Masłowska</w:t>
        </w:r>
      </w:hyperlink>
    </w:p>
    <w:p w14:paraId="5997001B" w14:textId="77777777" w:rsidR="00670CC4" w:rsidRPr="00670CC4" w:rsidRDefault="00670CC4" w:rsidP="00670CC4">
      <w:pPr>
        <w:shd w:val="clear" w:color="auto" w:fill="FFFFFF"/>
        <w:spacing w:after="150" w:line="240" w:lineRule="auto"/>
        <w:rPr>
          <w:rFonts w:ascii="Scala" w:eastAsia="Times New Roman" w:hAnsi="Scala" w:cs="Times New Roman"/>
          <w:color w:val="000000"/>
          <w:kern w:val="0"/>
          <w:sz w:val="32"/>
          <w:szCs w:val="32"/>
          <w:lang w:val="pl-PL" w:eastAsia="en-GB"/>
          <w14:ligatures w14:val="none"/>
        </w:rPr>
      </w:pPr>
    </w:p>
    <w:p w14:paraId="03B1569E" w14:textId="2D456095" w:rsidR="00670CC4" w:rsidRPr="00383DAB" w:rsidRDefault="00670CC4" w:rsidP="00383DAB">
      <w:pPr>
        <w:shd w:val="clear" w:color="auto" w:fill="FFFFFF"/>
        <w:spacing w:after="150" w:line="240" w:lineRule="auto"/>
        <w:jc w:val="both"/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</w:pPr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– Zapraszam kolejną osobę.</w:t>
      </w:r>
    </w:p>
    <w:p w14:paraId="4554961C" w14:textId="77777777" w:rsidR="00670CC4" w:rsidRPr="00383DAB" w:rsidRDefault="00670CC4" w:rsidP="00383DAB">
      <w:pPr>
        <w:shd w:val="clear" w:color="auto" w:fill="FFFFFF"/>
        <w:spacing w:after="150" w:line="240" w:lineRule="auto"/>
        <w:jc w:val="both"/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</w:pPr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Ta cała lekarka to, szczerze mówiąc, wygląda jak okaz zen; chciałabym kiedyś osiągnąć jej stan, do czego jednak chyba nie dojdzie. Widziałam już różnych lekarzy, również takich, co jakby zazdroszczą pacjentowi, że ma kuku na muniu, i popadają na ten widok w rywalizację, chcąc udowodnić, że oj tam, oj tam, zawsze można jeszcze bardziej. Lecz ona do takowych nie należy. Patrzy na moje opatrunki i pyta z wyzerowaną twarzą, że zacznijmy od tego, co się stało z tymi rękami. Mówię jej, że jest to skomplikowane. Ona mówi, że większość rzeczy, o których tu słyszy, jest skomplikowana. Ale tak jakby ani ją to ziębi, ani chłodzi. Ani martwi, ani dziwi. Spojrzenie bez wyrazu. Aż się można poczuć przy niej bezpiecznie jak z piszącym coś sobie przy biurku kamieniem.</w:t>
      </w:r>
    </w:p>
    <w:p w14:paraId="3DB2AE40" w14:textId="77777777" w:rsidR="00670CC4" w:rsidRPr="00383DAB" w:rsidRDefault="00000000" w:rsidP="00383DAB">
      <w:pPr>
        <w:shd w:val="clear" w:color="auto" w:fill="FFFFFF"/>
        <w:spacing w:before="300" w:after="150" w:line="240" w:lineRule="auto"/>
        <w:jc w:val="both"/>
        <w:rPr>
          <w:rFonts w:ascii="Scala" w:eastAsia="Times New Roman" w:hAnsi="Scala" w:cs="Times New Roman"/>
          <w:color w:val="000000"/>
          <w:kern w:val="0"/>
          <w:lang w:eastAsia="en-GB"/>
          <w14:ligatures w14:val="none"/>
        </w:rPr>
      </w:pPr>
      <w:r w:rsidRPr="00383DAB">
        <w:rPr>
          <w:rFonts w:ascii="Scala" w:eastAsia="Times New Roman" w:hAnsi="Scala" w:cs="Times New Roman"/>
          <w:color w:val="000000"/>
          <w:kern w:val="0"/>
          <w:lang w:eastAsia="en-GB"/>
          <w14:ligatures w14:val="none"/>
        </w:rPr>
        <w:pict w14:anchorId="28EA27DA">
          <v:rect id="_x0000_i1026" style="width:12pt;height:3pt" o:hrpct="0" o:hralign="center" o:hrstd="t" o:hr="t" fillcolor="#a0a0a0" stroked="f"/>
        </w:pict>
      </w:r>
    </w:p>
    <w:p w14:paraId="0AD3B567" w14:textId="77777777" w:rsidR="00670CC4" w:rsidRPr="00383DAB" w:rsidRDefault="00670CC4" w:rsidP="00383DAB">
      <w:pPr>
        <w:shd w:val="clear" w:color="auto" w:fill="FFFFFF"/>
        <w:spacing w:after="150" w:line="240" w:lineRule="auto"/>
        <w:jc w:val="both"/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</w:pPr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Więc mówię, jak około zimy po roku pracy na stacji benzynowej byłam już na cienkiej krawędzi, bo kasy było mało, a ogólnego chamstwa ze strony tak zwanego klienta dużo. Przepaść każdego typu zaglądała mi znacząco w oczy i musiałam znaleźć jakąś lepszą robotę, i tak drogą pantoflową trafiłam na pewne ogłoszenie: praca w </w:t>
      </w:r>
      <w:proofErr w:type="spellStart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rzemieśniczej</w:t>
      </w:r>
      <w:proofErr w:type="spellEnd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 xml:space="preserve"> piekarni. </w:t>
      </w:r>
      <w:proofErr w:type="spellStart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Rze</w:t>
      </w:r>
      <w:proofErr w:type="spellEnd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 xml:space="preserve"> </w:t>
      </w:r>
      <w:proofErr w:type="spellStart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mie</w:t>
      </w:r>
      <w:proofErr w:type="spellEnd"/>
      <w:proofErr w:type="gramStart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…</w:t>
      </w:r>
      <w:proofErr w:type="gramEnd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 xml:space="preserve"> że jakiej…? Nieważne. </w:t>
      </w:r>
      <w:proofErr w:type="spellStart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Fancy</w:t>
      </w:r>
      <w:proofErr w:type="spellEnd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. Zgłosiłam się na rozmowę kwalifikującą.</w:t>
      </w:r>
    </w:p>
    <w:p w14:paraId="76E2F653" w14:textId="77777777" w:rsidR="00670CC4" w:rsidRPr="00383DAB" w:rsidRDefault="00670CC4" w:rsidP="00383DAB">
      <w:pPr>
        <w:shd w:val="clear" w:color="auto" w:fill="FFFFFF"/>
        <w:spacing w:after="150" w:line="240" w:lineRule="auto"/>
        <w:jc w:val="both"/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</w:pPr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 xml:space="preserve">Właścicielka trochę z morskiej pianki. Na </w:t>
      </w:r>
      <w:proofErr w:type="spellStart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instagramie</w:t>
      </w:r>
      <w:proofErr w:type="spellEnd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 xml:space="preserve"> </w:t>
      </w:r>
      <w:proofErr w:type="spellStart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eksmodelka</w:t>
      </w:r>
      <w:proofErr w:type="spellEnd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 xml:space="preserve">, w realu nieco gorzej. Można by powiedzieć: mniej wyspana. Mniej uczesana, za to w workach pod oczami chyba trzyma sobie drobiazgi, chusteczki, zapasowe oczy. Wierzcie, znam ten widok. Widziałam takich tysiąc, tylko mniej dziwnie ubranych. Kobieta w rozsypce. W lekkim wręcz </w:t>
      </w:r>
      <w:proofErr w:type="spellStart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rozpierdolu</w:t>
      </w:r>
      <w:proofErr w:type="spellEnd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 xml:space="preserve">. Patrzy gdzieś daleko, przełyka ślinę i smutno daje jej z ust, gdy opowiada, że na dobre </w:t>
      </w:r>
      <w:proofErr w:type="spellStart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rozpiekła</w:t>
      </w:r>
      <w:proofErr w:type="spellEnd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 xml:space="preserve"> się w pandemii itp., że sama kocha </w:t>
      </w:r>
      <w:proofErr w:type="spellStart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kraftowe</w:t>
      </w:r>
      <w:proofErr w:type="spellEnd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 xml:space="preserve"> pieczywo. Ale cedzi to z trudem, jakby miała w środku pełno żyletek, sztyletów i cyrklów, które jej wszystko podarły, i teraz musiała mozolnie odczytywać ten tekst ze strzępów, podartych resztek siebie. Że nauczyła się tak jeść w Berlinie i Nowym Jorku. Że kocha filozofię less waste i kocha dobrej jakości lokalne produkty…</w:t>
      </w:r>
    </w:p>
    <w:p w14:paraId="7C10BA0C" w14:textId="77777777" w:rsidR="00670CC4" w:rsidRPr="00670CC4" w:rsidRDefault="00670CC4" w:rsidP="00383DAB">
      <w:pPr>
        <w:shd w:val="clear" w:color="auto" w:fill="FFFFFF"/>
        <w:spacing w:after="150" w:line="240" w:lineRule="auto"/>
        <w:jc w:val="both"/>
        <w:rPr>
          <w:rFonts w:ascii="Scala" w:eastAsia="Times New Roman" w:hAnsi="Scala" w:cs="Times New Roman"/>
          <w:color w:val="000000"/>
          <w:kern w:val="0"/>
          <w:sz w:val="32"/>
          <w:szCs w:val="32"/>
          <w:lang w:val="pl-PL" w:eastAsia="en-GB"/>
          <w14:ligatures w14:val="none"/>
        </w:rPr>
      </w:pPr>
      <w:proofErr w:type="spellStart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Okej</w:t>
      </w:r>
      <w:proofErr w:type="spellEnd"/>
      <w:proofErr w:type="gramStart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…</w:t>
      </w:r>
      <w:proofErr w:type="gramEnd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 xml:space="preserve"> ale że co? Jak tak je kochasz, to czemu zaraz tu wybuchniesz płaczem? Kraftowe pieczywa zrobiły ci dziecko, a teraz pierdolą inną? Dziś bym o to spytała, bo mówienie o swoich rzemieślniczych bla </w:t>
      </w:r>
      <w:proofErr w:type="spellStart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bla</w:t>
      </w:r>
      <w:proofErr w:type="spellEnd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 xml:space="preserve"> </w:t>
      </w:r>
      <w:proofErr w:type="spellStart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bla</w:t>
      </w:r>
      <w:proofErr w:type="spellEnd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 xml:space="preserve"> ze łzami w oczach to, powiedzmy, nie najlepszy objaw zdrowia psychicznego. Ale wtedy byłam sama w nierewelacyjnym stanie. Był styczeń. Mokotów przypominał grób masowy z aspiracjami. Benny Hill by tu dwa razy się zastanowił, nim by poklepał łysego w czachę, a potem każdy z nich odjechałby swoim tramwajem w hucząco-jęczącą otchłań warszawskiej ciemności, starając się nie zauważać, że bezdomny właśnie szcza na kasownik, myśląc, że to pisuar, a na pachwinie ma ogromną fioletową narośl. </w:t>
      </w:r>
      <w:proofErr w:type="spellStart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>Okej</w:t>
      </w:r>
      <w:proofErr w:type="spellEnd"/>
      <w:r w:rsidRPr="00383DAB">
        <w:rPr>
          <w:rFonts w:ascii="Scala" w:eastAsia="Times New Roman" w:hAnsi="Scala" w:cs="Times New Roman"/>
          <w:color w:val="000000"/>
          <w:kern w:val="0"/>
          <w:lang w:val="pl-PL" w:eastAsia="en-GB"/>
          <w14:ligatures w14:val="none"/>
        </w:rPr>
        <w:t xml:space="preserve"> – pomyślałam – kobiecina nie jest wesoła, no ale co niby z tego?</w:t>
      </w:r>
    </w:p>
    <w:p w14:paraId="28061F1F" w14:textId="77777777" w:rsidR="00D52B11" w:rsidRPr="002E487C" w:rsidRDefault="00D52B11">
      <w:pPr>
        <w:rPr>
          <w:lang w:val="pl-PL"/>
        </w:rPr>
      </w:pPr>
    </w:p>
    <w:p w14:paraId="16C608E5" w14:textId="2CFEA864" w:rsidR="00670CC4" w:rsidRPr="002E487C" w:rsidRDefault="00670CC4">
      <w:pPr>
        <w:rPr>
          <w:lang w:val="pl-PL"/>
        </w:rPr>
      </w:pPr>
      <w:hyperlink r:id="rId6" w:history="1">
        <w:r w:rsidRPr="002E487C">
          <w:rPr>
            <w:rStyle w:val="Hipercze"/>
            <w:lang w:val="pl-PL"/>
          </w:rPr>
          <w:t>https://magazynpismo.pl/kultura/czytaj/kuracja-doktor-pokerfejs-fragment-ksiazki-magiczna-rana-doroty-maslowskiej/?seo=pw</w:t>
        </w:r>
      </w:hyperlink>
    </w:p>
    <w:p w14:paraId="3CFF1B6C" w14:textId="77777777" w:rsidR="00670CC4" w:rsidRPr="002E487C" w:rsidRDefault="00670CC4">
      <w:pPr>
        <w:rPr>
          <w:lang w:val="pl-PL"/>
        </w:rPr>
      </w:pPr>
    </w:p>
    <w:sectPr w:rsidR="00670CC4" w:rsidRPr="002E48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cala Sans">
    <w:altName w:val="Cambria"/>
    <w:panose1 w:val="00000000000000000000"/>
    <w:charset w:val="00"/>
    <w:family w:val="roman"/>
    <w:notTrueType/>
    <w:pitch w:val="default"/>
  </w:font>
  <w:font w:name="MaratBold">
    <w:altName w:val="Cambria"/>
    <w:panose1 w:val="00000000000000000000"/>
    <w:charset w:val="00"/>
    <w:family w:val="roman"/>
    <w:notTrueType/>
    <w:pitch w:val="default"/>
  </w:font>
  <w:font w:name="Scala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C2EEA"/>
    <w:multiLevelType w:val="multilevel"/>
    <w:tmpl w:val="0272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264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C4"/>
    <w:rsid w:val="002A40E1"/>
    <w:rsid w:val="002E487C"/>
    <w:rsid w:val="00383DAB"/>
    <w:rsid w:val="00670CC4"/>
    <w:rsid w:val="00D52B11"/>
    <w:rsid w:val="00DB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F21D5"/>
  <w15:chartTrackingRefBased/>
  <w15:docId w15:val="{20085689-A0AF-44AA-A4FE-8634CB03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0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0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0C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0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0C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0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0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0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0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0C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0C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0C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0C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0C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0C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0C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0C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0C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0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0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0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0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0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0C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0C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0C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0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0C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0CC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70CC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4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1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4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8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4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59923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gazynpismo.pl/kultura/czytaj/kuracja-doktor-pokerfejs-fragment-ksiazki-magiczna-rana-doroty-maslowskiej/?seo=pw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magazynpismo.pl/autorzy/maslowska-dorota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20DBF8117DA409EAA3012012E81BF" ma:contentTypeVersion="5" ma:contentTypeDescription="Utwórz nowy dokument." ma:contentTypeScope="" ma:versionID="d91a63d66f1daa418269abcf6ee7f90f">
  <xsd:schema xmlns:xsd="http://www.w3.org/2001/XMLSchema" xmlns:xs="http://www.w3.org/2001/XMLSchema" xmlns:p="http://schemas.microsoft.com/office/2006/metadata/properties" xmlns:ns2="a0a1a24f-1f35-4aca-b4bb-6978ce239516" targetNamespace="http://schemas.microsoft.com/office/2006/metadata/properties" ma:root="true" ma:fieldsID="f8ba85f6d659b18865bf0677f1aa5f9f" ns2:_="">
    <xsd:import namespace="a0a1a24f-1f35-4aca-b4bb-6978ce239516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1a24f-1f35-4aca-b4bb-6978ce239516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a0a1a24f-1f35-4aca-b4bb-6978ce239516" xsi:nil="true"/>
  </documentManagement>
</p:properties>
</file>

<file path=customXml/itemProps1.xml><?xml version="1.0" encoding="utf-8"?>
<ds:datastoreItem xmlns:ds="http://schemas.openxmlformats.org/officeDocument/2006/customXml" ds:itemID="{4C1E7E1D-DCC6-4F63-8D25-7ED335DFEBD3}"/>
</file>

<file path=customXml/itemProps2.xml><?xml version="1.0" encoding="utf-8"?>
<ds:datastoreItem xmlns:ds="http://schemas.openxmlformats.org/officeDocument/2006/customXml" ds:itemID="{777954D0-BF82-41F9-8C9D-6E586A38B174}"/>
</file>

<file path=customXml/itemProps3.xml><?xml version="1.0" encoding="utf-8"?>
<ds:datastoreItem xmlns:ds="http://schemas.openxmlformats.org/officeDocument/2006/customXml" ds:itemID="{0FFCBC46-FC2F-4404-84FE-4840A8F75A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482</Words>
  <Characters>2677</Characters>
  <Application>Microsoft Office Word</Application>
  <DocSecurity>0</DocSecurity>
  <Lines>45</Lines>
  <Paragraphs>8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Mamet-Michalkiewicz</dc:creator>
  <cp:keywords/>
  <dc:description/>
  <cp:lastModifiedBy>Marta Mamet-Michalkiewicz</cp:lastModifiedBy>
  <cp:revision>3</cp:revision>
  <dcterms:created xsi:type="dcterms:W3CDTF">2024-11-05T10:14:00Z</dcterms:created>
  <dcterms:modified xsi:type="dcterms:W3CDTF">2024-11-18T22:06:00Z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f08d2c63-8ed2-46aa-9321-fce322d71b8e</vt:lpwstr>
  </property>
  <property fmtid="{D5CDD505-2E9C-101B-9397-08002B2CF9AE}" pid="3" name="ContentTypeId">
    <vt:lpwstr>0x010100DAD20DBF8117DA409EAA3012012E81BF</vt:lpwstr>
  </property>
</Properties>
</file>