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16"/>
          <w:szCs w:val="16"/>
        </w:rPr>
      </w:pPr>
      <w:r>
        <w:rPr>
          <w:sz w:val="16"/>
          <w:szCs w:val="16"/>
        </w:rPr>
      </w:r>
    </w:p>
    <w:tbl>
      <w:tblPr>
        <w:tblpPr w:bottomFromText="0" w:horzAnchor="margin" w:leftFromText="180" w:rightFromText="180" w:tblpX="0" w:tblpY="47" w:topFromText="0" w:vertAnchor="text"/>
        <w:tblW w:w="10577"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992"/>
        <w:gridCol w:w="4069"/>
        <w:gridCol w:w="1474"/>
        <w:gridCol w:w="3041"/>
      </w:tblGrid>
      <w:tr>
        <w:trPr>
          <w:trHeight w:val="469" w:hRule="atLeast"/>
        </w:trPr>
        <w:tc>
          <w:tcPr>
            <w:tcW w:w="1992"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b/>
                <w:b/>
                <w:szCs w:val="20"/>
              </w:rPr>
            </w:pPr>
            <w:r>
              <w:rPr>
                <w:rFonts w:cs="Arial"/>
                <w:b/>
                <w:szCs w:val="20"/>
              </w:rPr>
              <w:t>Nome:</w:t>
            </w:r>
          </w:p>
        </w:tc>
        <w:tc>
          <w:tcPr>
            <w:tcW w:w="40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rFonts w:cs="Arial"/>
                <w:szCs w:val="20"/>
              </w:rPr>
            </w:pPr>
            <w:r>
              <w:rPr>
                <w:rFonts w:cs="Arial"/>
                <w:szCs w:val="20"/>
              </w:rPr>
            </w:r>
          </w:p>
        </w:tc>
        <w:tc>
          <w:tcPr>
            <w:tcW w:w="1474"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jc w:val="left"/>
              <w:rPr>
                <w:sz w:val="20"/>
                <w:szCs w:val="20"/>
              </w:rPr>
            </w:pPr>
            <w:r>
              <w:rPr>
                <w:rFonts w:cs="Arial"/>
                <w:b/>
                <w:sz w:val="20"/>
                <w:szCs w:val="20"/>
              </w:rPr>
              <w:t>Data di nascita:</w:t>
            </w:r>
          </w:p>
        </w:tc>
        <w:tc>
          <w:tcPr>
            <w:tcW w:w="30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rFonts w:cs="Arial"/>
                <w:szCs w:val="20"/>
              </w:rPr>
            </w:pPr>
            <w:r>
              <w:rPr>
                <w:rFonts w:cs="Arial"/>
                <w:szCs w:val="20"/>
              </w:rPr>
            </w:r>
          </w:p>
        </w:tc>
      </w:tr>
      <w:tr>
        <w:trPr>
          <w:trHeight w:val="469" w:hRule="atLeast"/>
        </w:trPr>
        <w:tc>
          <w:tcPr>
            <w:tcW w:w="1992"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b/>
                <w:b/>
                <w:szCs w:val="20"/>
              </w:rPr>
            </w:pPr>
            <w:r>
              <w:rPr>
                <w:rFonts w:cs="Arial"/>
                <w:b/>
                <w:szCs w:val="20"/>
              </w:rPr>
              <w:t>Indirizzo:</w:t>
            </w:r>
          </w:p>
        </w:tc>
        <w:tc>
          <w:tcPr>
            <w:tcW w:w="40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rFonts w:cs="Arial"/>
                <w:szCs w:val="20"/>
              </w:rPr>
            </w:pPr>
            <w:r>
              <w:rPr>
                <w:rFonts w:cs="Arial"/>
                <w:szCs w:val="20"/>
              </w:rPr>
            </w:r>
          </w:p>
        </w:tc>
        <w:tc>
          <w:tcPr>
            <w:tcW w:w="1474"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b/>
                <w:b/>
                <w:szCs w:val="20"/>
              </w:rPr>
            </w:pPr>
            <w:r>
              <w:rPr>
                <w:rFonts w:cs="Arial"/>
                <w:b/>
                <w:szCs w:val="20"/>
              </w:rPr>
              <w:t>Telefono:</w:t>
            </w:r>
          </w:p>
        </w:tc>
        <w:tc>
          <w:tcPr>
            <w:tcW w:w="304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rFonts w:cs="Arial"/>
                <w:szCs w:val="20"/>
              </w:rPr>
            </w:pPr>
            <w:r>
              <w:rPr>
                <w:rFonts w:cs="Arial"/>
                <w:szCs w:val="20"/>
              </w:rPr>
            </w:r>
          </w:p>
        </w:tc>
      </w:tr>
      <w:tr>
        <w:trPr>
          <w:trHeight w:val="469" w:hRule="atLeast"/>
        </w:trPr>
        <w:tc>
          <w:tcPr>
            <w:tcW w:w="1992"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b/>
                <w:b/>
                <w:szCs w:val="20"/>
              </w:rPr>
            </w:pPr>
            <w:r>
              <w:rPr>
                <w:rFonts w:cs="Arial"/>
                <w:b/>
                <w:szCs w:val="20"/>
              </w:rPr>
              <w:t>Email:</w:t>
            </w:r>
          </w:p>
        </w:tc>
        <w:tc>
          <w:tcPr>
            <w:tcW w:w="858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rFonts w:cs="Arial"/>
                <w:szCs w:val="20"/>
              </w:rPr>
            </w:pPr>
            <w:r>
              <w:rPr>
                <w:rFonts w:cs="Arial"/>
                <w:szCs w:val="20"/>
              </w:rPr>
            </w:r>
          </w:p>
        </w:tc>
      </w:tr>
    </w:tbl>
    <w:p>
      <w:pPr>
        <w:pStyle w:val="Normal"/>
        <w:rPr>
          <w:sz w:val="16"/>
          <w:szCs w:val="16"/>
        </w:rPr>
      </w:pPr>
      <w:r>
        <w:rPr>
          <w:sz w:val="16"/>
          <w:szCs w:val="16"/>
        </w:rPr>
      </w:r>
    </w:p>
    <w:tbl>
      <w:tblPr>
        <w:tblW w:w="1060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833"/>
        <w:gridCol w:w="2837"/>
        <w:gridCol w:w="1274"/>
        <w:gridCol w:w="1306"/>
        <w:gridCol w:w="495"/>
        <w:gridCol w:w="1115"/>
        <w:gridCol w:w="1744"/>
      </w:tblGrid>
      <w:tr>
        <w:trPr>
          <w:trHeight w:val="374" w:hRule="atLeast"/>
        </w:trPr>
        <w:tc>
          <w:tcPr>
            <w:tcW w:w="10604" w:type="dxa"/>
            <w:gridSpan w:val="7"/>
            <w:tcBorders>
              <w:top w:val="single" w:sz="4" w:space="0" w:color="000000"/>
              <w:left w:val="single" w:sz="4" w:space="0" w:color="000000"/>
              <w:bottom w:val="single" w:sz="4" w:space="0" w:color="000000"/>
              <w:right w:val="single" w:sz="4" w:space="0" w:color="000000"/>
            </w:tcBorders>
            <w:shd w:color="auto" w:fill="D1ACFF" w:val="clear"/>
          </w:tcPr>
          <w:p>
            <w:pPr>
              <w:pStyle w:val="Normal"/>
              <w:widowControl w:val="false"/>
              <w:spacing w:before="80" w:after="60"/>
              <w:rPr>
                <w:rFonts w:cs="Arial"/>
                <w:b/>
                <w:b/>
                <w:sz w:val="22"/>
              </w:rPr>
            </w:pPr>
            <w:r>
              <w:rPr>
                <w:rFonts w:cs="Arial"/>
                <w:b/>
                <w:sz w:val="22"/>
                <w:szCs w:val="22"/>
              </w:rPr>
              <w:t>DETTAGLI DEL MODULO</w:t>
            </w:r>
          </w:p>
        </w:tc>
      </w:tr>
      <w:tr>
        <w:trPr>
          <w:trHeight w:val="501" w:hRule="atLeast"/>
        </w:trPr>
        <w:tc>
          <w:tcPr>
            <w:tcW w:w="1833"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jc w:val="left"/>
              <w:rPr>
                <w:rFonts w:cs="Arial"/>
                <w:b/>
                <w:b/>
                <w:szCs w:val="20"/>
              </w:rPr>
            </w:pPr>
            <w:r>
              <w:rPr>
                <w:rFonts w:cs="Arial"/>
                <w:b/>
                <w:szCs w:val="20"/>
              </w:rPr>
              <w:t>Corso:</w:t>
            </w:r>
          </w:p>
        </w:tc>
        <w:tc>
          <w:tcPr>
            <w:tcW w:w="411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highlight w:val="none"/>
                <w:shd w:fill="auto" w:val="clear"/>
              </w:rPr>
            </w:pPr>
            <w:r>
              <w:rPr>
                <w:rFonts w:cs="Arial"/>
                <w:b/>
                <w:bCs/>
                <w:color w:val="B676D1"/>
                <w:szCs w:val="20"/>
                <w:shd w:fill="auto" w:val="clear"/>
              </w:rPr>
              <w:t>Toxic wind</w:t>
            </w:r>
          </w:p>
        </w:tc>
        <w:tc>
          <w:tcPr>
            <w:tcW w:w="1306"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b/>
                <w:b/>
                <w:szCs w:val="20"/>
              </w:rPr>
            </w:pPr>
            <w:r>
              <w:rPr>
                <w:rFonts w:cs="Arial"/>
                <w:b/>
                <w:szCs w:val="20"/>
              </w:rPr>
              <w:t>Prossimo:</w:t>
            </w:r>
          </w:p>
        </w:tc>
        <w:tc>
          <w:tcPr>
            <w:tcW w:w="3354"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rFonts w:cs="Arial"/>
                <w:szCs w:val="20"/>
              </w:rPr>
            </w:pPr>
            <w:r>
              <w:rPr>
                <w:rFonts w:cs="Arial"/>
                <w:szCs w:val="20"/>
              </w:rPr>
            </w:r>
          </w:p>
        </w:tc>
      </w:tr>
      <w:tr>
        <w:trPr>
          <w:trHeight w:val="394" w:hRule="atLeast"/>
        </w:trPr>
        <w:tc>
          <w:tcPr>
            <w:tcW w:w="1833"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b/>
                <w:b/>
                <w:szCs w:val="20"/>
              </w:rPr>
            </w:pPr>
            <w:r>
              <w:rPr>
                <w:rFonts w:cs="Arial"/>
                <w:b/>
                <w:szCs w:val="20"/>
              </w:rPr>
              <w:t>Data:</w:t>
            </w:r>
          </w:p>
        </w:tc>
        <w:tc>
          <w:tcPr>
            <w:tcW w:w="28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highlight w:val="none"/>
                <w:shd w:fill="auto" w:val="clear"/>
              </w:rPr>
            </w:pPr>
            <w:r>
              <w:rPr>
                <w:rFonts w:cs="Arial"/>
                <w:b/>
                <w:bCs/>
                <w:szCs w:val="20"/>
                <w:shd w:fill="auto" w:val="clear"/>
              </w:rPr>
              <w:t xml:space="preserve"> </w:t>
            </w:r>
            <w:r>
              <w:rPr>
                <w:rFonts w:cs="Arial"/>
                <w:b/>
                <w:bCs/>
                <w:szCs w:val="20"/>
                <w:shd w:fill="auto" w:val="clear"/>
              </w:rPr>
              <w:t>04.06., 11.06., 18.06.2025</w:t>
            </w:r>
          </w:p>
        </w:tc>
        <w:tc>
          <w:tcPr>
            <w:tcW w:w="1274"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b/>
                <w:b/>
                <w:szCs w:val="20"/>
              </w:rPr>
            </w:pPr>
            <w:r>
              <w:rPr>
                <w:rFonts w:cs="Arial"/>
                <w:b/>
                <w:szCs w:val="20"/>
              </w:rPr>
              <w:t>Formatore:</w:t>
            </w:r>
          </w:p>
        </w:tc>
        <w:tc>
          <w:tcPr>
            <w:tcW w:w="180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highlight w:val="none"/>
                <w:shd w:fill="auto" w:val="clear"/>
              </w:rPr>
            </w:pPr>
            <w:r>
              <w:rPr>
                <w:rFonts w:cs="Arial"/>
                <w:szCs w:val="20"/>
                <w:shd w:fill="auto" w:val="clear"/>
              </w:rPr>
              <w:t>Silke Digel</w:t>
            </w:r>
          </w:p>
        </w:tc>
        <w:tc>
          <w:tcPr>
            <w:tcW w:w="1115"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b/>
                <w:b/>
                <w:szCs w:val="20"/>
              </w:rPr>
            </w:pPr>
            <w:r>
              <w:rPr>
                <w:rFonts w:cs="Arial"/>
                <w:b/>
                <w:szCs w:val="20"/>
              </w:rPr>
              <w:t>Sede:</w:t>
            </w:r>
          </w:p>
        </w:tc>
        <w:tc>
          <w:tcPr>
            <w:tcW w:w="17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highlight w:val="none"/>
                <w:shd w:fill="auto" w:val="clear"/>
              </w:rPr>
            </w:pPr>
            <w:r>
              <w:rPr>
                <w:rFonts w:cs="Arial"/>
                <w:b/>
                <w:bCs/>
                <w:szCs w:val="20"/>
                <w:shd w:fill="auto" w:val="clear"/>
              </w:rPr>
              <w:t>online</w:t>
            </w:r>
          </w:p>
        </w:tc>
      </w:tr>
    </w:tbl>
    <w:p>
      <w:pPr>
        <w:pStyle w:val="Normal"/>
        <w:rPr>
          <w:rFonts w:ascii="Century Gothic" w:hAnsi="Century Gothic" w:cs="Arial"/>
          <w:b/>
          <w:b/>
          <w:sz w:val="22"/>
          <w:szCs w:val="22"/>
        </w:rPr>
      </w:pPr>
      <w:r>
        <w:rPr>
          <w:rFonts w:cs="Arial" w:ascii="Century Gothic" w:hAnsi="Century Gothic"/>
          <w:b/>
          <w:sz w:val="22"/>
          <w:szCs w:val="22"/>
        </w:rPr>
      </w:r>
    </w:p>
    <w:tbl>
      <w:tblPr>
        <w:tblW w:w="10632"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48"/>
        <w:gridCol w:w="615"/>
        <w:gridCol w:w="4397"/>
        <w:gridCol w:w="4"/>
        <w:gridCol w:w="1075"/>
        <w:gridCol w:w="3892"/>
      </w:tblGrid>
      <w:tr>
        <w:trPr>
          <w:trHeight w:val="276" w:hRule="atLeast"/>
        </w:trPr>
        <w:tc>
          <w:tcPr>
            <w:tcW w:w="10631" w:type="dxa"/>
            <w:gridSpan w:val="6"/>
            <w:tcBorders>
              <w:top w:val="single" w:sz="4" w:space="0" w:color="000000"/>
              <w:left w:val="single" w:sz="4" w:space="0" w:color="000000"/>
              <w:bottom w:val="single" w:sz="4" w:space="0" w:color="000000"/>
              <w:right w:val="single" w:sz="4" w:space="0" w:color="000000"/>
            </w:tcBorders>
            <w:shd w:color="auto" w:fill="D1ACFF" w:val="clear"/>
          </w:tcPr>
          <w:p>
            <w:pPr>
              <w:pStyle w:val="Normal"/>
              <w:widowControl w:val="false"/>
              <w:spacing w:before="80" w:after="60"/>
              <w:rPr>
                <w:rFonts w:cs="Arial"/>
                <w:b/>
                <w:b/>
                <w:sz w:val="22"/>
              </w:rPr>
            </w:pPr>
            <w:r>
              <w:rPr>
                <w:rFonts w:cs="Arial"/>
                <w:b/>
                <w:sz w:val="22"/>
                <w:szCs w:val="22"/>
              </w:rPr>
              <w:t>DETTAGLI DEL PAGAMENTO</w:t>
            </w:r>
          </w:p>
        </w:tc>
      </w:tr>
      <w:tr>
        <w:trPr>
          <w:trHeight w:val="518" w:hRule="atLeast"/>
        </w:trPr>
        <w:tc>
          <w:tcPr>
            <w:tcW w:w="1263" w:type="dxa"/>
            <w:gridSpan w:val="2"/>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szCs w:val="20"/>
              </w:rPr>
            </w:pPr>
            <w:r>
              <w:rPr>
                <w:rFonts w:cs="Arial"/>
                <w:b/>
                <w:szCs w:val="20"/>
              </w:rPr>
              <w:t>Data:</w:t>
            </w:r>
          </w:p>
        </w:tc>
        <w:tc>
          <w:tcPr>
            <w:tcW w:w="43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rFonts w:cs="Arial"/>
                <w:szCs w:val="20"/>
              </w:rPr>
            </w:pPr>
            <w:r>
              <w:rPr>
                <w:rFonts w:cs="Arial"/>
                <w:szCs w:val="20"/>
              </w:rPr>
            </w:r>
          </w:p>
        </w:tc>
        <w:tc>
          <w:tcPr>
            <w:tcW w:w="0"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rFonts w:cs="Arial"/>
                <w:szCs w:val="20"/>
              </w:rPr>
            </w:pPr>
            <w:r>
              <w:rPr>
                <w:rFonts w:cs="Arial"/>
                <w:szCs w:val="20"/>
              </w:rPr>
            </w:r>
          </w:p>
        </w:tc>
        <w:tc>
          <w:tcPr>
            <w:tcW w:w="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rPr>
                <w:rFonts w:cs="Arial"/>
                <w:bCs/>
                <w:szCs w:val="20"/>
              </w:rPr>
            </w:pPr>
            <w:r>
              <w:rPr>
                <w:rFonts w:cs="Arial"/>
                <w:bCs/>
                <w:szCs w:val="20"/>
              </w:rPr>
            </w:r>
          </w:p>
        </w:tc>
        <w:tc>
          <w:tcPr>
            <w:tcW w:w="1079" w:type="dxa"/>
            <w:gridSpan w:val="2"/>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100" w:after="80"/>
              <w:rPr>
                <w:color w:val="000000"/>
              </w:rPr>
            </w:pPr>
            <w:r>
              <w:rPr>
                <w:rFonts w:cs="Arial"/>
                <w:b/>
                <w:color w:val="000000"/>
                <w:sz w:val="16"/>
                <w:szCs w:val="20"/>
              </w:rPr>
              <w:t>Prezzo:</w:t>
            </w:r>
          </w:p>
        </w:tc>
        <w:tc>
          <w:tcPr>
            <w:tcW w:w="38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jc w:val="left"/>
              <w:rPr>
                <w:color w:val="000000"/>
                <w:sz w:val="18"/>
                <w:szCs w:val="18"/>
              </w:rPr>
            </w:pPr>
            <w:r>
              <w:rPr>
                <w:rFonts w:eastAsia="Times New Roman" w:cs="Times New Roman"/>
                <w:b/>
                <w:bCs/>
                <w:color w:val="B676D1"/>
                <w:sz w:val="16"/>
                <w:szCs w:val="16"/>
              </w:rPr>
              <w:t xml:space="preserve"> </w:t>
            </w:r>
            <w:r>
              <w:rPr>
                <w:rFonts w:eastAsia="Times New Roman" w:cs="Times New Roman"/>
                <w:b/>
                <w:bCs/>
                <w:color w:val="B676D1"/>
                <w:sz w:val="18"/>
                <w:szCs w:val="18"/>
              </w:rPr>
              <w:t xml:space="preserve">  </w:t>
            </w:r>
            <w:r>
              <w:rPr>
                <w:rFonts w:eastAsia="Times New Roman" w:cs="Times New Roman"/>
                <w:b/>
                <w:bCs/>
                <w:color w:val="B676D1"/>
                <w:sz w:val="18"/>
                <w:szCs w:val="18"/>
              </w:rPr>
              <w:t xml:space="preserve">Toxic wind </w:t>
            </w:r>
            <w:r>
              <w:rPr>
                <w:rFonts w:eastAsia="Times New Roman" w:cs="Times New Roman"/>
                <w:b/>
                <w:bCs/>
                <w:color w:val="000000"/>
                <w:sz w:val="18"/>
                <w:szCs w:val="18"/>
                <w:shd w:fill="auto" w:val="clear"/>
              </w:rPr>
              <w:t>– 15.0</w:t>
            </w:r>
            <w:r>
              <w:rPr>
                <w:rFonts w:eastAsia="Times New Roman" w:cs="Times New Roman"/>
                <w:b/>
                <w:bCs/>
                <w:color w:val="000000"/>
                <w:sz w:val="18"/>
                <w:szCs w:val="18"/>
                <w:shd w:fill="auto" w:val="clear"/>
              </w:rPr>
              <w:t>4</w:t>
            </w:r>
            <w:r>
              <w:rPr>
                <w:rFonts w:eastAsia="Times New Roman" w:cs="Times New Roman"/>
                <w:b/>
                <w:bCs/>
                <w:color w:val="000000"/>
                <w:sz w:val="18"/>
                <w:szCs w:val="18"/>
                <w:shd w:fill="auto" w:val="clear"/>
              </w:rPr>
              <w:t xml:space="preserve">               125,--€</w:t>
            </w:r>
          </w:p>
          <w:p>
            <w:pPr>
              <w:pStyle w:val="Normal"/>
              <w:widowControl w:val="false"/>
              <w:spacing w:before="100" w:after="80"/>
              <w:jc w:val="left"/>
              <w:rPr>
                <w:sz w:val="18"/>
                <w:szCs w:val="18"/>
              </w:rPr>
            </w:pPr>
            <w:r>
              <w:rPr>
                <w:rFonts w:eastAsia="Times New Roman" w:cs="Times New Roman"/>
                <w:b/>
                <w:bCs/>
                <w:color w:val="B676D1"/>
                <w:sz w:val="18"/>
                <w:szCs w:val="18"/>
                <w:shd w:fill="auto" w:val="clear"/>
              </w:rPr>
              <w:t xml:space="preserve">   </w:t>
            </w:r>
            <w:r>
              <w:rPr>
                <w:rFonts w:eastAsia="Times New Roman" w:cs="Arial"/>
                <w:b/>
                <w:bCs/>
                <w:color w:val="000000"/>
                <w:sz w:val="18"/>
                <w:szCs w:val="18"/>
                <w:shd w:fill="auto" w:val="clear"/>
              </w:rPr>
              <w:t>dopo il 15.0</w:t>
            </w:r>
            <w:r>
              <w:rPr>
                <w:rFonts w:eastAsia="Times New Roman" w:cs="Arial"/>
                <w:b/>
                <w:bCs/>
                <w:color w:val="000000"/>
                <w:sz w:val="18"/>
                <w:szCs w:val="18"/>
                <w:shd w:fill="auto" w:val="clear"/>
              </w:rPr>
              <w:t>4</w:t>
            </w:r>
            <w:r>
              <w:rPr>
                <w:rFonts w:eastAsia="Times New Roman" w:cs="Arial"/>
                <w:b/>
                <w:bCs/>
                <w:color w:val="000000"/>
                <w:sz w:val="18"/>
                <w:szCs w:val="18"/>
                <w:shd w:fill="auto" w:val="clear"/>
              </w:rPr>
              <w:t>.2025                139,--€</w:t>
            </w:r>
          </w:p>
          <w:p>
            <w:pPr>
              <w:pStyle w:val="Normal"/>
              <w:widowControl w:val="false"/>
              <w:spacing w:before="100" w:after="80"/>
              <w:jc w:val="left"/>
              <w:rPr>
                <w:sz w:val="18"/>
                <w:szCs w:val="18"/>
              </w:rPr>
            </w:pPr>
            <w:r>
              <w:rPr>
                <w:rFonts w:eastAsia="Times New Roman" w:cs="Times New Roman"/>
                <w:b/>
                <w:bCs/>
                <w:color w:val="B676D1"/>
                <w:sz w:val="18"/>
                <w:szCs w:val="18"/>
              </w:rPr>
              <w:t xml:space="preserve">    </w:t>
            </w:r>
            <w:r>
              <w:rPr>
                <w:rFonts w:eastAsia="Times New Roman" w:cs="Times New Roman"/>
                <w:b/>
                <w:bCs/>
                <w:color w:val="B676D1"/>
                <w:sz w:val="18"/>
                <w:szCs w:val="18"/>
                <w:shd w:fill="auto" w:val="clear"/>
              </w:rPr>
              <w:t xml:space="preserve">Ripetitore                              </w:t>
            </w:r>
            <w:r>
              <w:rPr>
                <w:rFonts w:eastAsia="Times New Roman" w:cs="Times New Roman"/>
                <w:b/>
                <w:bCs/>
                <w:color w:val="000000"/>
                <w:sz w:val="18"/>
                <w:szCs w:val="18"/>
                <w:shd w:fill="auto" w:val="clear"/>
              </w:rPr>
              <w:t>65</w:t>
            </w:r>
            <w:r>
              <w:rPr>
                <w:rFonts w:eastAsia="Times New Roman" w:cs="Arial"/>
                <w:b/>
                <w:bCs/>
                <w:color w:val="000000"/>
                <w:sz w:val="18"/>
                <w:szCs w:val="18"/>
                <w:shd w:fill="auto" w:val="clear"/>
              </w:rPr>
              <w:t>,-- €</w:t>
            </w:r>
          </w:p>
          <w:p>
            <w:pPr>
              <w:pStyle w:val="Normal"/>
              <w:widowControl w:val="false"/>
              <w:spacing w:before="100" w:after="80"/>
              <w:jc w:val="left"/>
              <w:rPr>
                <w:sz w:val="18"/>
                <w:szCs w:val="18"/>
              </w:rPr>
            </w:pPr>
            <w:r>
              <w:rPr>
                <w:rFonts w:eastAsia="Times New Roman" w:cs="Times New Roman"/>
                <w:b/>
                <w:bCs/>
                <w:color w:val="B676D1"/>
                <w:sz w:val="18"/>
                <w:szCs w:val="18"/>
                <w:shd w:fill="auto" w:val="clear"/>
              </w:rPr>
              <w:t xml:space="preserve">    </w:t>
            </w:r>
            <w:r>
              <w:rPr>
                <w:rFonts w:eastAsia="Times New Roman" w:cs="Times New Roman"/>
                <w:b/>
                <w:bCs/>
                <w:color w:val="B676D1"/>
                <w:sz w:val="18"/>
                <w:szCs w:val="18"/>
                <w:shd w:fill="auto" w:val="clear"/>
              </w:rPr>
              <w:t xml:space="preserve">Ripetitore + Manual              </w:t>
            </w:r>
            <w:r>
              <w:rPr>
                <w:rFonts w:eastAsia="Times New Roman" w:cs="Times New Roman"/>
                <w:b/>
                <w:bCs/>
                <w:color w:val="000000"/>
                <w:sz w:val="18"/>
                <w:szCs w:val="18"/>
                <w:shd w:fill="auto" w:val="clear"/>
              </w:rPr>
              <w:t>77</w:t>
            </w:r>
            <w:r>
              <w:rPr>
                <w:rFonts w:eastAsia="Times New Roman" w:cs="Arial"/>
                <w:b/>
                <w:bCs/>
                <w:color w:val="000000"/>
                <w:sz w:val="18"/>
                <w:szCs w:val="18"/>
                <w:shd w:fill="auto" w:val="clear"/>
              </w:rPr>
              <w:t>,-- €</w:t>
            </w:r>
          </w:p>
        </w:tc>
      </w:tr>
      <w:tr>
        <w:trPr>
          <w:trHeight w:val="1067" w:hRule="atLeast"/>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rPr>
                <w:sz w:val="18"/>
                <w:szCs w:val="18"/>
              </w:rPr>
            </w:pPr>
            <w:r>
              <w:rPr>
                <w:sz w:val="18"/>
                <w:szCs w:val="18"/>
              </w:rPr>
              <w:t xml:space="preserve">  </w:t>
            </w:r>
          </w:p>
          <w:p>
            <w:pPr>
              <w:pStyle w:val="Normal"/>
              <w:widowControl w:val="false"/>
              <w:rPr>
                <w:sz w:val="18"/>
                <w:szCs w:val="18"/>
              </w:rPr>
            </w:pPr>
            <w:r>
              <w:rPr>
                <w:sz w:val="18"/>
                <w:szCs w:val="18"/>
              </w:rPr>
            </w:r>
          </w:p>
          <w:p>
            <w:pPr>
              <w:pStyle w:val="Normal"/>
              <w:widowControl w:val="false"/>
              <w:rPr>
                <w:sz w:val="18"/>
                <w:szCs w:val="18"/>
              </w:rPr>
            </w:pPr>
            <w:r>
              <w:rPr>
                <w:sz w:val="18"/>
                <w:szCs w:val="18"/>
              </w:rPr>
            </w:r>
          </w:p>
          <w:p>
            <w:pPr>
              <w:pStyle w:val="Normal"/>
              <w:widowControl w:val="false"/>
              <w:rPr>
                <w:sz w:val="18"/>
                <w:szCs w:val="18"/>
              </w:rPr>
            </w:pPr>
            <w:r>
              <w:rPr>
                <w:sz w:val="18"/>
                <w:szCs w:val="18"/>
              </w:rPr>
            </w:r>
          </w:p>
          <w:p>
            <w:pPr>
              <w:pStyle w:val="Normal"/>
              <w:widowControl w:val="false"/>
              <w:rPr>
                <w:sz w:val="18"/>
                <w:szCs w:val="18"/>
              </w:rPr>
            </w:pPr>
            <w:r>
              <w:rPr>
                <w:sz w:val="18"/>
                <w:szCs w:val="18"/>
              </w:rPr>
            </w:r>
          </w:p>
        </w:tc>
        <w:tc>
          <w:tcPr>
            <w:tcW w:w="501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ind w:left="459" w:hanging="459"/>
              <w:jc w:val="left"/>
              <w:rPr>
                <w:b/>
                <w:b/>
                <w:sz w:val="16"/>
                <w:szCs w:val="16"/>
              </w:rPr>
            </w:pPr>
            <w:r>
              <w:rPr>
                <w:b/>
                <w:sz w:val="16"/>
                <w:szCs w:val="16"/>
              </w:rPr>
              <w:t>Pagamento diretto - via Internet o in filiale:</w:t>
            </w:r>
          </w:p>
          <w:p>
            <w:pPr>
              <w:pStyle w:val="Normal"/>
              <w:widowControl w:val="false"/>
              <w:spacing w:before="40" w:after="40"/>
              <w:rPr>
                <w:b/>
                <w:b/>
                <w:bCs/>
                <w:color w:val="B676D1"/>
                <w:highlight w:val="none"/>
                <w:shd w:fill="FFFF00" w:val="clear"/>
              </w:rPr>
            </w:pPr>
            <w:r>
              <w:rPr>
                <w:b/>
                <w:bCs/>
                <w:color w:val="B676D1"/>
                <w:shd w:fill="FFFF00" w:val="clear"/>
              </w:rPr>
              <w:t>OTP Bank Hungary, 8300 Tapolca, Fö Tér 2</w:t>
            </w:r>
          </w:p>
          <w:p>
            <w:pPr>
              <w:pStyle w:val="Normal"/>
              <w:widowControl w:val="false"/>
              <w:spacing w:before="40" w:after="40"/>
              <w:rPr>
                <w:b/>
                <w:b/>
                <w:bCs/>
                <w:color w:val="B676D1"/>
                <w:highlight w:val="none"/>
                <w:shd w:fill="FFFF00" w:val="clear"/>
              </w:rPr>
            </w:pPr>
            <w:r>
              <w:rPr>
                <w:b/>
                <w:bCs/>
                <w:color w:val="B676D1"/>
                <w:shd w:fill="FFFF00" w:val="clear"/>
              </w:rPr>
              <w:t>IBAN: HU42 1177 3487 0205 9433 0000 0000 -</w:t>
            </w:r>
          </w:p>
          <w:p>
            <w:pPr>
              <w:pStyle w:val="Normal"/>
              <w:widowControl w:val="false"/>
              <w:spacing w:before="40" w:after="40"/>
              <w:rPr>
                <w:b/>
                <w:b/>
                <w:bCs/>
                <w:color w:val="B676D1"/>
                <w:highlight w:val="none"/>
                <w:shd w:fill="FFFF00" w:val="clear"/>
              </w:rPr>
            </w:pPr>
            <w:r>
              <w:rPr>
                <w:b/>
                <w:bCs/>
                <w:color w:val="B676D1"/>
                <w:shd w:fill="FFFF00" w:val="clear"/>
              </w:rPr>
              <w:t>BIC: OTPVHUHB</w:t>
            </w:r>
          </w:p>
        </w:tc>
        <w:tc>
          <w:tcPr>
            <w:tcW w:w="496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left"/>
              <w:rPr>
                <w:highlight w:val="none"/>
                <w:shd w:fill="auto" w:val="clear"/>
              </w:rPr>
            </w:pPr>
            <w:r>
              <w:rPr>
                <w:shd w:fill="auto" w:val="clear"/>
              </w:rPr>
            </w:r>
          </w:p>
          <w:p>
            <w:pPr>
              <w:pStyle w:val="Normal"/>
              <w:widowControl w:val="false"/>
              <w:spacing w:lineRule="auto" w:line="276"/>
              <w:rPr>
                <w:highlight w:val="none"/>
                <w:shd w:fill="FFFF00" w:val="clear"/>
              </w:rPr>
            </w:pPr>
            <w:r>
              <w:rPr>
                <w:shd w:fill="FFFF00" w:val="clear"/>
              </w:rPr>
            </w:r>
          </w:p>
        </w:tc>
      </w:tr>
    </w:tbl>
    <w:p>
      <w:pPr>
        <w:pStyle w:val="Normal"/>
        <w:rPr>
          <w:sz w:val="18"/>
          <w:szCs w:val="18"/>
        </w:rPr>
      </w:pPr>
      <w:r>
        <w:rPr>
          <w:sz w:val="18"/>
          <w:szCs w:val="18"/>
        </w:rPr>
      </w:r>
    </w:p>
    <w:tbl>
      <w:tblPr>
        <w:tblW w:w="10589"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10589"/>
      </w:tblGrid>
      <w:tr>
        <w:trPr>
          <w:trHeight w:val="403" w:hRule="atLeast"/>
        </w:trPr>
        <w:tc>
          <w:tcPr>
            <w:tcW w:w="10589" w:type="dxa"/>
            <w:tcBorders>
              <w:top w:val="single" w:sz="4" w:space="0" w:color="000000"/>
              <w:left w:val="single" w:sz="4" w:space="0" w:color="000000"/>
              <w:bottom w:val="single" w:sz="4" w:space="0" w:color="000000"/>
              <w:right w:val="single" w:sz="4" w:space="0" w:color="000000"/>
            </w:tcBorders>
            <w:shd w:color="auto" w:fill="D1ACFF" w:val="clear"/>
          </w:tcPr>
          <w:p>
            <w:pPr>
              <w:pStyle w:val="Normal"/>
              <w:widowControl w:val="false"/>
              <w:spacing w:before="80" w:after="60"/>
              <w:rPr>
                <w:rFonts w:cs="Arial"/>
                <w:b/>
                <w:b/>
                <w:sz w:val="22"/>
              </w:rPr>
            </w:pPr>
            <w:r>
              <w:rPr>
                <w:rFonts w:cs="Arial"/>
                <w:b/>
                <w:sz w:val="22"/>
                <w:szCs w:val="22"/>
              </w:rPr>
              <w:t>SCADENZE E CONDIZIONI DI PARTECIPAZIONE E PAGAMENTO</w:t>
            </w:r>
          </w:p>
        </w:tc>
      </w:tr>
      <w:tr>
        <w:trPr>
          <w:trHeight w:val="2131" w:hRule="atLeast"/>
        </w:trPr>
        <w:tc>
          <w:tcPr>
            <w:tcW w:w="1058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0"/>
              <w:rPr>
                <w:sz w:val="16"/>
                <w:szCs w:val="16"/>
              </w:rPr>
            </w:pPr>
            <w:r>
              <w:rPr>
                <w:b/>
                <w:bCs/>
                <w:sz w:val="16"/>
                <w:szCs w:val="16"/>
              </w:rPr>
              <w:t xml:space="preserve">Tariffe: </w:t>
            </w:r>
            <w:r>
              <w:rPr>
                <w:b w:val="false"/>
                <w:bCs w:val="false"/>
                <w:sz w:val="16"/>
                <w:szCs w:val="16"/>
              </w:rPr>
              <w:t>Se non diversamente indicato, il pagamento completo di ogni modulo deve essere effettuato almeno 14 giorni prima dell'inizio del modulo. L'iscrizione dello studente sarà confermata dopo il pagamento delle tasse. Pagamento in contanti: le quote possono essere pagate anche direttamente all'inizio del corso. I risultati e i certificati del corso saranno rilasciati dopo il pagamento di tutte le tasse relative al corso. Si prega di inviare questo modulo e la ricevuta o la prova di pagamento a NTS.</w:t>
            </w:r>
          </w:p>
          <w:p>
            <w:pPr>
              <w:pStyle w:val="Normal"/>
              <w:widowControl w:val="false"/>
              <w:spacing w:before="100" w:after="0"/>
              <w:rPr>
                <w:b/>
                <w:b/>
                <w:bCs/>
                <w:color w:val="B676D1"/>
                <w:sz w:val="16"/>
                <w:szCs w:val="16"/>
              </w:rPr>
            </w:pPr>
            <w:r>
              <w:rPr>
                <w:rFonts w:eastAsia="Wingdings" w:cs="Wingdings" w:ascii="Wingdings" w:hAnsi="Wingdings"/>
                <w:b/>
                <w:bCs/>
                <w:color w:val="B676D1"/>
                <w:sz w:val="16"/>
                <w:szCs w:val="16"/>
              </w:rPr>
              <w:t></w:t>
            </w:r>
            <w:r>
              <w:rPr>
                <w:rFonts w:eastAsia="Times New Roman" w:cs="Times New Roman"/>
                <w:b/>
                <w:bCs/>
                <w:color w:val="B676D1"/>
                <w:sz w:val="16"/>
                <w:szCs w:val="16"/>
              </w:rPr>
              <w:t xml:space="preserve">    </w:t>
            </w:r>
            <w:r>
              <w:rPr>
                <w:rFonts w:eastAsia="Times New Roman" w:cs="Times New Roman"/>
                <w:b/>
                <w:bCs/>
                <w:color w:val="B676D1"/>
                <w:sz w:val="16"/>
                <w:szCs w:val="16"/>
              </w:rPr>
              <w:t>Bonifico bancario                             </w:t>
            </w:r>
          </w:p>
          <w:p>
            <w:pPr>
              <w:pStyle w:val="Normal"/>
              <w:widowControl w:val="false"/>
              <w:spacing w:before="100" w:after="0"/>
              <w:jc w:val="left"/>
              <w:rPr/>
            </w:pPr>
            <w:r>
              <w:rPr>
                <w:rFonts w:cs="Arial"/>
                <w:b/>
                <w:bCs/>
                <w:sz w:val="16"/>
                <w:szCs w:val="16"/>
              </w:rPr>
              <w:t>Cancellazione e rimborso</w:t>
            </w:r>
            <w:r>
              <w:rPr>
                <w:rFonts w:cs="Arial"/>
                <w:b w:val="false"/>
                <w:bCs w:val="false"/>
                <w:sz w:val="16"/>
                <w:szCs w:val="16"/>
              </w:rPr>
              <w:br/>
              <w:t>Se Neuro-Training-Solutions cancella un corso, i pagamenti effettuati saranno rimborsati o resi disponibili come credito per un altro corso. Le cancellazioni o le modifiche all'iscrizione/partecipazione da parte degli studenti devono essere effettuate prima per telefono e poi confermate per iscritto. Neuro-Training-Solutions può rimborsare le spese di formazione su base proporzionale agli studenti che si ritirano prima del completamento del corso. Gli studenti possono essere ritenuti responsabili di tutti i pagamenti, anche se annullano la loro iscrizione/partecipazione. Tutti i depositi versati non sono rimborsabili. Le circostanze eccezionali che giustificano una revisione di questa politica saranno valutate su base individuale e sono a discrezione di Neuro-Training-Solutions.</w:t>
            </w:r>
          </w:p>
          <w:p>
            <w:pPr>
              <w:pStyle w:val="Normal"/>
              <w:widowControl w:val="false"/>
              <w:spacing w:before="100" w:after="0"/>
              <w:jc w:val="left"/>
              <w:rPr/>
            </w:pPr>
            <w:r>
              <w:rPr>
                <w:rFonts w:cs="Arial"/>
                <w:b/>
                <w:bCs/>
                <w:sz w:val="16"/>
                <w:szCs w:val="16"/>
              </w:rPr>
              <w:t>Formazione in presenza e online</w:t>
            </w:r>
            <w:r>
              <w:rPr>
                <w:rFonts w:cs="Arial"/>
                <w:b w:val="false"/>
                <w:bCs w:val="false"/>
                <w:sz w:val="16"/>
                <w:szCs w:val="16"/>
              </w:rPr>
              <w:br/>
              <w:t>Sono consapevole che questa formazione può essere registrata audio e/o audiovisiva. Sono consapevole che questa registrazione può includere una rappresentazione audio o visiva di me stesso e della mia presenza e autorizzo il rilascio di una copia per scopi di formazione futuri da parte di Neuro-Training-Solutions.</w:t>
            </w:r>
          </w:p>
        </w:tc>
      </w:tr>
    </w:tbl>
    <w:p>
      <w:pPr>
        <w:pStyle w:val="Normal"/>
        <w:rPr>
          <w:sz w:val="18"/>
          <w:szCs w:val="18"/>
        </w:rPr>
      </w:pPr>
      <w:r>
        <w:rPr>
          <w:sz w:val="18"/>
          <w:szCs w:val="18"/>
        </w:rPr>
      </w:r>
    </w:p>
    <w:tbl>
      <w:tblPr>
        <w:tblW w:w="10589"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75"/>
        <w:gridCol w:w="9913"/>
      </w:tblGrid>
      <w:tr>
        <w:trPr>
          <w:trHeight w:val="322" w:hRule="atLeast"/>
        </w:trPr>
        <w:tc>
          <w:tcPr>
            <w:tcW w:w="10588" w:type="dxa"/>
            <w:gridSpan w:val="2"/>
            <w:tcBorders>
              <w:top w:val="single" w:sz="4" w:space="0" w:color="000000"/>
              <w:left w:val="single" w:sz="4" w:space="0" w:color="000000"/>
              <w:bottom w:val="single" w:sz="4" w:space="0" w:color="000000"/>
              <w:right w:val="single" w:sz="4" w:space="0" w:color="000000"/>
            </w:tcBorders>
            <w:shd w:color="auto" w:fill="D1ACFF" w:val="clear"/>
          </w:tcPr>
          <w:p>
            <w:pPr>
              <w:pStyle w:val="Normal"/>
              <w:widowControl w:val="false"/>
              <w:spacing w:before="80" w:after="60"/>
              <w:rPr>
                <w:rFonts w:cs="Arial"/>
                <w:b/>
                <w:b/>
                <w:sz w:val="22"/>
              </w:rPr>
            </w:pPr>
            <w:r>
              <w:rPr>
                <w:rFonts w:cs="Arial"/>
                <w:b/>
                <w:sz w:val="22"/>
                <w:szCs w:val="22"/>
                <w:u w:val="single"/>
              </w:rPr>
              <w:t>LA CONFERMA E L'ACCETTAZIONE DEVONO ESSERE SPUNTATE</w:t>
            </w:r>
          </w:p>
        </w:tc>
      </w:tr>
      <w:tr>
        <w:trPr>
          <w:trHeight w:val="1180"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0"/>
              <w:rPr>
                <w:b/>
                <w:b/>
                <w:bCs/>
                <w:color w:val="C71585"/>
                <w:sz w:val="16"/>
                <w:szCs w:val="16"/>
              </w:rPr>
            </w:pPr>
            <w:r>
              <w:rPr>
                <w:rFonts w:eastAsia="Times New Roman" w:cs="Times New Roman"/>
                <w:b/>
                <w:bCs/>
                <w:color w:val="C71585"/>
                <w:sz w:val="16"/>
                <w:szCs w:val="16"/>
              </w:rPr>
              <w:t xml:space="preserve">   </w:t>
            </w:r>
            <w:r>
              <w:rPr>
                <w:rFonts w:eastAsia="Wingdings" w:cs="Wingdings" w:ascii="Wingdings" w:hAnsi="Wingdings"/>
                <w:b/>
                <w:bCs/>
                <w:color w:val="B676D1"/>
                <w:sz w:val="16"/>
                <w:szCs w:val="16"/>
              </w:rPr>
              <w:t></w:t>
            </w:r>
          </w:p>
          <w:p>
            <w:pPr>
              <w:pStyle w:val="Normal"/>
              <w:widowControl w:val="false"/>
              <w:spacing w:before="100" w:after="0"/>
              <w:rPr>
                <w:b/>
                <w:b/>
                <w:bCs/>
                <w:color w:val="B676D1"/>
                <w:sz w:val="16"/>
                <w:szCs w:val="16"/>
              </w:rPr>
            </w:pPr>
            <w:r>
              <w:rPr>
                <w:rFonts w:eastAsia="Times New Roman" w:cs="Times New Roman"/>
                <w:b/>
                <w:bCs/>
                <w:color w:val="B676D1"/>
                <w:sz w:val="16"/>
                <w:szCs w:val="16"/>
              </w:rPr>
              <w:t xml:space="preserve">   </w:t>
            </w:r>
            <w:r>
              <w:rPr>
                <w:rFonts w:eastAsia="Wingdings" w:cs="Wingdings" w:ascii="Wingdings" w:hAnsi="Wingdings"/>
                <w:b/>
                <w:bCs/>
                <w:color w:val="B676D1"/>
                <w:sz w:val="16"/>
                <w:szCs w:val="16"/>
              </w:rPr>
              <w:t></w:t>
            </w:r>
          </w:p>
          <w:p>
            <w:pPr>
              <w:pStyle w:val="Normal"/>
              <w:widowControl w:val="false"/>
              <w:spacing w:before="100" w:after="0"/>
              <w:rPr>
                <w:color w:val="B676D1"/>
                <w:szCs w:val="16"/>
              </w:rPr>
            </w:pPr>
            <w:r>
              <w:rPr>
                <w:rFonts w:eastAsia="Times New Roman" w:cs="Times New Roman"/>
                <w:b/>
                <w:bCs/>
                <w:color w:val="B676D1"/>
                <w:sz w:val="16"/>
                <w:szCs w:val="16"/>
              </w:rPr>
              <w:t xml:space="preserve">   </w:t>
            </w:r>
            <w:r>
              <w:rPr>
                <w:rFonts w:eastAsia="Wingdings" w:cs="Wingdings" w:ascii="Wingdings" w:hAnsi="Wingdings"/>
                <w:b/>
                <w:bCs/>
                <w:color w:val="B676D1"/>
                <w:sz w:val="16"/>
                <w:szCs w:val="16"/>
              </w:rPr>
              <w:t></w:t>
            </w:r>
          </w:p>
          <w:p>
            <w:pPr>
              <w:pStyle w:val="Normal"/>
              <w:widowControl w:val="false"/>
              <w:spacing w:before="100" w:after="80"/>
              <w:rPr>
                <w:rFonts w:cs="Arial"/>
                <w:szCs w:val="20"/>
              </w:rPr>
            </w:pPr>
            <w:r>
              <w:rPr>
                <w:rFonts w:cs="Arial"/>
                <w:szCs w:val="20"/>
              </w:rPr>
            </w:r>
          </w:p>
        </w:tc>
        <w:tc>
          <w:tcPr>
            <w:tcW w:w="991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80"/>
              <w:jc w:val="left"/>
              <w:rPr>
                <w:b/>
                <w:b/>
                <w:bCs/>
                <w:color w:val="B676D1"/>
              </w:rPr>
            </w:pPr>
            <w:r>
              <w:rPr>
                <w:rFonts w:cs="Arial"/>
                <w:b/>
                <w:bCs/>
                <w:color w:val="B676D1"/>
                <w:sz w:val="16"/>
                <w:szCs w:val="16"/>
              </w:rPr>
              <w:t>Confermo che tutte le informazioni richieste per la registrazione sono vere e corrette.</w:t>
            </w:r>
          </w:p>
          <w:p>
            <w:pPr>
              <w:pStyle w:val="Normal"/>
              <w:widowControl w:val="false"/>
              <w:spacing w:before="100" w:after="80"/>
              <w:jc w:val="left"/>
              <w:rPr>
                <w:b/>
                <w:b/>
                <w:bCs/>
                <w:color w:val="B676D1"/>
              </w:rPr>
            </w:pPr>
            <w:r>
              <w:rPr>
                <w:rFonts w:cs="Arial"/>
                <w:b/>
                <w:bCs/>
                <w:color w:val="B676D1"/>
                <w:sz w:val="16"/>
                <w:szCs w:val="16"/>
              </w:rPr>
              <w:t>Riconosco e accetto tutte le condizioni di registrazione elencate nel presente modulo.</w:t>
            </w:r>
          </w:p>
          <w:p>
            <w:pPr>
              <w:pStyle w:val="Normal"/>
              <w:widowControl w:val="false"/>
              <w:spacing w:before="100" w:after="80"/>
              <w:jc w:val="left"/>
              <w:rPr>
                <w:b/>
                <w:b/>
                <w:bCs/>
                <w:color w:val="B676D1"/>
              </w:rPr>
            </w:pPr>
            <w:r>
              <w:rPr>
                <w:rFonts w:cs="Arial"/>
                <w:b/>
                <w:bCs/>
                <w:color w:val="B676D1"/>
                <w:sz w:val="16"/>
                <w:szCs w:val="16"/>
              </w:rPr>
              <w:t>Accetto che Neuro-Training-Solutions possa memorizzare tutti i compiti e le valutazioni da me inviati.</w:t>
            </w:r>
          </w:p>
        </w:tc>
      </w:tr>
    </w:tbl>
    <w:p>
      <w:pPr>
        <w:pStyle w:val="Normal"/>
        <w:spacing w:before="80" w:after="0"/>
        <w:rPr>
          <w:rFonts w:cs="Arial"/>
          <w:b/>
          <w:b/>
          <w:sz w:val="16"/>
          <w:szCs w:val="16"/>
        </w:rPr>
      </w:pPr>
      <w:r>
        <w:rPr>
          <w:rFonts w:cs="Arial"/>
          <w:b/>
          <w:sz w:val="16"/>
          <w:szCs w:val="16"/>
        </w:rPr>
      </w:r>
    </w:p>
    <w:tbl>
      <w:tblPr>
        <w:tblW w:w="10505" w:type="dxa"/>
        <w:jc w:val="left"/>
        <w:tblInd w:w="37" w:type="dxa"/>
        <w:tblLayout w:type="fixed"/>
        <w:tblCellMar>
          <w:top w:w="0" w:type="dxa"/>
          <w:left w:w="108" w:type="dxa"/>
          <w:bottom w:w="0" w:type="dxa"/>
          <w:right w:w="108" w:type="dxa"/>
        </w:tblCellMar>
        <w:tblLook w:firstRow="0" w:noVBand="0" w:lastRow="0" w:firstColumn="0" w:lastColumn="0" w:noHBand="0" w:val="0000"/>
      </w:tblPr>
      <w:tblGrid>
        <w:gridCol w:w="6135"/>
        <w:gridCol w:w="4369"/>
      </w:tblGrid>
      <w:tr>
        <w:trPr>
          <w:trHeight w:val="874" w:hRule="atLeast"/>
        </w:trPr>
        <w:tc>
          <w:tcPr>
            <w:tcW w:w="6135" w:type="dxa"/>
            <w:tcBorders>
              <w:top w:val="single" w:sz="4" w:space="0" w:color="000000"/>
              <w:left w:val="single" w:sz="4" w:space="0" w:color="000000"/>
              <w:bottom w:val="single" w:sz="4" w:space="0" w:color="000000"/>
              <w:right w:val="single" w:sz="4" w:space="0" w:color="000000"/>
            </w:tcBorders>
            <w:shd w:color="auto" w:fill="E2DAFD" w:val="clear"/>
          </w:tcPr>
          <w:p>
            <w:pPr>
              <w:pStyle w:val="Normal"/>
              <w:widowControl w:val="false"/>
              <w:spacing w:before="80" w:after="0"/>
              <w:jc w:val="left"/>
              <w:rPr>
                <w:rFonts w:cs="Arial"/>
                <w:sz w:val="16"/>
                <w:szCs w:val="16"/>
              </w:rPr>
            </w:pPr>
            <w:r>
              <w:rPr>
                <w:rFonts w:cs="Arial"/>
                <w:sz w:val="18"/>
                <w:szCs w:val="18"/>
              </w:rPr>
              <w:t>È possibile stampare questa pagina per firmarla e poi scansionarla o inviarla come immagine e per e-mail.</w:t>
            </w:r>
          </w:p>
        </w:tc>
        <w:tc>
          <w:tcPr>
            <w:tcW w:w="436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jc w:val="left"/>
              <w:rPr>
                <w:rFonts w:cs="Arial"/>
                <w:b/>
                <w:b/>
                <w:sz w:val="16"/>
                <w:szCs w:val="16"/>
              </w:rPr>
            </w:pPr>
            <w:r>
              <w:rPr>
                <w:rFonts w:cs="Arial"/>
                <w:b/>
                <w:sz w:val="16"/>
                <w:szCs w:val="16"/>
              </w:rPr>
              <w:t>Firma:</w:t>
            </w:r>
          </w:p>
          <w:p>
            <w:pPr>
              <w:pStyle w:val="Normal"/>
              <w:widowControl w:val="false"/>
              <w:jc w:val="right"/>
              <w:rPr>
                <w:rFonts w:cs="Arial"/>
                <w:sz w:val="16"/>
                <w:szCs w:val="16"/>
              </w:rPr>
            </w:pPr>
            <w:r>
              <w:rPr>
                <w:rFonts w:cs="Arial"/>
                <w:sz w:val="16"/>
                <w:szCs w:val="16"/>
              </w:rPr>
            </w:r>
          </w:p>
          <w:p>
            <w:pPr>
              <w:pStyle w:val="Normal"/>
              <w:widowControl w:val="false"/>
              <w:rPr>
                <w:rFonts w:cs="Arial"/>
                <w:sz w:val="16"/>
                <w:szCs w:val="16"/>
              </w:rPr>
            </w:pPr>
            <w:r>
              <w:rPr>
                <w:rFonts w:cs="Arial"/>
                <w:sz w:val="16"/>
                <w:szCs w:val="16"/>
              </w:rPr>
            </w:r>
          </w:p>
          <w:p>
            <w:pPr>
              <w:pStyle w:val="Normal"/>
              <w:widowControl w:val="false"/>
              <w:jc w:val="right"/>
              <w:rPr>
                <w:rFonts w:cs="Arial"/>
                <w:sz w:val="16"/>
                <w:szCs w:val="16"/>
              </w:rPr>
            </w:pPr>
            <w:r>
              <w:rPr>
                <w:rFonts w:cs="Arial"/>
                <w:sz w:val="16"/>
                <w:szCs w:val="16"/>
              </w:rPr>
            </w:r>
          </w:p>
          <w:p>
            <w:pPr>
              <w:pStyle w:val="Normal"/>
              <w:widowControl w:val="false"/>
              <w:jc w:val="right"/>
              <w:rPr>
                <w:rFonts w:cs="Arial"/>
                <w:sz w:val="16"/>
                <w:szCs w:val="16"/>
              </w:rPr>
            </w:pPr>
            <w:r>
              <w:rPr>
                <w:rFonts w:cs="Arial"/>
                <w:sz w:val="16"/>
                <w:szCs w:val="16"/>
              </w:rPr>
            </w:r>
          </w:p>
        </w:tc>
      </w:tr>
    </w:tbl>
    <w:p>
      <w:pPr>
        <w:pStyle w:val="Normal"/>
        <w:widowControl/>
        <w:bidi w:val="0"/>
        <w:spacing w:lineRule="exact" w:line="160" w:before="80" w:after="0"/>
        <w:ind w:left="624" w:right="0" w:firstLine="567"/>
        <w:jc w:val="left"/>
        <w:rPr>
          <w:rFonts w:cs="Arial"/>
          <w:b/>
          <w:b/>
          <w:sz w:val="16"/>
          <w:szCs w:val="16"/>
        </w:rPr>
      </w:pPr>
      <w:r>
        <w:rPr>
          <w:rFonts w:cs="Arial"/>
          <w:b/>
          <w:sz w:val="12"/>
          <w:szCs w:val="12"/>
        </w:rPr>
        <w:t>POLITICA SULLA PRIVACY</w:t>
        <w:br/>
        <w:t>Tutte le informazioni personali fornite da Neuro-Training-Solutions sono soggette alla nostra politica sulla privacy, che garantisce che non si verifichino abusi, perdite, accessi non autorizzati, alterazioni o divulgazioni.  Le informazioni personali non saranno condivise, vendute o divulgate a terzi senza consenso e saranno utilizzate o divulgate solo per lo scopo originario. Con il mio riconoscimento e il mio consenso riportato su questo modulo, autorizzo Neuro-Training-Solutions a condividere le registrazioni per scopi formativi futuri.</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720" w:right="720" w:gutter="0" w:header="454" w:top="720" w:footer="113"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Century Gothic">
    <w:charset w:val="00"/>
    <w:family w:val="roman"/>
    <w:pitch w:val="variable"/>
  </w:font>
  <w:font w:name="Wingdings">
    <w:charset w:val="00"/>
    <w:family w:val="roman"/>
    <w:pitch w:val="variable"/>
  </w:font>
  <w:font w:name="Arial Black">
    <w:charset w:val="00"/>
    <w:family w:val="roman"/>
    <w:pitch w:val="variable"/>
  </w:font>
  <w:font w:name="Arial Narrow">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highlight w:val="none"/>
        <w:shd w:fill="auto" w:val="clear"/>
      </w:rPr>
    </w:pPr>
    <w:r>
      <w:rPr>
        <w:rFonts w:ascii="Arial Narrow" w:hAnsi="Arial Narrow"/>
        <w:color w:val="808080"/>
        <w:sz w:val="18"/>
        <w:szCs w:val="18"/>
        <w:shd w:fill="auto" w:val="clear"/>
      </w:rPr>
      <w:t xml:space="preserve">Neuro-Training-Solutions </w:t>
    </w:r>
    <w:r>
      <w:rPr>
        <w:rFonts w:eastAsia="Wingdings" w:cs="Wingdings" w:ascii="Wingdings" w:hAnsi="Wingdings"/>
        <w:color w:val="808080"/>
        <w:sz w:val="18"/>
        <w:szCs w:val="18"/>
        <w:shd w:fill="auto" w:val="clear"/>
      </w:rPr>
      <w:t></w:t>
    </w:r>
    <w:r>
      <w:rPr>
        <w:rFonts w:ascii="Arial Narrow" w:hAnsi="Arial Narrow"/>
        <w:color w:val="808080"/>
        <w:sz w:val="18"/>
        <w:szCs w:val="18"/>
        <w:shd w:fill="auto" w:val="clear"/>
      </w:rPr>
      <w:t xml:space="preserve"> Külterület 13/14</w:t>
    </w:r>
    <w:r>
      <w:rPr>
        <w:color w:val="808080"/>
        <w:shd w:fill="auto" w:val="clear"/>
      </w:rPr>
      <w:t xml:space="preserve"> </w:t>
    </w:r>
    <w:r>
      <w:rPr>
        <w:rFonts w:eastAsia="Wingdings" w:cs="Wingdings" w:ascii="Wingdings" w:hAnsi="Wingdings"/>
        <w:color w:val="808080"/>
        <w:sz w:val="18"/>
        <w:szCs w:val="18"/>
        <w:shd w:fill="auto" w:val="clear"/>
      </w:rPr>
      <w:t></w:t>
    </w:r>
    <w:r>
      <w:rPr>
        <w:rFonts w:ascii="Arial Narrow" w:hAnsi="Arial Narrow"/>
        <w:color w:val="808080"/>
        <w:sz w:val="18"/>
        <w:szCs w:val="18"/>
        <w:shd w:fill="auto" w:val="clear"/>
      </w:rPr>
      <w:t xml:space="preserve"> 8308 Sáska – Hungary </w:t>
    </w:r>
    <w:r>
      <w:rPr>
        <w:rFonts w:eastAsia="Wingdings" w:cs="Wingdings" w:ascii="Wingdings" w:hAnsi="Wingdings"/>
        <w:color w:val="808080"/>
        <w:sz w:val="18"/>
        <w:szCs w:val="18"/>
        <w:shd w:fill="auto" w:val="clear"/>
      </w:rPr>
      <w:t xml:space="preserve"> </w:t>
    </w:r>
    <w:r>
      <w:rPr>
        <w:rFonts w:ascii="Arial Narrow" w:hAnsi="Arial Narrow"/>
        <w:color w:val="808080"/>
        <w:sz w:val="18"/>
        <w:szCs w:val="18"/>
        <w:shd w:fill="auto" w:val="clear"/>
      </w:rPr>
      <w:t>E-mail:info@neuro-training-solutions.com</w:t>
    </w:r>
  </w:p>
  <w:p>
    <w:pPr>
      <w:pStyle w:val="Normal"/>
      <w:jc w:val="center"/>
      <w:rPr>
        <w:highlight w:val="none"/>
        <w:shd w:fill="auto" w:val="clear"/>
      </w:rPr>
    </w:pPr>
    <w:r>
      <w:rPr>
        <w:rFonts w:cs="Arial"/>
        <w:color w:val="808080"/>
        <w:sz w:val="16"/>
        <w:szCs w:val="16"/>
        <w:shd w:fill="auto" w:val="clear"/>
      </w:rPr>
      <w:t>NTS/Student Informationi © 2024</w:t>
    </w:r>
  </w:p>
  <w:p>
    <w:pPr>
      <w:pStyle w:val="Normal"/>
      <w:jc w:val="left"/>
      <w:rPr>
        <w:rFonts w:cs="Arial"/>
        <w:color w:val="808080"/>
        <w:sz w:val="16"/>
        <w:szCs w:val="16"/>
        <w:highlight w:val="none"/>
        <w:shd w:fill="FFFF00" w:val="clear"/>
      </w:rPr>
    </w:pPr>
    <w:r>
      <w:rPr>
        <w:rFonts w:cs="Arial"/>
        <w:color w:val="808080"/>
        <w:sz w:val="16"/>
        <w:szCs w:val="16"/>
        <w:shd w:fill="FFFF00" w:val="clea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highlight w:val="none"/>
        <w:shd w:fill="auto" w:val="clear"/>
      </w:rPr>
    </w:pPr>
    <w:r>
      <w:rPr>
        <w:rFonts w:ascii="Arial Narrow" w:hAnsi="Arial Narrow"/>
        <w:color w:val="808080"/>
        <w:sz w:val="18"/>
        <w:szCs w:val="18"/>
        <w:shd w:fill="auto" w:val="clear"/>
      </w:rPr>
      <w:t xml:space="preserve">Neuro-Training-Solutions </w:t>
    </w:r>
    <w:r>
      <w:rPr>
        <w:rFonts w:eastAsia="Wingdings" w:cs="Wingdings" w:ascii="Wingdings" w:hAnsi="Wingdings"/>
        <w:color w:val="808080"/>
        <w:sz w:val="18"/>
        <w:szCs w:val="18"/>
        <w:shd w:fill="auto" w:val="clear"/>
      </w:rPr>
      <w:t></w:t>
    </w:r>
    <w:r>
      <w:rPr>
        <w:rFonts w:ascii="Arial Narrow" w:hAnsi="Arial Narrow"/>
        <w:color w:val="808080"/>
        <w:sz w:val="18"/>
        <w:szCs w:val="18"/>
        <w:shd w:fill="auto" w:val="clear"/>
      </w:rPr>
      <w:t xml:space="preserve"> Külterület 13/14</w:t>
    </w:r>
    <w:r>
      <w:rPr>
        <w:color w:val="808080"/>
        <w:shd w:fill="auto" w:val="clear"/>
      </w:rPr>
      <w:t xml:space="preserve"> </w:t>
    </w:r>
    <w:r>
      <w:rPr>
        <w:rFonts w:eastAsia="Wingdings" w:cs="Wingdings" w:ascii="Wingdings" w:hAnsi="Wingdings"/>
        <w:color w:val="808080"/>
        <w:sz w:val="18"/>
        <w:szCs w:val="18"/>
        <w:shd w:fill="auto" w:val="clear"/>
      </w:rPr>
      <w:t></w:t>
    </w:r>
    <w:r>
      <w:rPr>
        <w:rFonts w:ascii="Arial Narrow" w:hAnsi="Arial Narrow"/>
        <w:color w:val="808080"/>
        <w:sz w:val="18"/>
        <w:szCs w:val="18"/>
        <w:shd w:fill="auto" w:val="clear"/>
      </w:rPr>
      <w:t xml:space="preserve"> 8308 Sáska – Hungary </w:t>
    </w:r>
    <w:r>
      <w:rPr>
        <w:rFonts w:eastAsia="Wingdings" w:cs="Wingdings" w:ascii="Wingdings" w:hAnsi="Wingdings"/>
        <w:color w:val="808080"/>
        <w:sz w:val="18"/>
        <w:szCs w:val="18"/>
        <w:shd w:fill="auto" w:val="clear"/>
      </w:rPr>
      <w:t xml:space="preserve"> </w:t>
    </w:r>
    <w:r>
      <w:rPr>
        <w:rFonts w:ascii="Arial Narrow" w:hAnsi="Arial Narrow"/>
        <w:color w:val="808080"/>
        <w:sz w:val="18"/>
        <w:szCs w:val="18"/>
        <w:shd w:fill="auto" w:val="clear"/>
      </w:rPr>
      <w:t>E-mail:info@neuro-training-solutions.com</w:t>
    </w:r>
  </w:p>
  <w:p>
    <w:pPr>
      <w:pStyle w:val="Normal"/>
      <w:jc w:val="center"/>
      <w:rPr>
        <w:highlight w:val="none"/>
        <w:shd w:fill="auto" w:val="clear"/>
      </w:rPr>
    </w:pPr>
    <w:r>
      <w:rPr>
        <w:rFonts w:cs="Arial"/>
        <w:color w:val="808080"/>
        <w:sz w:val="16"/>
        <w:szCs w:val="16"/>
        <w:shd w:fill="auto" w:val="clear"/>
      </w:rPr>
      <w:t>NTS/Student Informationi © 2024</w:t>
    </w:r>
  </w:p>
  <w:p>
    <w:pPr>
      <w:pStyle w:val="Normal"/>
      <w:jc w:val="left"/>
      <w:rPr>
        <w:rFonts w:cs="Arial"/>
        <w:color w:val="808080"/>
        <w:sz w:val="16"/>
        <w:szCs w:val="16"/>
        <w:highlight w:val="none"/>
        <w:shd w:fill="FFFF00" w:val="clear"/>
      </w:rPr>
    </w:pPr>
    <w:r>
      <w:rPr>
        <w:rFonts w:cs="Arial"/>
        <w:color w:val="808080"/>
        <w:sz w:val="16"/>
        <w:szCs w:val="16"/>
        <w:shd w:fill="FFFF00" w:val="clea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tabs>
        <w:tab w:val="center" w:pos="4153" w:leader="none"/>
        <w:tab w:val="right" w:pos="8306" w:leader="none"/>
        <w:tab w:val="right" w:pos="9639" w:leader="none"/>
      </w:tabs>
      <w:jc w:val="center"/>
      <w:rPr>
        <w:color w:val="4682B4"/>
      </w:rPr>
    </w:pPr>
    <w:r>
      <w:rPr>
        <w:rFonts w:cs="Gautami" w:ascii="Arial Black" w:hAnsi="Arial Black"/>
        <w:b/>
        <w:color w:val="4682B4"/>
        <w:sz w:val="28"/>
      </w:rPr>
      <w:t xml:space="preserve">College of </w:t>
    </w:r>
    <w:r>
      <w:drawing>
        <wp:anchor behindDoc="1" distT="0" distB="0" distL="0" distR="0" simplePos="0" locked="0" layoutInCell="0" allowOverlap="1" relativeHeight="4">
          <wp:simplePos x="0" y="0"/>
          <wp:positionH relativeFrom="column">
            <wp:posOffset>4892040</wp:posOffset>
          </wp:positionH>
          <wp:positionV relativeFrom="paragraph">
            <wp:posOffset>-106045</wp:posOffset>
          </wp:positionV>
          <wp:extent cx="1741170" cy="550545"/>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1"/>
                  <a:stretch>
                    <a:fillRect/>
                  </a:stretch>
                </pic:blipFill>
                <pic:spPr bwMode="auto">
                  <a:xfrm>
                    <a:off x="0" y="0"/>
                    <a:ext cx="1741170" cy="550545"/>
                  </a:xfrm>
                  <a:prstGeom prst="rect">
                    <a:avLst/>
                  </a:prstGeom>
                </pic:spPr>
              </pic:pic>
            </a:graphicData>
          </a:graphic>
        </wp:anchor>
      </w:drawing>
    </w:r>
    <w:r>
      <w:rPr>
        <w:rFonts w:cs="Gautami" w:ascii="Arial Black" w:hAnsi="Arial Black"/>
        <w:b/>
        <w:color w:val="4682B4"/>
        <w:sz w:val="28"/>
      </w:rPr>
      <w:t>Neuro-Training</w:t>
    </w:r>
  </w:p>
  <w:p>
    <w:pPr>
      <w:pStyle w:val="Normal"/>
      <w:jc w:val="center"/>
      <w:rPr>
        <w:rFonts w:ascii="Arial Black" w:hAnsi="Arial Black" w:cs="Arial"/>
        <w:color w:val="333399"/>
        <w:sz w:val="16"/>
        <w:szCs w:val="16"/>
      </w:rPr>
    </w:pPr>
    <w:r>
      <w:rPr>
        <w:rFonts w:cs="Arial" w:ascii="Arial Black" w:hAnsi="Arial Black"/>
        <w:color w:val="333399"/>
        <w:sz w:val="16"/>
        <w:szCs w:val="16"/>
      </w:rPr>
      <mc:AlternateContent>
        <mc:Choice Requires="wps">
          <w:drawing>
            <wp:anchor behindDoc="1" distT="5080" distB="5080" distL="5080" distR="5080" simplePos="0" locked="0" layoutInCell="0" allowOverlap="1" relativeHeight="3" wp14:anchorId="56D859D8">
              <wp:simplePos x="0" y="0"/>
              <wp:positionH relativeFrom="column">
                <wp:align>center</wp:align>
              </wp:positionH>
              <wp:positionV relativeFrom="paragraph">
                <wp:posOffset>14605</wp:posOffset>
              </wp:positionV>
              <wp:extent cx="2657475" cy="635"/>
              <wp:effectExtent l="5080" t="5080" r="5080" b="5080"/>
              <wp:wrapNone/>
              <wp:docPr id="2" name="Straight Connector 1"/>
              <a:graphic xmlns:a="http://schemas.openxmlformats.org/drawingml/2006/main">
                <a:graphicData uri="http://schemas.microsoft.com/office/word/2010/wordprocessingShape">
                  <wps:wsp>
                    <wps:cNvSpPr/>
                    <wps:spPr>
                      <a:xfrm>
                        <a:off x="0" y="0"/>
                        <a:ext cx="2657520" cy="720"/>
                      </a:xfrm>
                      <a:prstGeom prst="line">
                        <a:avLst/>
                      </a:prstGeom>
                      <a:ln w="9525">
                        <a:solidFill>
                          <a:srgbClr val="333399"/>
                        </a:solidFill>
                        <a:round/>
                      </a:ln>
                    </wps:spPr>
                    <wps:style>
                      <a:lnRef idx="0"/>
                      <a:fillRef idx="0"/>
                      <a:effectRef idx="0"/>
                      <a:fontRef idx="minor"/>
                    </wps:style>
                    <wps:bodyPr/>
                  </wps:wsp>
                </a:graphicData>
              </a:graphic>
            </wp:anchor>
          </w:drawing>
        </mc:Choice>
        <mc:Fallback>
          <w:pict>
            <v:line id="shape_0" from="157pt,1.15pt" to="366.2pt,1.15pt" ID="Straight Connector 1" stroked="t" o:allowincell="f" style="position:absolute;mso-position-horizontal:center" wp14:anchorId="56D859D8">
              <v:stroke color="#333399" weight="9360" joinstyle="round" endcap="flat"/>
              <v:fill o:detectmouseclick="t" on="false"/>
              <w10:wrap type="none"/>
            </v:line>
          </w:pict>
        </mc:Fallback>
      </mc:AlternateContent>
    </w:r>
  </w:p>
  <w:p>
    <w:pPr>
      <w:pStyle w:val="Normal"/>
      <w:jc w:val="center"/>
      <w:rPr>
        <w:i w:val="false"/>
        <w:i w:val="false"/>
        <w:iCs w:val="false"/>
      </w:rPr>
    </w:pPr>
    <w:r>
      <w:rPr>
        <w:rFonts w:cs="Arial" w:ascii="Arial Black" w:hAnsi="Arial Black"/>
        <w:i w:val="false"/>
        <w:iCs w:val="false"/>
        <w:sz w:val="24"/>
      </w:rPr>
      <w:t xml:space="preserve">Iscrizione + pagamento per i corsi Neuro-Training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tabs>
        <w:tab w:val="center" w:pos="4153" w:leader="none"/>
        <w:tab w:val="right" w:pos="8306" w:leader="none"/>
        <w:tab w:val="right" w:pos="9639" w:leader="none"/>
      </w:tabs>
      <w:jc w:val="center"/>
      <w:rPr>
        <w:color w:val="4682B4"/>
      </w:rPr>
    </w:pPr>
    <w:r>
      <w:rPr>
        <w:rFonts w:cs="Gautami" w:ascii="Arial Black" w:hAnsi="Arial Black"/>
        <w:b/>
        <w:color w:val="4682B4"/>
        <w:sz w:val="28"/>
      </w:rPr>
      <w:t xml:space="preserve">College of </w:t>
    </w:r>
    <w:r>
      <w:drawing>
        <wp:anchor behindDoc="1" distT="0" distB="0" distL="0" distR="0" simplePos="0" locked="0" layoutInCell="0" allowOverlap="1" relativeHeight="4">
          <wp:simplePos x="0" y="0"/>
          <wp:positionH relativeFrom="column">
            <wp:posOffset>4892040</wp:posOffset>
          </wp:positionH>
          <wp:positionV relativeFrom="paragraph">
            <wp:posOffset>-106045</wp:posOffset>
          </wp:positionV>
          <wp:extent cx="1741170" cy="550545"/>
          <wp:effectExtent l="0" t="0" r="0" b="0"/>
          <wp:wrapSquare wrapText="largest"/>
          <wp:docPr id="3"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2" descr=""/>
                  <pic:cNvPicPr>
                    <a:picLocks noChangeAspect="1" noChangeArrowheads="1"/>
                  </pic:cNvPicPr>
                </pic:nvPicPr>
                <pic:blipFill>
                  <a:blip r:embed="rId1"/>
                  <a:stretch>
                    <a:fillRect/>
                  </a:stretch>
                </pic:blipFill>
                <pic:spPr bwMode="auto">
                  <a:xfrm>
                    <a:off x="0" y="0"/>
                    <a:ext cx="1741170" cy="550545"/>
                  </a:xfrm>
                  <a:prstGeom prst="rect">
                    <a:avLst/>
                  </a:prstGeom>
                </pic:spPr>
              </pic:pic>
            </a:graphicData>
          </a:graphic>
        </wp:anchor>
      </w:drawing>
    </w:r>
    <w:r>
      <w:rPr>
        <w:rFonts w:cs="Gautami" w:ascii="Arial Black" w:hAnsi="Arial Black"/>
        <w:b/>
        <w:color w:val="4682B4"/>
        <w:sz w:val="28"/>
      </w:rPr>
      <w:t>Neuro-Training</w:t>
    </w:r>
  </w:p>
  <w:p>
    <w:pPr>
      <w:pStyle w:val="Normal"/>
      <w:jc w:val="center"/>
      <w:rPr>
        <w:rFonts w:ascii="Arial Black" w:hAnsi="Arial Black" w:cs="Arial"/>
        <w:color w:val="333399"/>
        <w:sz w:val="16"/>
        <w:szCs w:val="16"/>
      </w:rPr>
    </w:pPr>
    <w:r>
      <w:rPr>
        <w:rFonts w:cs="Arial" w:ascii="Arial Black" w:hAnsi="Arial Black"/>
        <w:color w:val="333399"/>
        <w:sz w:val="16"/>
        <w:szCs w:val="16"/>
      </w:rPr>
      <mc:AlternateContent>
        <mc:Choice Requires="wps">
          <w:drawing>
            <wp:anchor behindDoc="1" distT="5080" distB="5080" distL="5080" distR="5080" simplePos="0" locked="0" layoutInCell="0" allowOverlap="1" relativeHeight="3" wp14:anchorId="56D859D8">
              <wp:simplePos x="0" y="0"/>
              <wp:positionH relativeFrom="column">
                <wp:align>center</wp:align>
              </wp:positionH>
              <wp:positionV relativeFrom="paragraph">
                <wp:posOffset>14605</wp:posOffset>
              </wp:positionV>
              <wp:extent cx="2657475" cy="635"/>
              <wp:effectExtent l="5080" t="5080" r="5080" b="5080"/>
              <wp:wrapNone/>
              <wp:docPr id="4" name="Straight Connector 1"/>
              <a:graphic xmlns:a="http://schemas.openxmlformats.org/drawingml/2006/main">
                <a:graphicData uri="http://schemas.microsoft.com/office/word/2010/wordprocessingShape">
                  <wps:wsp>
                    <wps:cNvSpPr/>
                    <wps:spPr>
                      <a:xfrm>
                        <a:off x="0" y="0"/>
                        <a:ext cx="2657520" cy="720"/>
                      </a:xfrm>
                      <a:prstGeom prst="line">
                        <a:avLst/>
                      </a:prstGeom>
                      <a:ln w="9525">
                        <a:solidFill>
                          <a:srgbClr val="333399"/>
                        </a:solidFill>
                        <a:round/>
                      </a:ln>
                    </wps:spPr>
                    <wps:style>
                      <a:lnRef idx="0"/>
                      <a:fillRef idx="0"/>
                      <a:effectRef idx="0"/>
                      <a:fontRef idx="minor"/>
                    </wps:style>
                    <wps:bodyPr/>
                  </wps:wsp>
                </a:graphicData>
              </a:graphic>
            </wp:anchor>
          </w:drawing>
        </mc:Choice>
        <mc:Fallback>
          <w:pict>
            <v:line id="shape_0" from="157pt,1.15pt" to="366.2pt,1.15pt" ID="Straight Connector 1" stroked="t" o:allowincell="f" style="position:absolute;mso-position-horizontal:center" wp14:anchorId="56D859D8">
              <v:stroke color="#333399" weight="9360" joinstyle="round" endcap="flat"/>
              <v:fill o:detectmouseclick="t" on="false"/>
              <w10:wrap type="none"/>
            </v:line>
          </w:pict>
        </mc:Fallback>
      </mc:AlternateContent>
    </w:r>
  </w:p>
  <w:p>
    <w:pPr>
      <w:pStyle w:val="Normal"/>
      <w:jc w:val="center"/>
      <w:rPr>
        <w:i w:val="false"/>
        <w:i w:val="false"/>
        <w:iCs w:val="false"/>
      </w:rPr>
    </w:pPr>
    <w:r>
      <w:rPr>
        <w:rFonts w:cs="Arial" w:ascii="Arial Black" w:hAnsi="Arial Black"/>
        <w:i w:val="false"/>
        <w:iCs w:val="false"/>
        <w:sz w:val="24"/>
      </w:rPr>
      <w:t xml:space="preserve">Iscrizione + pagamento per i corsi Neuro-Training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450"/>
        </w:tabs>
        <w:ind w:left="450" w:hanging="45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567"/>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cryptProviderType="rsaAES" w:cryptAlgorithmClass="hash" w:cryptAlgorithmType="typeAny" w:cryptAlgorithmSid="" w:cryptSpinCount="0" w:hash="" w:salt=""/>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ja-JP"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8744f"/>
    <w:pPr>
      <w:widowControl/>
      <w:suppressAutoHyphens w:val="true"/>
      <w:bidi w:val="0"/>
      <w:spacing w:before="0" w:after="0"/>
      <w:jc w:val="both"/>
    </w:pPr>
    <w:rPr>
      <w:rFonts w:ascii="Arial" w:hAnsi="Arial" w:eastAsia="Times New Roman" w:cs="Times New Roman"/>
      <w:color w:val="auto"/>
      <w:kern w:val="0"/>
      <w:sz w:val="20"/>
      <w:szCs w:val="24"/>
      <w:lang w:val="en-AU" w:eastAsia="en-AU" w:bidi="ar-SA"/>
    </w:rPr>
  </w:style>
  <w:style w:type="paragraph" w:styleId="Berschrift1">
    <w:name w:val="Heading 1"/>
    <w:basedOn w:val="Normal"/>
    <w:next w:val="Normal"/>
    <w:link w:val="Heading1Char"/>
    <w:uiPriority w:val="9"/>
    <w:qFormat/>
    <w:rsid w:val="00f05f94"/>
    <w:pPr>
      <w:keepNext w:val="true"/>
      <w:spacing w:before="240" w:after="60"/>
      <w:outlineLvl w:val="0"/>
    </w:pPr>
    <w:rPr>
      <w:rFonts w:ascii="Cambria" w:hAnsi="Cambria" w:eastAsia="MS Gothic"/>
      <w:b/>
      <w:bCs/>
      <w:kern w:val="2"/>
      <w:sz w:val="32"/>
      <w:szCs w:val="32"/>
      <w:lang w:val="x-none" w:eastAsia="x-none"/>
    </w:rPr>
  </w:style>
  <w:style w:type="paragraph" w:styleId="Berschrift3">
    <w:name w:val="Heading 3"/>
    <w:basedOn w:val="Normal"/>
    <w:next w:val="Normal"/>
    <w:link w:val="Heading3Char"/>
    <w:uiPriority w:val="9"/>
    <w:qFormat/>
    <w:rsid w:val="00f05f94"/>
    <w:pPr>
      <w:keepNext w:val="true"/>
      <w:spacing w:before="240" w:after="60"/>
      <w:outlineLvl w:val="2"/>
    </w:pPr>
    <w:rPr>
      <w:rFonts w:ascii="Cambria" w:hAnsi="Cambria" w:eastAsia="MS Gothic"/>
      <w:b/>
      <w:bCs/>
      <w:sz w:val="26"/>
      <w:szCs w:val="26"/>
      <w:lang w:val="x-none" w:eastAsia="x-none"/>
    </w:rPr>
  </w:style>
  <w:style w:type="character" w:styleId="DefaultParagraphFont" w:default="1">
    <w:name w:val="Default Paragraph Font"/>
    <w:uiPriority w:val="1"/>
    <w:semiHidden/>
    <w:unhideWhenUsed/>
    <w:qFormat/>
    <w:rPr/>
  </w:style>
  <w:style w:type="character" w:styleId="Heading1Char" w:customStyle="1">
    <w:name w:val="Heading 1 Char"/>
    <w:uiPriority w:val="9"/>
    <w:qFormat/>
    <w:rsid w:val="008616a2"/>
    <w:rPr>
      <w:rFonts w:ascii="Cambria" w:hAnsi="Cambria" w:eastAsia="MS Gothic" w:cs="Times New Roman"/>
      <w:b/>
      <w:bCs/>
      <w:kern w:val="2"/>
      <w:sz w:val="32"/>
      <w:szCs w:val="32"/>
    </w:rPr>
  </w:style>
  <w:style w:type="character" w:styleId="Heading3Char" w:customStyle="1">
    <w:name w:val="Heading 3 Char"/>
    <w:uiPriority w:val="9"/>
    <w:semiHidden/>
    <w:qFormat/>
    <w:rsid w:val="008616a2"/>
    <w:rPr>
      <w:rFonts w:ascii="Cambria" w:hAnsi="Cambria" w:eastAsia="MS Gothic" w:cs="Times New Roman"/>
      <w:b/>
      <w:bCs/>
      <w:sz w:val="26"/>
      <w:szCs w:val="26"/>
    </w:rPr>
  </w:style>
  <w:style w:type="character" w:styleId="BodyTextChar" w:customStyle="1">
    <w:name w:val="Body Text Char"/>
    <w:uiPriority w:val="99"/>
    <w:qFormat/>
    <w:locked/>
    <w:rsid w:val="000a3fe0"/>
    <w:rPr>
      <w:rFonts w:ascii="Arial" w:hAnsi="Arial"/>
      <w:sz w:val="24"/>
      <w:lang w:val="en-AU" w:eastAsia="en-AU"/>
    </w:rPr>
  </w:style>
  <w:style w:type="character" w:styleId="HeaderChar" w:customStyle="1">
    <w:name w:val="Header Char"/>
    <w:uiPriority w:val="99"/>
    <w:qFormat/>
    <w:rsid w:val="008616a2"/>
    <w:rPr>
      <w:rFonts w:ascii="Arial" w:hAnsi="Arial"/>
      <w:sz w:val="20"/>
      <w:szCs w:val="24"/>
    </w:rPr>
  </w:style>
  <w:style w:type="character" w:styleId="FooterChar" w:customStyle="1">
    <w:name w:val="Footer Char"/>
    <w:uiPriority w:val="99"/>
    <w:semiHidden/>
    <w:qFormat/>
    <w:rsid w:val="008616a2"/>
    <w:rPr>
      <w:rFonts w:ascii="Arial" w:hAnsi="Arial"/>
      <w:sz w:val="20"/>
      <w:szCs w:val="24"/>
    </w:rPr>
  </w:style>
  <w:style w:type="character" w:styleId="BodycopyChar" w:customStyle="1">
    <w:name w:val="Body copy Char"/>
    <w:link w:val="Bodycopy"/>
    <w:uiPriority w:val="99"/>
    <w:qFormat/>
    <w:locked/>
    <w:rsid w:val="00a0780d"/>
    <w:rPr>
      <w:rFonts w:ascii="Arial" w:hAnsi="Arial"/>
      <w:color w:val="000000"/>
      <w:lang w:val="en-AU" w:eastAsia="en-US"/>
    </w:rPr>
  </w:style>
  <w:style w:type="character" w:styleId="Internetverknpfung">
    <w:name w:val="Hyperlink"/>
    <w:uiPriority w:val="99"/>
    <w:rsid w:val="0063089b"/>
    <w:rPr>
      <w:rFonts w:cs="Times New Roman"/>
      <w:color w:val="0000FF"/>
      <w:u w:val="single"/>
    </w:rPr>
  </w:style>
  <w:style w:type="character" w:styleId="BalloonTextChar" w:customStyle="1">
    <w:name w:val="Balloon Text Char"/>
    <w:link w:val="BalloonText"/>
    <w:uiPriority w:val="99"/>
    <w:semiHidden/>
    <w:qFormat/>
    <w:rsid w:val="000b0d07"/>
    <w:rPr>
      <w:rFonts w:ascii="Tahoma" w:hAnsi="Tahoma" w:cs="Tahoma"/>
      <w:sz w:val="16"/>
      <w:szCs w:val="16"/>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next w:val="Normal"/>
    <w:link w:val="BodyTextChar"/>
    <w:uiPriority w:val="99"/>
    <w:rsid w:val="000a3fe0"/>
    <w:pPr>
      <w:spacing w:before="180" w:after="0"/>
      <w:ind w:left="851" w:hanging="0"/>
    </w:pPr>
    <w:rPr>
      <w:sz w:val="24"/>
      <w:szCs w:val="20"/>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undFuzeile">
    <w:name w:val="Kopf- und Fußzeile"/>
    <w:basedOn w:val="Normal"/>
    <w:qFormat/>
    <w:pPr/>
    <w:rPr/>
  </w:style>
  <w:style w:type="paragraph" w:styleId="Kopfzeile">
    <w:name w:val="Header"/>
    <w:basedOn w:val="Normal"/>
    <w:link w:val="HeaderChar"/>
    <w:uiPriority w:val="99"/>
    <w:rsid w:val="00bf1963"/>
    <w:pPr>
      <w:tabs>
        <w:tab w:val="clear" w:pos="567"/>
        <w:tab w:val="center" w:pos="4153" w:leader="none"/>
        <w:tab w:val="right" w:pos="8306" w:leader="none"/>
      </w:tabs>
    </w:pPr>
    <w:rPr>
      <w:lang w:val="x-none" w:eastAsia="x-none"/>
    </w:rPr>
  </w:style>
  <w:style w:type="paragraph" w:styleId="Fuzeile">
    <w:name w:val="Footer"/>
    <w:basedOn w:val="Normal"/>
    <w:link w:val="FooterChar"/>
    <w:uiPriority w:val="99"/>
    <w:rsid w:val="00bf1963"/>
    <w:pPr>
      <w:tabs>
        <w:tab w:val="clear" w:pos="567"/>
        <w:tab w:val="center" w:pos="4153" w:leader="none"/>
        <w:tab w:val="right" w:pos="8306" w:leader="none"/>
      </w:tabs>
    </w:pPr>
    <w:rPr>
      <w:lang w:val="x-none" w:eastAsia="x-none"/>
    </w:rPr>
  </w:style>
  <w:style w:type="paragraph" w:styleId="Bodycopy" w:customStyle="1">
    <w:name w:val="Body copy"/>
    <w:basedOn w:val="Normal"/>
    <w:link w:val="BodycopyChar"/>
    <w:uiPriority w:val="99"/>
    <w:qFormat/>
    <w:rsid w:val="00a0780d"/>
    <w:pPr>
      <w:suppressAutoHyphens w:val="true"/>
      <w:spacing w:before="120" w:after="0"/>
      <w:ind w:left="142" w:hanging="0"/>
      <w:textAlignment w:val="center"/>
    </w:pPr>
    <w:rPr>
      <w:color w:val="000000"/>
      <w:szCs w:val="20"/>
      <w:lang w:eastAsia="en-US"/>
    </w:rPr>
  </w:style>
  <w:style w:type="paragraph" w:styleId="ListBullet">
    <w:name w:val="List Bullet"/>
    <w:basedOn w:val="Normal"/>
    <w:uiPriority w:val="99"/>
    <w:qFormat/>
    <w:rsid w:val="004a1f99"/>
    <w:pPr>
      <w:numPr>
        <w:ilvl w:val="0"/>
        <w:numId w:val="1"/>
      </w:numPr>
      <w:tabs>
        <w:tab w:val="clear" w:pos="567"/>
        <w:tab w:val="left" w:pos="360" w:leader="none"/>
      </w:tabs>
      <w:ind w:left="360" w:hanging="360"/>
    </w:pPr>
    <w:rPr/>
  </w:style>
  <w:style w:type="paragraph" w:styleId="BalloonText">
    <w:name w:val="Balloon Text"/>
    <w:basedOn w:val="Normal"/>
    <w:link w:val="BalloonTextChar"/>
    <w:uiPriority w:val="99"/>
    <w:semiHidden/>
    <w:unhideWhenUsed/>
    <w:qFormat/>
    <w:rsid w:val="000b0d07"/>
    <w:pPr/>
    <w:rPr>
      <w:rFonts w:ascii="Tahoma" w:hAnsi="Tahoma"/>
      <w:sz w:val="16"/>
      <w:szCs w:val="16"/>
      <w:lang w:val="x-none" w:eastAsia="x-none"/>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99"/>
    <w:rsid w:val="0048439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113</TotalTime>
  <Application>LibreOffice/7.4.3.2$Windows_X86_64 LibreOffice_project/1048a8393ae2eeec98dff31b5c133c5f1d08b890</Application>
  <AppVersion>15.0000</AppVersion>
  <Pages>1</Pages>
  <Words>516</Words>
  <Characters>3140</Characters>
  <CharactersWithSpaces>3735</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2024-01-04T04:56:00Z</dcterms:created>
  <dc:creator>Carolyn Walters</dc:creator>
  <dc:description/>
  <dc:language>de-DE</dc:language>
  <cp:lastModifiedBy/>
  <cp:lastPrinted>2020-06-21T17:33:00Z</cp:lastPrinted>
  <dcterms:modified xsi:type="dcterms:W3CDTF">2025-02-21T11:08:57Z</dcterms:modified>
  <cp:revision>24</cp:revision>
  <dc:subject/>
  <dc:title>Enrolment Form</dc:title>
</cp:coreProperties>
</file>

<file path=docProps/custom.xml><?xml version="1.0" encoding="utf-8"?>
<Properties xmlns="http://schemas.openxmlformats.org/officeDocument/2006/custom-properties" xmlns:vt="http://schemas.openxmlformats.org/officeDocument/2006/docPropsVTypes"/>
</file>