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54A3" w:rsidRPr="009454A3" w:rsidRDefault="009454A3" w:rsidP="009454A3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  <w:r w:rsidRPr="009454A3">
        <w:rPr>
          <w:rFonts w:ascii="宋体" w:eastAsia="宋体" w:hAnsi="宋体"/>
          <w:b/>
          <w:bCs/>
          <w:color w:val="000000" w:themeColor="text1"/>
          <w:sz w:val="24"/>
        </w:rPr>
        <w:t>缅甸神学教育与宣教资源</w:t>
      </w:r>
      <w:r w:rsidRPr="009454A3">
        <w:rPr>
          <w:rFonts w:ascii="宋体" w:eastAsia="宋体" w:hAnsi="宋体"/>
          <w:color w:val="000000" w:themeColor="text1"/>
          <w:sz w:val="24"/>
        </w:rPr>
        <w:br/>
      </w:r>
      <w:r w:rsidR="0014063C" w:rsidRPr="0014063C">
        <w:rPr>
          <w:rFonts w:ascii="Times New Roman" w:eastAsia="宋体" w:hAnsi="Times New Roman" w:cs="Times New Roman"/>
          <w:color w:val="000000" w:themeColor="text1"/>
          <w:sz w:val="24"/>
        </w:rPr>
        <w:t>Myanmar Theological Education &amp; Missionary Resources</w:t>
      </w:r>
      <w:r w:rsidRPr="0014063C">
        <w:rPr>
          <w:rFonts w:ascii="Times New Roman" w:eastAsia="宋体" w:hAnsi="Times New Roman" w:cs="Times New Roman"/>
          <w:color w:val="000000" w:themeColor="text1"/>
          <w:sz w:val="24"/>
        </w:rPr>
        <w:t xml:space="preserve"> (MTEMR)</w:t>
      </w:r>
      <w:r w:rsidRPr="009454A3">
        <w:rPr>
          <w:rFonts w:ascii="Times New Roman" w:eastAsia="宋体" w:hAnsi="Times New Roman" w:cs="Times New Roman"/>
          <w:color w:val="000000" w:themeColor="text1"/>
          <w:sz w:val="24"/>
        </w:rPr>
        <w:br/>
      </w:r>
      <w:r w:rsidRPr="009454A3">
        <w:rPr>
          <w:rFonts w:ascii="宋体" w:eastAsia="宋体" w:hAnsi="宋体"/>
          <w:color w:val="000000" w:themeColor="text1"/>
          <w:sz w:val="24"/>
        </w:rPr>
        <w:t>扎根圣道·培育工人·践行大爱</w:t>
      </w:r>
    </w:p>
    <w:p w:rsidR="009454A3" w:rsidRPr="009454A3" w:rsidRDefault="009454A3" w:rsidP="009454A3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  <w:r w:rsidRPr="009454A3">
        <w:rPr>
          <w:rFonts w:ascii="宋体" w:eastAsia="宋体" w:hAnsi="宋体"/>
          <w:color w:val="000000" w:themeColor="text1"/>
          <w:sz w:val="24"/>
        </w:rPr>
        <w:t>电话：</w:t>
      </w:r>
      <w:r w:rsidRPr="009454A3">
        <w:rPr>
          <w:rFonts w:ascii="Times New Roman" w:eastAsia="宋体" w:hAnsi="Times New Roman" w:cs="Times New Roman"/>
          <w:color w:val="000000" w:themeColor="text1"/>
          <w:sz w:val="24"/>
        </w:rPr>
        <w:t>+95-9955965008</w:t>
      </w:r>
      <w:r w:rsidRPr="009454A3">
        <w:rPr>
          <w:rFonts w:ascii="宋体" w:eastAsia="宋体" w:hAnsi="宋体"/>
          <w:color w:val="000000" w:themeColor="text1"/>
          <w:sz w:val="24"/>
        </w:rPr>
        <w:t xml:space="preserve"> | 电子信箱：</w:t>
      </w:r>
      <w:hyperlink r:id="rId7" w:history="1">
        <w:r w:rsidRPr="009454A3">
          <w:rPr>
            <w:rFonts w:ascii="Times New Roman" w:eastAsia="宋体" w:hAnsi="Times New Roman" w:cs="Times New Roman"/>
            <w:color w:val="000000" w:themeColor="text1"/>
            <w:sz w:val="24"/>
          </w:rPr>
          <w:t>shengdan@mtemr.org</w:t>
        </w:r>
      </w:hyperlink>
      <w:r w:rsidRPr="009454A3">
        <w:rPr>
          <w:rFonts w:ascii="Times New Roman" w:eastAsia="宋体" w:hAnsi="Times New Roman" w:cs="Times New Roman"/>
          <w:color w:val="000000" w:themeColor="text1"/>
          <w:sz w:val="24"/>
        </w:rPr>
        <w:br/>
      </w:r>
      <w:r w:rsidRPr="009454A3">
        <w:rPr>
          <w:rFonts w:ascii="宋体" w:eastAsia="宋体" w:hAnsi="宋体"/>
          <w:color w:val="000000" w:themeColor="text1"/>
          <w:sz w:val="24"/>
        </w:rPr>
        <w:t>事工网站：</w:t>
      </w:r>
      <w:r w:rsidRPr="009454A3">
        <w:rPr>
          <w:rFonts w:ascii="Times New Roman" w:eastAsia="宋体" w:hAnsi="Times New Roman" w:cs="Times New Roman"/>
          <w:color w:val="000000" w:themeColor="text1"/>
          <w:sz w:val="24"/>
        </w:rPr>
        <w:t>https://www.mtemr.org </w:t>
      </w:r>
    </w:p>
    <w:p w:rsidR="009454A3" w:rsidRPr="009454A3" w:rsidRDefault="009454A3" w:rsidP="009454A3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  <w:r w:rsidRPr="009454A3">
        <w:rPr>
          <w:rFonts w:ascii="宋体" w:eastAsia="宋体" w:hAnsi="宋体"/>
          <w:color w:val="000000" w:themeColor="text1"/>
          <w:sz w:val="24"/>
        </w:rPr>
        <w:t>致：大山脚长老会圣安德烈堂</w:t>
      </w:r>
      <w:r w:rsidRPr="009454A3">
        <w:rPr>
          <w:rFonts w:ascii="宋体" w:eastAsia="宋体" w:hAnsi="宋体"/>
          <w:color w:val="000000" w:themeColor="text1"/>
          <w:sz w:val="24"/>
        </w:rPr>
        <w:br/>
        <w:t>  主理牧师、诸位长老及全体弟兄姐妹</w:t>
      </w:r>
    </w:p>
    <w:p w:rsidR="009454A3" w:rsidRPr="00582F79" w:rsidRDefault="009454A3" w:rsidP="009454A3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  <w:r w:rsidRPr="009454A3">
        <w:rPr>
          <w:rFonts w:ascii="宋体" w:eastAsia="宋体" w:hAnsi="宋体"/>
          <w:color w:val="000000" w:themeColor="text1"/>
          <w:sz w:val="24"/>
        </w:rPr>
        <w:t>事由：</w:t>
      </w:r>
      <w:r w:rsidR="003A3D12" w:rsidRPr="00582F79">
        <w:rPr>
          <w:rFonts w:ascii="宋体" w:eastAsia="宋体" w:hAnsi="宋体" w:hint="eastAsia"/>
          <w:color w:val="000000" w:themeColor="text1"/>
          <w:sz w:val="24"/>
        </w:rPr>
        <w:t>讲道与缅甸事工介绍</w:t>
      </w:r>
    </w:p>
    <w:p w:rsidR="003A3D12" w:rsidRDefault="003A3D12" w:rsidP="003A3D12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ab/>
      </w:r>
      <w:r w:rsidRPr="003A3D12">
        <w:rPr>
          <w:rFonts w:ascii="宋体" w:eastAsia="宋体" w:hAnsi="宋体"/>
          <w:color w:val="000000" w:themeColor="text1"/>
          <w:sz w:val="24"/>
        </w:rPr>
        <w:t>「缅甸神学教育与宣教资源」</w:t>
      </w:r>
      <w:r w:rsidRPr="00582F79">
        <w:rPr>
          <w:rFonts w:ascii="Times New Roman" w:eastAsia="宋体" w:hAnsi="Times New Roman" w:cs="Times New Roman"/>
          <w:color w:val="000000" w:themeColor="text1"/>
          <w:sz w:val="24"/>
        </w:rPr>
        <w:t>（</w:t>
      </w:r>
      <w:r w:rsidRPr="00582F79">
        <w:rPr>
          <w:rFonts w:ascii="Times New Roman" w:eastAsia="宋体" w:hAnsi="Times New Roman" w:cs="Times New Roman"/>
          <w:color w:val="000000" w:themeColor="text1"/>
          <w:sz w:val="24"/>
        </w:rPr>
        <w:t>MTEMR</w:t>
      </w:r>
      <w:r w:rsidRPr="00582F79">
        <w:rPr>
          <w:rFonts w:ascii="Times New Roman" w:eastAsia="宋体" w:hAnsi="Times New Roman" w:cs="Times New Roman"/>
          <w:color w:val="000000" w:themeColor="text1"/>
          <w:sz w:val="24"/>
        </w:rPr>
        <w:t>）</w:t>
      </w:r>
      <w:r w:rsidRPr="003A3D12">
        <w:rPr>
          <w:rFonts w:ascii="宋体" w:eastAsia="宋体" w:hAnsi="宋体"/>
          <w:color w:val="000000" w:themeColor="text1"/>
          <w:sz w:val="24"/>
        </w:rPr>
        <w:t>平台成立于疫情期间，</w:t>
      </w:r>
      <w:r w:rsidR="00582F79">
        <w:rPr>
          <w:rFonts w:ascii="宋体" w:eastAsia="宋体" w:hAnsi="宋体" w:hint="eastAsia"/>
          <w:color w:val="000000" w:themeColor="text1"/>
          <w:sz w:val="24"/>
        </w:rPr>
        <w:t>承载</w:t>
      </w:r>
      <w:r w:rsidRPr="003A3D12">
        <w:rPr>
          <w:rFonts w:ascii="宋体" w:eastAsia="宋体" w:hAnsi="宋体"/>
          <w:color w:val="000000" w:themeColor="text1"/>
          <w:sz w:val="24"/>
        </w:rPr>
        <w:t>着推广神学教育、资助宣教禾场、支持前线牧者同工生活，以及关怀贫困群体的使命。此平台由</w:t>
      </w:r>
      <w:r w:rsidR="00582F79">
        <w:rPr>
          <w:rFonts w:ascii="宋体" w:eastAsia="宋体" w:hAnsi="宋体" w:hint="eastAsia"/>
          <w:color w:val="000000" w:themeColor="text1"/>
          <w:sz w:val="24"/>
        </w:rPr>
        <w:t>本人</w:t>
      </w:r>
      <w:r w:rsidRPr="003A3D12">
        <w:rPr>
          <w:rFonts w:ascii="宋体" w:eastAsia="宋体" w:hAnsi="宋体"/>
          <w:color w:val="000000" w:themeColor="text1"/>
          <w:sz w:val="24"/>
        </w:rPr>
        <w:t>与几位缅甸牧者于</w:t>
      </w:r>
      <w:r w:rsidRPr="00582F79">
        <w:rPr>
          <w:rFonts w:ascii="Times New Roman" w:eastAsia="宋体" w:hAnsi="Times New Roman" w:cs="Times New Roman"/>
          <w:color w:val="000000" w:themeColor="text1"/>
          <w:sz w:val="24"/>
        </w:rPr>
        <w:t>2023</w:t>
      </w:r>
      <w:r w:rsidRPr="003A3D12">
        <w:rPr>
          <w:rFonts w:ascii="宋体" w:eastAsia="宋体" w:hAnsi="宋体"/>
          <w:color w:val="000000" w:themeColor="text1"/>
          <w:sz w:val="24"/>
        </w:rPr>
        <w:t>年共同创立，始终秉持信心仰望主的供应，并在力所能及的范围内，竭力支持缅甸牧者的生活所需及孤儿院、难民群体等福音事工。</w:t>
      </w:r>
    </w:p>
    <w:p w:rsidR="003A3D12" w:rsidRPr="003A3D12" w:rsidRDefault="003A3D12" w:rsidP="003A3D12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ab/>
      </w:r>
      <w:r w:rsidRPr="003A3D12">
        <w:rPr>
          <w:rFonts w:ascii="宋体" w:eastAsia="宋体" w:hAnsi="宋体"/>
          <w:color w:val="000000" w:themeColor="text1"/>
          <w:sz w:val="24"/>
        </w:rPr>
        <w:t>承蒙上主恩手托住，目前事工运作主要仰赖三重恩典：其一为林日峰博士团队鼎力襄助；其二系缅甸本土基督徒</w:t>
      </w:r>
      <w:r>
        <w:rPr>
          <w:rFonts w:ascii="宋体" w:eastAsia="宋体" w:hAnsi="宋体" w:hint="eastAsia"/>
          <w:color w:val="000000" w:themeColor="text1"/>
          <w:sz w:val="24"/>
        </w:rPr>
        <w:t>生意人爱心</w:t>
      </w:r>
      <w:r w:rsidRPr="003A3D12">
        <w:rPr>
          <w:rFonts w:ascii="宋体" w:eastAsia="宋体" w:hAnsi="宋体"/>
          <w:color w:val="000000" w:themeColor="text1"/>
          <w:sz w:val="24"/>
        </w:rPr>
        <w:t>奉献；其三乃海内外主内肢体的</w:t>
      </w:r>
      <w:r>
        <w:rPr>
          <w:rFonts w:ascii="宋体" w:eastAsia="宋体" w:hAnsi="宋体" w:hint="eastAsia"/>
          <w:color w:val="000000" w:themeColor="text1"/>
          <w:sz w:val="24"/>
        </w:rPr>
        <w:t>定期</w:t>
      </w:r>
      <w:r w:rsidRPr="003A3D12">
        <w:rPr>
          <w:rFonts w:ascii="宋体" w:eastAsia="宋体" w:hAnsi="宋体" w:hint="eastAsia"/>
          <w:color w:val="000000" w:themeColor="text1"/>
          <w:sz w:val="24"/>
        </w:rPr>
        <w:t>资</w:t>
      </w:r>
      <w:r w:rsidRPr="003A3D12">
        <w:rPr>
          <w:rFonts w:ascii="宋体" w:eastAsia="宋体" w:hAnsi="宋体"/>
          <w:color w:val="000000" w:themeColor="text1"/>
          <w:sz w:val="24"/>
        </w:rPr>
        <w:t>助。</w:t>
      </w:r>
      <w:r w:rsidRPr="003A3D12">
        <w:rPr>
          <w:rFonts w:ascii="宋体" w:eastAsia="宋体" w:hAnsi="宋体" w:hint="eastAsia"/>
          <w:color w:val="000000" w:themeColor="text1"/>
          <w:sz w:val="24"/>
        </w:rPr>
        <w:t>本</w:t>
      </w:r>
      <w:r w:rsidRPr="003A3D12">
        <w:rPr>
          <w:rFonts w:ascii="宋体" w:eastAsia="宋体" w:hAnsi="宋体"/>
          <w:color w:val="000000" w:themeColor="text1"/>
          <w:sz w:val="24"/>
        </w:rPr>
        <w:t>平台</w:t>
      </w:r>
      <w:r>
        <w:rPr>
          <w:rFonts w:ascii="宋体" w:eastAsia="宋体" w:hAnsi="宋体" w:hint="eastAsia"/>
          <w:color w:val="000000" w:themeColor="text1"/>
          <w:sz w:val="24"/>
        </w:rPr>
        <w:t>开始至今</w:t>
      </w:r>
      <w:r w:rsidRPr="003A3D12">
        <w:rPr>
          <w:rFonts w:ascii="宋体" w:eastAsia="宋体" w:hAnsi="宋体"/>
          <w:color w:val="000000" w:themeColor="text1"/>
          <w:sz w:val="24"/>
        </w:rPr>
        <w:t>未开展大规模募款活动，始终秉持信心原则，在可承担范围内进行资源调配。现行</w:t>
      </w:r>
      <w:r w:rsidR="00582F79">
        <w:rPr>
          <w:rFonts w:ascii="宋体" w:eastAsia="宋体" w:hAnsi="宋体" w:hint="eastAsia"/>
          <w:color w:val="000000" w:themeColor="text1"/>
          <w:sz w:val="24"/>
        </w:rPr>
        <w:t>受资助的</w:t>
      </w:r>
      <w:r w:rsidR="00582F79" w:rsidRPr="00582F79">
        <w:rPr>
          <w:rFonts w:ascii="Times New Roman" w:eastAsia="宋体" w:hAnsi="Times New Roman" w:cs="Times New Roman"/>
          <w:color w:val="000000" w:themeColor="text1"/>
          <w:sz w:val="24"/>
        </w:rPr>
        <w:t>18</w:t>
      </w:r>
      <w:r w:rsidRPr="003A3D12">
        <w:rPr>
          <w:rFonts w:ascii="宋体" w:eastAsia="宋体" w:hAnsi="宋体"/>
          <w:color w:val="000000" w:themeColor="text1"/>
          <w:sz w:val="24"/>
        </w:rPr>
        <w:t>位牧者每月可获得</w:t>
      </w:r>
      <w:r w:rsidRPr="003A3D12">
        <w:rPr>
          <w:rFonts w:ascii="Times New Roman" w:eastAsia="宋体" w:hAnsi="Times New Roman" w:cs="Times New Roman"/>
          <w:color w:val="000000" w:themeColor="text1"/>
          <w:sz w:val="24"/>
        </w:rPr>
        <w:t>20</w:t>
      </w:r>
      <w:r w:rsidRPr="003A3D12">
        <w:rPr>
          <w:rFonts w:ascii="宋体" w:eastAsia="宋体" w:hAnsi="宋体"/>
          <w:color w:val="000000" w:themeColor="text1"/>
          <w:sz w:val="24"/>
        </w:rPr>
        <w:t>万至</w:t>
      </w:r>
      <w:r w:rsidRPr="003A3D12">
        <w:rPr>
          <w:rFonts w:ascii="Times New Roman" w:eastAsia="宋体" w:hAnsi="Times New Roman" w:cs="Times New Roman"/>
          <w:color w:val="000000" w:themeColor="text1"/>
          <w:sz w:val="24"/>
        </w:rPr>
        <w:t>30</w:t>
      </w:r>
      <w:r w:rsidRPr="003A3D12">
        <w:rPr>
          <w:rFonts w:ascii="宋体" w:eastAsia="宋体" w:hAnsi="宋体"/>
          <w:color w:val="000000" w:themeColor="text1"/>
          <w:sz w:val="24"/>
        </w:rPr>
        <w:t>万缅币（约合</w:t>
      </w:r>
      <w:r w:rsidRPr="003A3D12">
        <w:rPr>
          <w:rFonts w:ascii="Times New Roman" w:eastAsia="宋体" w:hAnsi="Times New Roman" w:cs="Times New Roman"/>
          <w:color w:val="000000" w:themeColor="text1"/>
          <w:sz w:val="24"/>
        </w:rPr>
        <w:t>200</w:t>
      </w:r>
      <w:r w:rsidRPr="003A3D12">
        <w:rPr>
          <w:rFonts w:ascii="宋体" w:eastAsia="宋体" w:hAnsi="宋体"/>
          <w:color w:val="000000" w:themeColor="text1"/>
          <w:sz w:val="24"/>
        </w:rPr>
        <w:t>至</w:t>
      </w:r>
      <w:r w:rsidRPr="003A3D12">
        <w:rPr>
          <w:rFonts w:ascii="Times New Roman" w:eastAsia="宋体" w:hAnsi="Times New Roman" w:cs="Times New Roman"/>
          <w:color w:val="000000" w:themeColor="text1"/>
          <w:sz w:val="24"/>
        </w:rPr>
        <w:t>300</w:t>
      </w:r>
      <w:r w:rsidRPr="003A3D12">
        <w:rPr>
          <w:rFonts w:ascii="宋体" w:eastAsia="宋体" w:hAnsi="宋体"/>
          <w:color w:val="000000" w:themeColor="text1"/>
          <w:sz w:val="24"/>
        </w:rPr>
        <w:t>令吉）补助</w:t>
      </w:r>
      <w:r w:rsidR="008326A8">
        <w:rPr>
          <w:rStyle w:val="a5"/>
          <w:rFonts w:ascii="宋体" w:eastAsia="宋体" w:hAnsi="宋体"/>
          <w:color w:val="000000" w:themeColor="text1"/>
          <w:sz w:val="24"/>
        </w:rPr>
        <w:footnoteReference w:id="1"/>
      </w:r>
      <w:r w:rsidRPr="003A3D12">
        <w:rPr>
          <w:rFonts w:ascii="宋体" w:eastAsia="宋体" w:hAnsi="宋体"/>
          <w:color w:val="000000" w:themeColor="text1"/>
          <w:sz w:val="24"/>
        </w:rPr>
        <w:t>，其中部分由平台统筹发放，另有数位牧者蒙海外肢体以定期汇款方式直接支持。</w:t>
      </w:r>
    </w:p>
    <w:p w:rsidR="009454A3" w:rsidRPr="009454A3" w:rsidRDefault="00582F79" w:rsidP="009454A3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ab/>
      </w:r>
      <w:r w:rsidR="003A3D12" w:rsidRPr="003A3D12">
        <w:rPr>
          <w:rFonts w:ascii="宋体" w:eastAsia="宋体" w:hAnsi="宋体"/>
          <w:color w:val="000000" w:themeColor="text1"/>
          <w:sz w:val="24"/>
        </w:rPr>
        <w:t>今蒙贵堂厚爱，特此申谢并陈明事工近况</w:t>
      </w:r>
      <w:r>
        <w:rPr>
          <w:rFonts w:ascii="宋体" w:eastAsia="宋体" w:hAnsi="宋体" w:hint="eastAsia"/>
          <w:color w:val="000000" w:themeColor="text1"/>
          <w:sz w:val="24"/>
        </w:rPr>
        <w:t>，</w:t>
      </w:r>
      <w:r w:rsidR="003A3D12" w:rsidRPr="003A3D12">
        <w:rPr>
          <w:rFonts w:ascii="宋体" w:eastAsia="宋体" w:hAnsi="宋体"/>
          <w:color w:val="000000" w:themeColor="text1"/>
          <w:sz w:val="24"/>
        </w:rPr>
        <w:t>深觉不胜荣幸。</w:t>
      </w:r>
      <w:r w:rsidRPr="00582F79">
        <w:rPr>
          <w:rFonts w:ascii="宋体" w:eastAsia="宋体" w:hAnsi="宋体"/>
          <w:color w:val="000000" w:themeColor="text1"/>
          <w:sz w:val="24"/>
        </w:rPr>
        <w:t>贵堂所奉献的款项，将全数用于支持缅甸牧者的生活补助，盼望借此能让更多牧者得着长远的帮助，使他们在福音事工上持守最初的呼召，忠心事奉主。</w:t>
      </w:r>
    </w:p>
    <w:p w:rsidR="009454A3" w:rsidRPr="009454A3" w:rsidRDefault="009454A3" w:rsidP="009454A3">
      <w:pPr>
        <w:spacing w:line="360" w:lineRule="auto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ab/>
      </w:r>
      <w:r w:rsidRPr="009454A3">
        <w:rPr>
          <w:rFonts w:ascii="宋体" w:eastAsia="宋体" w:hAnsi="宋体"/>
          <w:color w:val="000000" w:themeColor="text1"/>
          <w:sz w:val="24"/>
        </w:rPr>
        <w:t xml:space="preserve">恳请诸位牧长、同工及弟兄姐妹继续为缅甸事工代祷，并愿神记念贵堂在主内的摆上与恩惠，使主的名得荣耀！  </w:t>
      </w:r>
    </w:p>
    <w:p w:rsidR="00066876" w:rsidRPr="009454A3" w:rsidRDefault="0014063C" w:rsidP="009454A3">
      <w:pPr>
        <w:spacing w:line="360" w:lineRule="auto"/>
        <w:jc w:val="right"/>
        <w:rPr>
          <w:sz w:val="24"/>
        </w:rPr>
      </w:pPr>
      <w:r w:rsidRPr="0014063C">
        <w:rPr>
          <w:rFonts w:ascii="宋体" w:eastAsia="宋体" w:hAnsi="宋体"/>
          <w:color w:val="000000" w:themeColor="text1"/>
          <w:sz w:val="24"/>
        </w:rPr>
        <w:t>缅甸神学教育与宣教资源平台 谨启</w:t>
      </w:r>
      <w:r w:rsidRPr="0014063C">
        <w:rPr>
          <w:rFonts w:ascii="宋体" w:eastAsia="宋体" w:hAnsi="宋体"/>
          <w:color w:val="000000" w:themeColor="text1"/>
          <w:sz w:val="24"/>
        </w:rPr>
        <w:br/>
        <w:t>事工负责人：李圣诞传道</w:t>
      </w:r>
      <w:r w:rsidRPr="0014063C">
        <w:rPr>
          <w:rFonts w:ascii="宋体" w:eastAsia="宋体" w:hAnsi="宋体"/>
          <w:color w:val="000000" w:themeColor="text1"/>
          <w:sz w:val="24"/>
        </w:rPr>
        <w:br/>
        <w:t>联络方式：</w:t>
      </w:r>
      <w:r w:rsidRPr="0014063C">
        <w:rPr>
          <w:rFonts w:ascii="Times New Roman" w:eastAsia="宋体" w:hAnsi="Times New Roman" w:cs="Times New Roman"/>
          <w:color w:val="000000" w:themeColor="text1"/>
          <w:sz w:val="24"/>
        </w:rPr>
        <w:t>+959955965008</w:t>
      </w:r>
      <w:r w:rsidRPr="0014063C">
        <w:rPr>
          <w:rFonts w:ascii="宋体" w:eastAsia="宋体" w:hAnsi="宋体"/>
          <w:color w:val="000000" w:themeColor="text1"/>
          <w:sz w:val="24"/>
        </w:rPr>
        <w:br/>
      </w:r>
      <w:r w:rsidR="00C94703">
        <w:rPr>
          <w:rFonts w:ascii="宋体" w:eastAsia="宋体" w:hAnsi="宋体" w:hint="eastAsia"/>
          <w:color w:val="000000" w:themeColor="text1"/>
          <w:sz w:val="24"/>
        </w:rPr>
        <w:t xml:space="preserve"> </w:t>
      </w:r>
      <w:r w:rsidR="00C94703">
        <w:rPr>
          <w:rFonts w:ascii="宋体" w:eastAsia="宋体" w:hAnsi="宋体"/>
          <w:color w:val="000000" w:themeColor="text1"/>
          <w:sz w:val="24"/>
        </w:rPr>
        <w:t xml:space="preserve"> </w:t>
      </w:r>
      <w:r w:rsidRPr="0014063C">
        <w:rPr>
          <w:rFonts w:ascii="宋体" w:eastAsia="宋体" w:hAnsi="宋体"/>
          <w:color w:val="000000" w:themeColor="text1"/>
          <w:sz w:val="24"/>
        </w:rPr>
        <w:t>主历</w:t>
      </w:r>
      <w:r w:rsidRPr="0014063C">
        <w:rPr>
          <w:rFonts w:ascii="Times New Roman" w:eastAsia="宋体" w:hAnsi="Times New Roman" w:cs="Times New Roman"/>
          <w:color w:val="000000" w:themeColor="text1"/>
          <w:sz w:val="24"/>
        </w:rPr>
        <w:t>2025</w:t>
      </w:r>
      <w:r w:rsidRPr="0014063C">
        <w:rPr>
          <w:rFonts w:ascii="宋体" w:eastAsia="宋体" w:hAnsi="宋体"/>
          <w:color w:val="000000" w:themeColor="text1"/>
          <w:sz w:val="24"/>
        </w:rPr>
        <w:t>年</w:t>
      </w:r>
      <w:r w:rsidRPr="0014063C">
        <w:rPr>
          <w:rFonts w:ascii="Times New Roman" w:eastAsia="宋体" w:hAnsi="Times New Roman" w:cs="Times New Roman"/>
          <w:color w:val="000000" w:themeColor="text1"/>
          <w:sz w:val="24"/>
        </w:rPr>
        <w:t>3</w:t>
      </w:r>
      <w:r>
        <w:rPr>
          <w:rFonts w:ascii="宋体" w:eastAsia="宋体" w:hAnsi="宋体" w:hint="eastAsia"/>
          <w:color w:val="000000" w:themeColor="text1"/>
          <w:sz w:val="24"/>
        </w:rPr>
        <w:t>月</w:t>
      </w:r>
      <w:r w:rsidRPr="0014063C">
        <w:rPr>
          <w:rFonts w:ascii="Times New Roman" w:eastAsia="宋体" w:hAnsi="Times New Roman" w:cs="Times New Roman" w:hint="eastAsia"/>
          <w:color w:val="000000" w:themeColor="text1"/>
          <w:sz w:val="24"/>
        </w:rPr>
        <w:t>1</w:t>
      </w:r>
      <w:r w:rsidRPr="0014063C">
        <w:rPr>
          <w:rFonts w:ascii="Times New Roman" w:eastAsia="宋体" w:hAnsi="Times New Roman" w:cs="Times New Roman"/>
          <w:color w:val="000000" w:themeColor="text1"/>
          <w:sz w:val="24"/>
        </w:rPr>
        <w:t>2</w:t>
      </w:r>
      <w:r>
        <w:rPr>
          <w:rFonts w:ascii="宋体" w:eastAsia="宋体" w:hAnsi="宋体" w:hint="eastAsia"/>
          <w:color w:val="000000" w:themeColor="text1"/>
          <w:sz w:val="24"/>
        </w:rPr>
        <w:t>日</w:t>
      </w:r>
      <w:r w:rsidR="009454A3" w:rsidRPr="009454A3">
        <w:rPr>
          <w:rFonts w:ascii="宋体" w:eastAsia="宋体" w:hAnsi="宋体"/>
          <w:color w:val="000000" w:themeColor="text1"/>
          <w:sz w:val="24"/>
        </w:rPr>
        <w:t xml:space="preserve">  </w:t>
      </w:r>
    </w:p>
    <w:sectPr w:rsidR="00066876" w:rsidRPr="009454A3" w:rsidSect="009454A3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2CE8" w:rsidRDefault="003D2CE8" w:rsidP="00680CD1">
      <w:r>
        <w:separator/>
      </w:r>
    </w:p>
  </w:endnote>
  <w:endnote w:type="continuationSeparator" w:id="0">
    <w:p w:rsidR="003D2CE8" w:rsidRDefault="003D2CE8" w:rsidP="0068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2CE8" w:rsidRDefault="003D2CE8" w:rsidP="00680CD1">
      <w:r>
        <w:separator/>
      </w:r>
    </w:p>
  </w:footnote>
  <w:footnote w:type="continuationSeparator" w:id="0">
    <w:p w:rsidR="003D2CE8" w:rsidRDefault="003D2CE8" w:rsidP="00680CD1">
      <w:r>
        <w:continuationSeparator/>
      </w:r>
    </w:p>
  </w:footnote>
  <w:footnote w:id="1">
    <w:p w:rsidR="008326A8" w:rsidRPr="008326A8" w:rsidRDefault="008326A8" w:rsidP="008326A8">
      <w:pPr>
        <w:pStyle w:val="a3"/>
        <w:ind w:firstLineChars="200" w:firstLine="400"/>
        <w:rPr>
          <w:rFonts w:ascii="宋体" w:eastAsia="宋体" w:hAnsi="宋体"/>
          <w:sz w:val="20"/>
          <w:szCs w:val="20"/>
        </w:rPr>
      </w:pPr>
      <w:r w:rsidRPr="00582F79">
        <w:rPr>
          <w:rStyle w:val="a5"/>
          <w:rFonts w:ascii="Times New Roman" w:eastAsia="宋体" w:hAnsi="Times New Roman" w:cs="Times New Roman"/>
          <w:sz w:val="20"/>
          <w:szCs w:val="20"/>
        </w:rPr>
        <w:footnoteRef/>
      </w:r>
      <w:r w:rsidRPr="00582F7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8326A8">
        <w:rPr>
          <w:rFonts w:ascii="宋体" w:eastAsia="宋体" w:hAnsi="宋体"/>
          <w:sz w:val="20"/>
          <w:szCs w:val="20"/>
        </w:rPr>
        <w:t>根据国际清算银行</w:t>
      </w:r>
      <w:r w:rsidRPr="008326A8">
        <w:rPr>
          <w:rFonts w:ascii="Times New Roman" w:eastAsia="宋体" w:hAnsi="Times New Roman" w:cs="Times New Roman"/>
          <w:sz w:val="20"/>
          <w:szCs w:val="20"/>
        </w:rPr>
        <w:t>2025</w:t>
      </w:r>
      <w:r w:rsidRPr="008326A8">
        <w:rPr>
          <w:rFonts w:ascii="宋体" w:eastAsia="宋体" w:hAnsi="宋体"/>
          <w:sz w:val="20"/>
          <w:szCs w:val="20"/>
        </w:rPr>
        <w:t>年</w:t>
      </w:r>
      <w:r w:rsidRPr="008326A8">
        <w:rPr>
          <w:rFonts w:ascii="Times New Roman" w:eastAsia="宋体" w:hAnsi="Times New Roman" w:cs="Times New Roman"/>
          <w:sz w:val="20"/>
          <w:szCs w:val="20"/>
        </w:rPr>
        <w:t>3</w:t>
      </w:r>
      <w:r w:rsidRPr="008326A8">
        <w:rPr>
          <w:rFonts w:ascii="宋体" w:eastAsia="宋体" w:hAnsi="宋体"/>
          <w:sz w:val="20"/>
          <w:szCs w:val="20"/>
        </w:rPr>
        <w:t>月</w:t>
      </w:r>
      <w:r w:rsidRPr="008326A8">
        <w:rPr>
          <w:rFonts w:ascii="Times New Roman" w:eastAsia="宋体" w:hAnsi="Times New Roman" w:cs="Times New Roman"/>
          <w:sz w:val="20"/>
          <w:szCs w:val="20"/>
        </w:rPr>
        <w:t>11</w:t>
      </w:r>
      <w:r w:rsidRPr="008326A8">
        <w:rPr>
          <w:rFonts w:ascii="宋体" w:eastAsia="宋体" w:hAnsi="宋体"/>
          <w:sz w:val="20"/>
          <w:szCs w:val="20"/>
        </w:rPr>
        <w:t>日公布的基准汇率，马来西亚令吉</w:t>
      </w:r>
      <w:r w:rsidRPr="008326A8">
        <w:rPr>
          <w:rFonts w:ascii="Times New Roman" w:eastAsia="宋体" w:hAnsi="Times New Roman" w:cs="Times New Roman"/>
          <w:sz w:val="20"/>
          <w:szCs w:val="20"/>
        </w:rPr>
        <w:t>（</w:t>
      </w:r>
      <w:r w:rsidRPr="008326A8">
        <w:rPr>
          <w:rFonts w:ascii="Times New Roman" w:eastAsia="宋体" w:hAnsi="Times New Roman" w:cs="Times New Roman"/>
          <w:sz w:val="20"/>
          <w:szCs w:val="20"/>
        </w:rPr>
        <w:t>MYR</w:t>
      </w:r>
      <w:r w:rsidRPr="008326A8">
        <w:rPr>
          <w:rFonts w:ascii="Times New Roman" w:eastAsia="宋体" w:hAnsi="Times New Roman" w:cs="Times New Roman"/>
          <w:sz w:val="20"/>
          <w:szCs w:val="20"/>
        </w:rPr>
        <w:t>）</w:t>
      </w:r>
      <w:r w:rsidRPr="008326A8">
        <w:rPr>
          <w:rFonts w:ascii="宋体" w:eastAsia="宋体" w:hAnsi="宋体"/>
          <w:sz w:val="20"/>
          <w:szCs w:val="20"/>
        </w:rPr>
        <w:t>与缅甸元</w:t>
      </w:r>
      <w:r w:rsidRPr="008326A8">
        <w:rPr>
          <w:rFonts w:ascii="Times New Roman" w:eastAsia="宋体" w:hAnsi="Times New Roman" w:cs="Times New Roman"/>
          <w:sz w:val="20"/>
          <w:szCs w:val="20"/>
        </w:rPr>
        <w:t>（</w:t>
      </w:r>
      <w:r w:rsidRPr="008326A8">
        <w:rPr>
          <w:rFonts w:ascii="Times New Roman" w:eastAsia="宋体" w:hAnsi="Times New Roman" w:cs="Times New Roman"/>
          <w:sz w:val="20"/>
          <w:szCs w:val="20"/>
        </w:rPr>
        <w:t>MMK</w:t>
      </w:r>
      <w:r w:rsidRPr="008326A8">
        <w:rPr>
          <w:rFonts w:ascii="Times New Roman" w:eastAsia="宋体" w:hAnsi="Times New Roman" w:cs="Times New Roman"/>
          <w:sz w:val="20"/>
          <w:szCs w:val="20"/>
        </w:rPr>
        <w:t>）</w:t>
      </w:r>
      <w:r w:rsidRPr="008326A8">
        <w:rPr>
          <w:rFonts w:ascii="宋体" w:eastAsia="宋体" w:hAnsi="宋体"/>
          <w:sz w:val="20"/>
          <w:szCs w:val="20"/>
        </w:rPr>
        <w:t>官方兑换中间价为</w:t>
      </w:r>
      <w:r w:rsidRPr="008326A8">
        <w:rPr>
          <w:rFonts w:ascii="Times New Roman" w:eastAsia="宋体" w:hAnsi="Times New Roman" w:cs="Times New Roman"/>
          <w:sz w:val="20"/>
          <w:szCs w:val="20"/>
        </w:rPr>
        <w:t>1:1000</w:t>
      </w:r>
      <w:r w:rsidRPr="008326A8">
        <w:rPr>
          <w:rFonts w:ascii="宋体" w:eastAsia="宋体" w:hAnsi="宋体"/>
          <w:sz w:val="20"/>
          <w:szCs w:val="20"/>
        </w:rPr>
        <w:t>（即</w:t>
      </w:r>
      <w:r w:rsidRPr="008326A8">
        <w:rPr>
          <w:rFonts w:ascii="Times New Roman" w:eastAsia="宋体" w:hAnsi="Times New Roman" w:cs="Times New Roman"/>
          <w:sz w:val="20"/>
          <w:szCs w:val="20"/>
        </w:rPr>
        <w:t>1</w:t>
      </w:r>
      <w:r w:rsidRPr="008326A8">
        <w:rPr>
          <w:rFonts w:ascii="宋体" w:eastAsia="宋体" w:hAnsi="宋体"/>
          <w:sz w:val="20"/>
          <w:szCs w:val="20"/>
        </w:rPr>
        <w:t>马来西亚令吉可兑换</w:t>
      </w:r>
      <w:r w:rsidRPr="008326A8">
        <w:rPr>
          <w:rFonts w:ascii="Times New Roman" w:eastAsia="宋体" w:hAnsi="Times New Roman" w:cs="Times New Roman"/>
          <w:sz w:val="20"/>
          <w:szCs w:val="20"/>
        </w:rPr>
        <w:t>1000</w:t>
      </w:r>
      <w:r w:rsidRPr="008326A8">
        <w:rPr>
          <w:rFonts w:ascii="宋体" w:eastAsia="宋体" w:hAnsi="宋体"/>
          <w:sz w:val="20"/>
          <w:szCs w:val="20"/>
        </w:rPr>
        <w:t>缅甸元）。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063C" w:rsidRDefault="0014063C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-611260</wp:posOffset>
          </wp:positionV>
          <wp:extent cx="5759450" cy="1163955"/>
          <wp:effectExtent l="0" t="0" r="6350" b="444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D1"/>
    <w:rsid w:val="00066876"/>
    <w:rsid w:val="0014063C"/>
    <w:rsid w:val="003A3D12"/>
    <w:rsid w:val="003D2CE8"/>
    <w:rsid w:val="00582F79"/>
    <w:rsid w:val="00680CD1"/>
    <w:rsid w:val="00751675"/>
    <w:rsid w:val="008326A8"/>
    <w:rsid w:val="00903BD2"/>
    <w:rsid w:val="009447E2"/>
    <w:rsid w:val="009454A3"/>
    <w:rsid w:val="00AE6AE0"/>
    <w:rsid w:val="00C94703"/>
    <w:rsid w:val="00E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BE360F-2F7C-BA42-A152-D3CA126B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Arial Unicode MS"/>
    </w:rPr>
  </w:style>
  <w:style w:type="paragraph" w:styleId="1">
    <w:name w:val="heading 1"/>
    <w:basedOn w:val="a"/>
    <w:next w:val="a"/>
    <w:link w:val="10"/>
    <w:uiPriority w:val="9"/>
    <w:qFormat/>
    <w:rsid w:val="000668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80CD1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680CD1"/>
    <w:rPr>
      <w:rFonts w:cs="Arial Unicode MS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680CD1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066876"/>
    <w:rPr>
      <w:rFonts w:cs="Arial Unicode MS"/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9454A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454A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406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4063C"/>
    <w:rPr>
      <w:rFonts w:cs="Arial Unicode MS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4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4063C"/>
    <w:rPr>
      <w:rFonts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ngdan2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1067F7-ABE8-3B4A-B2D6-2C11988C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Raymond Zou</cp:lastModifiedBy>
  <cp:revision>2</cp:revision>
  <dcterms:created xsi:type="dcterms:W3CDTF">2025-03-26T14:50:00Z</dcterms:created>
  <dcterms:modified xsi:type="dcterms:W3CDTF">2025-03-26T14:50:00Z</dcterms:modified>
</cp:coreProperties>
</file>