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86" w:rsidRPr="00E53886" w:rsidRDefault="00E53886" w:rsidP="00D95FA2">
      <w:pPr>
        <w:ind w:right="-540"/>
        <w:rPr>
          <w:b/>
          <w:sz w:val="24"/>
          <w:szCs w:val="24"/>
        </w:rPr>
      </w:pPr>
      <w:r w:rsidRPr="00E53886">
        <w:rPr>
          <w:b/>
          <w:sz w:val="24"/>
          <w:szCs w:val="24"/>
        </w:rPr>
        <w:t xml:space="preserve">NAME OF </w:t>
      </w:r>
      <w:proofErr w:type="gramStart"/>
      <w:r w:rsidRPr="00E53886">
        <w:rPr>
          <w:b/>
          <w:sz w:val="24"/>
          <w:szCs w:val="24"/>
        </w:rPr>
        <w:t>CLINIC :</w:t>
      </w:r>
      <w:proofErr w:type="gramEnd"/>
      <w:r w:rsidRPr="00E53886">
        <w:rPr>
          <w:b/>
          <w:sz w:val="24"/>
          <w:szCs w:val="24"/>
        </w:rPr>
        <w:t xml:space="preserve"> ___________________________________________</w:t>
      </w:r>
    </w:p>
    <w:p w:rsidR="00E53886" w:rsidRPr="00D56431" w:rsidRDefault="00E53886" w:rsidP="00E53886">
      <w:pPr>
        <w:ind w:right="-540"/>
        <w:jc w:val="both"/>
        <w:rPr>
          <w:b/>
          <w:sz w:val="24"/>
          <w:szCs w:val="24"/>
          <w:u w:val="single"/>
        </w:rPr>
      </w:pPr>
      <w:r>
        <w:rPr>
          <w:b/>
          <w:sz w:val="24"/>
          <w:szCs w:val="24"/>
          <w:u w:val="single"/>
        </w:rPr>
        <w:t>P</w:t>
      </w:r>
      <w:r w:rsidRPr="00D56431">
        <w:rPr>
          <w:b/>
          <w:sz w:val="24"/>
          <w:szCs w:val="24"/>
          <w:u w:val="single"/>
        </w:rPr>
        <w:t>OST-</w:t>
      </w:r>
      <w:proofErr w:type="gramStart"/>
      <w:r w:rsidRPr="00D56431">
        <w:rPr>
          <w:b/>
          <w:sz w:val="24"/>
          <w:szCs w:val="24"/>
          <w:u w:val="single"/>
        </w:rPr>
        <w:t>OPERATIVE  INSTRUCTIONS</w:t>
      </w:r>
      <w:proofErr w:type="gramEnd"/>
      <w:r w:rsidRPr="00D56431">
        <w:rPr>
          <w:b/>
          <w:sz w:val="24"/>
          <w:szCs w:val="24"/>
          <w:u w:val="single"/>
        </w:rPr>
        <w:t xml:space="preserve">  FOR  PATIENTS WHO HAVE UNDERGONE IMPLANT SURGERY</w:t>
      </w:r>
    </w:p>
    <w:p w:rsidR="00E53886" w:rsidRPr="00C841B5" w:rsidRDefault="00E53886" w:rsidP="00E53886">
      <w:pPr>
        <w:jc w:val="both"/>
        <w:rPr>
          <w:b/>
        </w:rPr>
      </w:pPr>
      <w:r w:rsidRPr="00C841B5">
        <w:rPr>
          <w:b/>
        </w:rPr>
        <w:t>GENERAL INSTRUCTIONS:</w:t>
      </w:r>
    </w:p>
    <w:p w:rsidR="00E53886" w:rsidRDefault="00E53886" w:rsidP="00E53886">
      <w:pPr>
        <w:pStyle w:val="ListParagraph"/>
        <w:numPr>
          <w:ilvl w:val="0"/>
          <w:numId w:val="1"/>
        </w:numPr>
        <w:jc w:val="both"/>
      </w:pPr>
      <w:r>
        <w:t>AVOID strenuous physical activities and smoking for the first 48-72 hours following the procedure.</w:t>
      </w:r>
    </w:p>
    <w:p w:rsidR="00E53886" w:rsidRDefault="00E53886" w:rsidP="00E53886">
      <w:pPr>
        <w:pStyle w:val="ListParagraph"/>
        <w:numPr>
          <w:ilvl w:val="0"/>
          <w:numId w:val="1"/>
        </w:numPr>
        <w:jc w:val="both"/>
      </w:pPr>
      <w:r>
        <w:t xml:space="preserve">Start the prescribed medications immediately and </w:t>
      </w:r>
      <w:proofErr w:type="gramStart"/>
      <w:r>
        <w:t>AVOID  all</w:t>
      </w:r>
      <w:proofErr w:type="gramEnd"/>
      <w:r>
        <w:t xml:space="preserve"> alcoholic and carbonated beverages. </w:t>
      </w:r>
    </w:p>
    <w:p w:rsidR="00E53886" w:rsidRDefault="00E53886" w:rsidP="00E53886">
      <w:pPr>
        <w:pStyle w:val="ListParagraph"/>
        <w:numPr>
          <w:ilvl w:val="0"/>
          <w:numId w:val="1"/>
        </w:numPr>
        <w:jc w:val="both"/>
      </w:pPr>
      <w:r>
        <w:t xml:space="preserve">The pain medications prescribed for you may cause drowsiness and impair your ability to drive and perform delicate tasks. Avoid all activities requiring your full, alert attention while on pain medication. </w:t>
      </w:r>
    </w:p>
    <w:p w:rsidR="00E53886" w:rsidRDefault="00E53886" w:rsidP="00E53886">
      <w:pPr>
        <w:pStyle w:val="ListParagraph"/>
        <w:numPr>
          <w:ilvl w:val="0"/>
          <w:numId w:val="1"/>
        </w:numPr>
        <w:jc w:val="both"/>
      </w:pPr>
      <w:r>
        <w:t xml:space="preserve">Be sure to drink plenty of fluids during </w:t>
      </w:r>
      <w:proofErr w:type="gramStart"/>
      <w:r>
        <w:t>the  healing</w:t>
      </w:r>
      <w:proofErr w:type="gramEnd"/>
      <w:r>
        <w:t xml:space="preserve"> process.</w:t>
      </w:r>
    </w:p>
    <w:p w:rsidR="00E53886" w:rsidRDefault="00E53886" w:rsidP="00E53886">
      <w:pPr>
        <w:pStyle w:val="ListParagraph"/>
        <w:numPr>
          <w:ilvl w:val="0"/>
          <w:numId w:val="1"/>
        </w:numPr>
        <w:jc w:val="both"/>
      </w:pPr>
      <w:r>
        <w:t xml:space="preserve">Apply cold compress to the surgical side of your face INTERMITTENTLY during the first 48 hours.  </w:t>
      </w:r>
      <w:proofErr w:type="gramStart"/>
      <w:r>
        <w:t>Following  this</w:t>
      </w:r>
      <w:proofErr w:type="gramEnd"/>
      <w:r>
        <w:t xml:space="preserve"> period, apply moist or wet warm compress intermittently to reduce swelling as needed.</w:t>
      </w:r>
    </w:p>
    <w:p w:rsidR="00E53886" w:rsidRDefault="00E53886" w:rsidP="00E53886">
      <w:pPr>
        <w:pStyle w:val="ListParagraph"/>
        <w:numPr>
          <w:ilvl w:val="0"/>
          <w:numId w:val="1"/>
        </w:numPr>
        <w:jc w:val="both"/>
      </w:pPr>
      <w:r>
        <w:t>If necessary, you can lubricate the corners of your mouth with lip balm.</w:t>
      </w:r>
    </w:p>
    <w:p w:rsidR="00E53886" w:rsidRDefault="00E53886" w:rsidP="00E53886">
      <w:pPr>
        <w:pStyle w:val="ListParagraph"/>
        <w:numPr>
          <w:ilvl w:val="0"/>
          <w:numId w:val="1"/>
        </w:numPr>
        <w:jc w:val="both"/>
      </w:pPr>
      <w:r>
        <w:t xml:space="preserve">Begin a complete, but soft diet and avoid spicy and crunchy food. </w:t>
      </w:r>
    </w:p>
    <w:p w:rsidR="00E53886" w:rsidRDefault="00E53886" w:rsidP="00E53886">
      <w:pPr>
        <w:jc w:val="both"/>
      </w:pPr>
      <w:r w:rsidRPr="00C841B5">
        <w:rPr>
          <w:b/>
        </w:rPr>
        <w:t>DETAILED INSTRUCTIONS</w:t>
      </w:r>
      <w:r>
        <w:t>:</w:t>
      </w:r>
    </w:p>
    <w:p w:rsidR="00E53886" w:rsidRDefault="00E53886" w:rsidP="00E53886">
      <w:pPr>
        <w:pStyle w:val="ListParagraph"/>
        <w:numPr>
          <w:ilvl w:val="0"/>
          <w:numId w:val="2"/>
        </w:numPr>
        <w:jc w:val="both"/>
      </w:pPr>
      <w:r w:rsidRPr="00C841B5">
        <w:rPr>
          <w:b/>
        </w:rPr>
        <w:t>ORAL HYGIENE</w:t>
      </w:r>
      <w:r>
        <w:t xml:space="preserve">:  Unless specifically instructed not to, on the day following surgery, light gentle brushing of the teeth involved in the surgical area should be started. Please use soft bristle tooth brush only.  Frequent gentle rinsing of the mouth with warm </w:t>
      </w:r>
      <w:proofErr w:type="gramStart"/>
      <w:r>
        <w:t>saltwater(</w:t>
      </w:r>
      <w:proofErr w:type="gramEnd"/>
      <w:r>
        <w:t>one pinch salt) after the first 24 hours will aid in the healing process, and will keep the mouth clean. If prescribed, utilize the bacterial mouth rinse twice daily and avoid eating or drinking for 20 minutes after each application.</w:t>
      </w:r>
    </w:p>
    <w:p w:rsidR="00E53886" w:rsidRDefault="00E53886" w:rsidP="00E53886">
      <w:pPr>
        <w:pStyle w:val="ListParagraph"/>
        <w:numPr>
          <w:ilvl w:val="0"/>
          <w:numId w:val="2"/>
        </w:numPr>
        <w:jc w:val="both"/>
      </w:pPr>
      <w:r w:rsidRPr="00C841B5">
        <w:rPr>
          <w:b/>
        </w:rPr>
        <w:t>DISCOMFORT:</w:t>
      </w:r>
      <w:r>
        <w:t xml:space="preserve">  Following all types of surgery, a certain amount of discomfort is anticipated. If pain is not adequately controlled by the prescribed medication(s), or persist for a prolonged period of time (5 days or more), please contact the office. Pain medication is prescribed to alleviate discomfort during the initial healing period. However, patients may elect not to take this medication at all, reduce the frequency of dosage, or substitute the prescribed medication with the over the counter medications, with the supervision of the dentist. </w:t>
      </w:r>
    </w:p>
    <w:p w:rsidR="00E53886" w:rsidRDefault="00E53886" w:rsidP="00E53886">
      <w:pPr>
        <w:pStyle w:val="ListParagraph"/>
        <w:numPr>
          <w:ilvl w:val="0"/>
          <w:numId w:val="2"/>
        </w:numPr>
        <w:jc w:val="both"/>
      </w:pPr>
      <w:r w:rsidRPr="00C841B5">
        <w:rPr>
          <w:b/>
        </w:rPr>
        <w:t>SWELLING</w:t>
      </w:r>
      <w:r>
        <w:t xml:space="preserve">:  a slight amount of swelling and discomfort is NOT </w:t>
      </w:r>
      <w:proofErr w:type="gramStart"/>
      <w:r>
        <w:t>unusual  following</w:t>
      </w:r>
      <w:proofErr w:type="gramEnd"/>
      <w:r>
        <w:t xml:space="preserve"> most oral surgery and usually disappears within 2-3 days. The use of cold compress gently applied to the area of surgery for 5-10 minutes every 30 minutes (during the first 24-48 HOURS) will help to control the post operative swelling and discomfort. IF SWELLING PERSIST, apply moist heat </w:t>
      </w:r>
      <w:proofErr w:type="gramStart"/>
      <w:r>
        <w:t>( warm</w:t>
      </w:r>
      <w:proofErr w:type="gramEnd"/>
      <w:r>
        <w:t xml:space="preserve"> washcloth or hot water bottle). If swelling continues after 2 days, or interferes with </w:t>
      </w:r>
      <w:proofErr w:type="gramStart"/>
      <w:r>
        <w:t>swallowing ,</w:t>
      </w:r>
      <w:proofErr w:type="gramEnd"/>
      <w:r>
        <w:t xml:space="preserve"> please call the office.</w:t>
      </w:r>
    </w:p>
    <w:p w:rsidR="00E53886" w:rsidRDefault="00E53886" w:rsidP="00E53886">
      <w:pPr>
        <w:pStyle w:val="ListParagraph"/>
        <w:numPr>
          <w:ilvl w:val="0"/>
          <w:numId w:val="2"/>
        </w:numPr>
        <w:jc w:val="both"/>
      </w:pPr>
      <w:r w:rsidRPr="00C841B5">
        <w:rPr>
          <w:b/>
        </w:rPr>
        <w:t>BLEDING</w:t>
      </w:r>
      <w:r>
        <w:t xml:space="preserve">: Some bleeding or oozing may stain your saliva. If bleeding is excessive, like a nose bleed, for more than 5 minutes, 2 hours after your procedure, continue to bite on gauze. AVOID exertion, lie down with your head elevated at least 30 </w:t>
      </w:r>
      <w:proofErr w:type="gramStart"/>
      <w:r>
        <w:t>degrees(</w:t>
      </w:r>
      <w:proofErr w:type="gramEnd"/>
      <w:r>
        <w:t xml:space="preserve"> two pillows) and call the office.</w:t>
      </w:r>
    </w:p>
    <w:p w:rsidR="00E53886" w:rsidRDefault="00E53886" w:rsidP="00E53886">
      <w:pPr>
        <w:pStyle w:val="ListParagraph"/>
        <w:numPr>
          <w:ilvl w:val="0"/>
          <w:numId w:val="2"/>
        </w:numPr>
        <w:jc w:val="both"/>
      </w:pPr>
      <w:r w:rsidRPr="00C841B5">
        <w:rPr>
          <w:b/>
        </w:rPr>
        <w:t>FEVER:</w:t>
      </w:r>
      <w:r>
        <w:t xml:space="preserve"> A slight fever or chills may occur. It is of no consequence unless it persists more than 24 hours. A persistent low grade temperature or one above 102 degrees should be reported to our office.</w:t>
      </w:r>
    </w:p>
    <w:p w:rsidR="00E53886" w:rsidRDefault="00E53886" w:rsidP="00E53886">
      <w:pPr>
        <w:pStyle w:val="ListParagraph"/>
        <w:numPr>
          <w:ilvl w:val="0"/>
          <w:numId w:val="2"/>
        </w:numPr>
        <w:jc w:val="both"/>
      </w:pPr>
      <w:r w:rsidRPr="00C841B5">
        <w:rPr>
          <w:b/>
        </w:rPr>
        <w:t>DIET</w:t>
      </w:r>
      <w:r>
        <w:t xml:space="preserve">: Take in fluids immediately and avoid chewing on the operated area of your mouth. Soft foods can be eaten until you feel ready to return to your regular diet. The following require little pressure to chew and provide the necessary nutrients: protein shakes, bananas cooked fish cereals, pasta mashed </w:t>
      </w:r>
      <w:r>
        <w:lastRenderedPageBreak/>
        <w:t>potatoes and whole grain of soft Breads. You should continue your usual vitamin supplement. Returning to your normal diet and proper calorie intake will promote faster healing’.</w:t>
      </w:r>
    </w:p>
    <w:p w:rsidR="00E53886" w:rsidRDefault="00E53886" w:rsidP="00E53886">
      <w:pPr>
        <w:pStyle w:val="ListParagraph"/>
        <w:numPr>
          <w:ilvl w:val="0"/>
          <w:numId w:val="2"/>
        </w:numPr>
        <w:jc w:val="both"/>
      </w:pPr>
      <w:r w:rsidRPr="00FA54B2">
        <w:rPr>
          <w:b/>
        </w:rPr>
        <w:t xml:space="preserve">SPECIAL </w:t>
      </w:r>
      <w:proofErr w:type="gramStart"/>
      <w:r w:rsidRPr="00FA54B2">
        <w:rPr>
          <w:b/>
        </w:rPr>
        <w:t xml:space="preserve">MEDICATIONS </w:t>
      </w:r>
      <w:r>
        <w:t>:</w:t>
      </w:r>
      <w:proofErr w:type="gramEnd"/>
      <w:r>
        <w:t xml:space="preserve"> If you are taking other medications prescribed by your physician, be sure to inform your doctor and continue taking them as usual unless otherwise prescribed  directed. Antibiotics especially need to be taken as prescribed and one should complete the full </w:t>
      </w:r>
      <w:proofErr w:type="gramStart"/>
      <w:r>
        <w:t>regimen  as</w:t>
      </w:r>
      <w:proofErr w:type="gramEnd"/>
      <w:r>
        <w:t xml:space="preserve"> given. Female patients </w:t>
      </w:r>
      <w:proofErr w:type="gramStart"/>
      <w:r>
        <w:t>should  also</w:t>
      </w:r>
      <w:proofErr w:type="gramEnd"/>
      <w:r>
        <w:t xml:space="preserve"> be aware that some antibiotics may interfere with the effectiveness of certain oral contraceptives.</w:t>
      </w:r>
    </w:p>
    <w:p w:rsidR="00E53886" w:rsidRDefault="00E53886" w:rsidP="00E53886">
      <w:pPr>
        <w:pStyle w:val="ListParagraph"/>
        <w:numPr>
          <w:ilvl w:val="0"/>
          <w:numId w:val="2"/>
        </w:numPr>
        <w:jc w:val="both"/>
      </w:pPr>
      <w:r w:rsidRPr="00FA54B2">
        <w:rPr>
          <w:b/>
        </w:rPr>
        <w:t>SPECIFIC POST IMPLANT PLACEMENT INSTRUCTIONS:</w:t>
      </w:r>
      <w:r>
        <w:t xml:space="preserve"> </w:t>
      </w:r>
      <w:r>
        <w:tab/>
        <w:t xml:space="preserve">Following your surgical procedure, extreme care should be exercised in AVOIDING placing any biting pressure on the implant or implant site(s), no matter how light the biting force. If a removable prosthetic appliance was placed, it should </w:t>
      </w:r>
      <w:r w:rsidRPr="00FA54B2">
        <w:rPr>
          <w:b/>
        </w:rPr>
        <w:t>NOT</w:t>
      </w:r>
      <w:r>
        <w:t xml:space="preserve"> contact the implant or tissue in the area of implant placement AT ALL. If a temporary was placed on the implant immediately, all biting contact with or </w:t>
      </w:r>
      <w:proofErr w:type="spellStart"/>
      <w:r>
        <w:t>with out</w:t>
      </w:r>
      <w:proofErr w:type="spellEnd"/>
      <w:r>
        <w:t xml:space="preserve"> food should be avoided. If you feel any contact on the temporary when your teeth come completely together, please contact our office immediately and schedule an appointment right away. Premature pressure on an implant prior to three months of healing may result in implant failure and or healing complications.  </w:t>
      </w:r>
    </w:p>
    <w:p w:rsidR="00E53886" w:rsidRDefault="00E53886" w:rsidP="00E53886">
      <w:pPr>
        <w:jc w:val="both"/>
      </w:pPr>
    </w:p>
    <w:p w:rsidR="0003439A" w:rsidRDefault="0003439A"/>
    <w:sectPr w:rsidR="0003439A" w:rsidSect="00D564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69F" w:rsidRDefault="00C8169F" w:rsidP="00E53886">
      <w:pPr>
        <w:spacing w:after="0" w:line="240" w:lineRule="auto"/>
      </w:pPr>
      <w:r>
        <w:separator/>
      </w:r>
    </w:p>
  </w:endnote>
  <w:endnote w:type="continuationSeparator" w:id="0">
    <w:p w:rsidR="00C8169F" w:rsidRDefault="00C8169F" w:rsidP="00E53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DF" w:rsidRDefault="00265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DF" w:rsidRDefault="002654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DF" w:rsidRDefault="00265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69F" w:rsidRDefault="00C8169F" w:rsidP="00E53886">
      <w:pPr>
        <w:spacing w:after="0" w:line="240" w:lineRule="auto"/>
      </w:pPr>
      <w:r>
        <w:separator/>
      </w:r>
    </w:p>
  </w:footnote>
  <w:footnote w:type="continuationSeparator" w:id="0">
    <w:p w:rsidR="00C8169F" w:rsidRDefault="00C8169F" w:rsidP="00E53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86" w:rsidRDefault="00CA6E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074" o:spid="_x0000_s2050" type="#_x0000_t136" style="position:absolute;margin-left:0;margin-top:0;width:626pt;height:78.25pt;rotation:315;z-index:-251654144;mso-position-horizontal:center;mso-position-horizontal-relative:margin;mso-position-vertical:center;mso-position-vertical-relative:margin" o:allowincell="f" fillcolor="silver" stroked="f">
          <v:fill opacity=".5"/>
          <v:textpath style="font-family:&quot;Calibri&quot;;font-size:1pt" string="dentistangpinoy.com 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FC" w:rsidRPr="00E53886" w:rsidRDefault="00CA6E47" w:rsidP="00D556D8">
    <w:pPr>
      <w:spacing w:after="20" w:line="240" w:lineRule="auto"/>
      <w:rPr>
        <w:rFonts w:ascii="Rockwell Extra Bold" w:hAnsi="Rockwell Extra Bold"/>
        <w:sz w:val="24"/>
        <w:szCs w:val="24"/>
      </w:rPr>
    </w:pPr>
    <w:r w:rsidRPr="00CA6E4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075" o:spid="_x0000_s2051" type="#_x0000_t136" style="position:absolute;margin-left:0;margin-top:0;width:626pt;height:78.25pt;rotation:315;z-index:-251652096;mso-position-horizontal:center;mso-position-horizontal-relative:margin;mso-position-vertical:center;mso-position-vertical-relative:margin" o:allowincell="f" fillcolor="silver" stroked="f">
          <v:fill opacity=".5"/>
          <v:textpath style="font-family:&quot;Calibri&quot;;font-size:1pt" string="dentistangpinoy.com sample"/>
          <w10:wrap anchorx="margin" anchory="margin"/>
        </v:shape>
      </w:pict>
    </w:r>
    <w:r w:rsidR="00E53886" w:rsidRPr="00E53886">
      <w:rPr>
        <w:rFonts w:ascii="Arial Rounded MT Bold" w:hAnsi="Arial Rounded MT Bold"/>
        <w:sz w:val="24"/>
        <w:szCs w:val="24"/>
      </w:rPr>
      <w:t>Dentistangpinoy.com</w:t>
    </w:r>
  </w:p>
  <w:p w:rsidR="00D56431" w:rsidRPr="00D56431" w:rsidRDefault="00C8169F" w:rsidP="00D56431">
    <w:pPr>
      <w:spacing w:after="20" w:line="240" w:lineRule="auto"/>
      <w:rPr>
        <w:rFonts w:ascii="Rockwell Extra Bold" w:hAnsi="Rockwell Extra Bold"/>
        <w:b/>
      </w:rPr>
    </w:pPr>
  </w:p>
  <w:p w:rsidR="00D56431" w:rsidRDefault="00C8169F" w:rsidP="00D56431">
    <w:pPr>
      <w:spacing w:after="20" w:line="240" w:lineRule="auto"/>
      <w:jc w:val="both"/>
      <w:rPr>
        <w:b/>
      </w:rPr>
    </w:pPr>
  </w:p>
  <w:p w:rsidR="00D56431" w:rsidRDefault="00C81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86" w:rsidRDefault="00CA6E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073" o:spid="_x0000_s2049" type="#_x0000_t136" style="position:absolute;margin-left:0;margin-top:0;width:626pt;height:78.25pt;rotation:315;z-index:-251656192;mso-position-horizontal:center;mso-position-horizontal-relative:margin;mso-position-vertical:center;mso-position-vertical-relative:margin" o:allowincell="f" fillcolor="silver" stroked="f">
          <v:fill opacity=".5"/>
          <v:textpath style="font-family:&quot;Calibri&quot;;font-size:1pt" string="dentistangpinoy.com 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24BD5"/>
    <w:multiLevelType w:val="hybridMultilevel"/>
    <w:tmpl w:val="73B4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578F9"/>
    <w:multiLevelType w:val="hybridMultilevel"/>
    <w:tmpl w:val="FBBA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removePersonalInformation/>
  <w:removeDateAndTime/>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E53886"/>
    <w:rsid w:val="0003439A"/>
    <w:rsid w:val="002654DF"/>
    <w:rsid w:val="00C8169F"/>
    <w:rsid w:val="00CA6E47"/>
    <w:rsid w:val="00D95FA2"/>
    <w:rsid w:val="00E53886"/>
    <w:rsid w:val="00E67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886"/>
    <w:pPr>
      <w:ind w:left="720"/>
      <w:contextualSpacing/>
    </w:pPr>
  </w:style>
  <w:style w:type="paragraph" w:styleId="Header">
    <w:name w:val="header"/>
    <w:basedOn w:val="Normal"/>
    <w:link w:val="HeaderChar"/>
    <w:uiPriority w:val="99"/>
    <w:semiHidden/>
    <w:unhideWhenUsed/>
    <w:rsid w:val="00E538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886"/>
  </w:style>
  <w:style w:type="paragraph" w:styleId="Footer">
    <w:name w:val="footer"/>
    <w:basedOn w:val="Normal"/>
    <w:link w:val="FooterChar"/>
    <w:uiPriority w:val="99"/>
    <w:semiHidden/>
    <w:unhideWhenUsed/>
    <w:rsid w:val="00E538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3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2020-08-15T16:04:00Z</dcterms:created>
  <dcterms:modified xsi:type="dcterms:W3CDTF">2020-10-07T13:23:00Z</dcterms:modified>
</cp:coreProperties>
</file>