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AF37" w14:textId="2CA5D526" w:rsidR="00786FDD" w:rsidRPr="00033D21" w:rsidRDefault="00786FDD" w:rsidP="00786FDD">
      <w:pPr>
        <w:tabs>
          <w:tab w:val="center" w:pos="4819"/>
        </w:tabs>
        <w:suppressAutoHyphens/>
        <w:spacing w:line="320" w:lineRule="exact"/>
        <w:jc w:val="center"/>
        <w:rPr>
          <w:rFonts w:ascii="Times New Roman" w:hAnsi="Times New Roman"/>
          <w:spacing w:val="-3"/>
          <w:sz w:val="26"/>
          <w:szCs w:val="26"/>
          <w:lang w:val="en-GB"/>
        </w:rPr>
      </w:pPr>
      <w:r w:rsidRPr="00033D21">
        <w:rPr>
          <w:rFonts w:ascii="Times New Roman" w:hAnsi="Times New Roman"/>
          <w:b/>
          <w:spacing w:val="-3"/>
          <w:sz w:val="26"/>
          <w:szCs w:val="26"/>
          <w:lang w:val="en-GB"/>
        </w:rPr>
        <w:t xml:space="preserve">Template for </w:t>
      </w:r>
      <w:r w:rsidR="000A7CFA">
        <w:rPr>
          <w:rFonts w:ascii="Times New Roman" w:hAnsi="Times New Roman"/>
          <w:b/>
          <w:spacing w:val="-3"/>
          <w:sz w:val="26"/>
          <w:szCs w:val="26"/>
          <w:lang w:val="en-GB"/>
        </w:rPr>
        <w:t>EHDS</w:t>
      </w:r>
      <w:r w:rsidRPr="00033D21">
        <w:rPr>
          <w:rFonts w:ascii="Times New Roman" w:hAnsi="Times New Roman"/>
          <w:b/>
          <w:spacing w:val="-3"/>
          <w:sz w:val="26"/>
          <w:szCs w:val="26"/>
          <w:lang w:val="en-GB"/>
        </w:rPr>
        <w:t xml:space="preserve"> 20</w:t>
      </w:r>
      <w:r>
        <w:rPr>
          <w:rFonts w:ascii="Times New Roman" w:hAnsi="Times New Roman"/>
          <w:b/>
          <w:spacing w:val="-3"/>
          <w:sz w:val="26"/>
          <w:szCs w:val="26"/>
          <w:lang w:val="en-GB"/>
        </w:rPr>
        <w:t>2</w:t>
      </w:r>
      <w:r w:rsidR="000A7CFA">
        <w:rPr>
          <w:rFonts w:ascii="Times New Roman" w:hAnsi="Times New Roman"/>
          <w:b/>
          <w:spacing w:val="-3"/>
          <w:sz w:val="26"/>
          <w:szCs w:val="26"/>
          <w:lang w:val="en-GB"/>
        </w:rPr>
        <w:t>5</w:t>
      </w:r>
      <w:r w:rsidRPr="00033D21">
        <w:rPr>
          <w:rFonts w:ascii="Times New Roman" w:hAnsi="Times New Roman"/>
          <w:b/>
          <w:spacing w:val="-3"/>
          <w:sz w:val="26"/>
          <w:szCs w:val="26"/>
          <w:lang w:val="en-GB"/>
        </w:rPr>
        <w:t xml:space="preserve"> </w:t>
      </w:r>
      <w:r>
        <w:rPr>
          <w:rFonts w:ascii="Times New Roman" w:hAnsi="Times New Roman"/>
          <w:b/>
          <w:spacing w:val="-3"/>
          <w:sz w:val="26"/>
          <w:szCs w:val="26"/>
          <w:lang w:val="en-GB"/>
        </w:rPr>
        <w:t>One</w:t>
      </w:r>
      <w:r w:rsidRPr="00033D21">
        <w:rPr>
          <w:rFonts w:ascii="Times New Roman" w:hAnsi="Times New Roman"/>
          <w:b/>
          <w:spacing w:val="-3"/>
          <w:sz w:val="26"/>
          <w:szCs w:val="26"/>
          <w:lang w:val="en-GB"/>
        </w:rPr>
        <w:t>-page abstract</w:t>
      </w:r>
    </w:p>
    <w:p w14:paraId="1C657579" w14:textId="77777777" w:rsidR="00786FDD" w:rsidRPr="00024F8D" w:rsidRDefault="00786FDD" w:rsidP="00786FDD">
      <w:pPr>
        <w:tabs>
          <w:tab w:val="center" w:pos="4819"/>
        </w:tabs>
        <w:suppressAutoHyphens/>
        <w:spacing w:before="60" w:line="320" w:lineRule="exact"/>
        <w:jc w:val="both"/>
        <w:rPr>
          <w:rFonts w:ascii="Times New Roman" w:hAnsi="Times New Roman"/>
          <w:spacing w:val="-3"/>
        </w:rPr>
      </w:pPr>
      <w:r w:rsidRPr="00024F8D">
        <w:rPr>
          <w:rFonts w:ascii="Times New Roman" w:hAnsi="Times New Roman"/>
          <w:spacing w:val="-3"/>
          <w:lang w:val="en-GB"/>
        </w:rPr>
        <w:tab/>
      </w:r>
      <w:r w:rsidRPr="00024F8D">
        <w:rPr>
          <w:rFonts w:ascii="Times New Roman" w:hAnsi="Times New Roman"/>
          <w:b/>
          <w:spacing w:val="-3"/>
        </w:rPr>
        <w:t>First Author</w:t>
      </w:r>
      <w:r w:rsidRPr="00024F8D">
        <w:rPr>
          <w:rFonts w:ascii="Times New Roman" w:hAnsi="Times New Roman"/>
          <w:spacing w:val="-3"/>
          <w:vertAlign w:val="superscript"/>
        </w:rPr>
        <w:t>*</w:t>
      </w:r>
      <w:r w:rsidRPr="00024F8D">
        <w:rPr>
          <w:rFonts w:ascii="Times New Roman" w:hAnsi="Times New Roman"/>
          <w:spacing w:val="-3"/>
        </w:rPr>
        <w:t>, Second Author</w:t>
      </w:r>
      <w:r w:rsidRPr="00024F8D">
        <w:rPr>
          <w:rFonts w:ascii="Times New Roman" w:hAnsi="Times New Roman"/>
          <w:spacing w:val="-3"/>
          <w:vertAlign w:val="superscript"/>
        </w:rPr>
        <w:t>*</w:t>
      </w:r>
      <w:r w:rsidRPr="00024F8D">
        <w:rPr>
          <w:rFonts w:ascii="Times New Roman" w:hAnsi="Times New Roman"/>
          <w:spacing w:val="-3"/>
        </w:rPr>
        <w:t xml:space="preserve"> and Third Author</w:t>
      </w:r>
      <w:r w:rsidRPr="00024F8D">
        <w:rPr>
          <w:rFonts w:ascii="Times New Roman" w:hAnsi="Times New Roman"/>
          <w:spacing w:val="-3"/>
          <w:vertAlign w:val="superscript"/>
        </w:rPr>
        <w:t>**</w:t>
      </w:r>
    </w:p>
    <w:p w14:paraId="7B58680A"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Department of Mechanical and Aerospace Engineering, Florida Institute of Technology, Melbourne, FL, USA</w:t>
      </w:r>
    </w:p>
    <w:p w14:paraId="099C339C"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Institution, City, State, Country</w:t>
      </w:r>
    </w:p>
    <w:p w14:paraId="48749168" w14:textId="77777777" w:rsidR="00786FDD" w:rsidRPr="00024F8D" w:rsidRDefault="00786FDD" w:rsidP="00786FDD">
      <w:pPr>
        <w:tabs>
          <w:tab w:val="center" w:pos="4819"/>
        </w:tabs>
        <w:suppressAutoHyphens/>
        <w:jc w:val="both"/>
        <w:rPr>
          <w:rFonts w:ascii="Times New Roman" w:hAnsi="Times New Roman"/>
          <w:spacing w:val="-3"/>
          <w:sz w:val="20"/>
        </w:rPr>
      </w:pPr>
      <w:r w:rsidRPr="00024F8D">
        <w:rPr>
          <w:rFonts w:ascii="Times New Roman" w:hAnsi="Times New Roman"/>
          <w:spacing w:val="-3"/>
        </w:rPr>
        <w:tab/>
      </w:r>
    </w:p>
    <w:p w14:paraId="3AFB234A" w14:textId="4D6E8EFA" w:rsidR="00786FDD" w:rsidRPr="00024F8D" w:rsidRDefault="00786FDD" w:rsidP="00786FDD">
      <w:pPr>
        <w:tabs>
          <w:tab w:val="left" w:pos="-1134"/>
          <w:tab w:val="left" w:pos="-414"/>
          <w:tab w:val="left" w:pos="306"/>
          <w:tab w:val="left" w:pos="906"/>
        </w:tabs>
        <w:suppressAutoHyphens/>
        <w:jc w:val="both"/>
        <w:rPr>
          <w:rFonts w:ascii="Times New Roman" w:hAnsi="Times New Roman"/>
          <w:spacing w:val="-3"/>
          <w:sz w:val="22"/>
          <w:szCs w:val="22"/>
          <w:lang w:val="en-GB"/>
        </w:rPr>
      </w:pPr>
      <w:r w:rsidRPr="00BA5BAD">
        <w:rPr>
          <w:rFonts w:ascii="Times New Roman" w:hAnsi="Times New Roman"/>
          <w:b/>
          <w:spacing w:val="-3"/>
          <w:sz w:val="22"/>
          <w:szCs w:val="22"/>
        </w:rPr>
        <w:t>Abstract</w:t>
      </w:r>
      <w:r w:rsidRPr="00C4033B">
        <w:rPr>
          <w:rFonts w:ascii="Times New Roman" w:hAnsi="Times New Roman"/>
          <w:spacing w:val="-3"/>
          <w:sz w:val="20"/>
          <w:szCs w:val="22"/>
        </w:rPr>
        <w:t>.</w:t>
      </w:r>
      <w:r w:rsidRPr="00C4033B">
        <w:rPr>
          <w:rFonts w:ascii="Times New Roman" w:hAnsi="Times New Roman"/>
          <w:spacing w:val="-3"/>
          <w:sz w:val="20"/>
          <w:szCs w:val="22"/>
          <w:lang w:val="en-GB"/>
        </w:rPr>
        <w:t xml:space="preserve"> </w:t>
      </w:r>
      <w:r w:rsidR="007734C6" w:rsidRPr="007734C6">
        <w:rPr>
          <w:rFonts w:ascii="Times New Roman" w:hAnsi="Times New Roman"/>
          <w:spacing w:val="-3"/>
          <w:sz w:val="20"/>
          <w:lang w:val="en-GB"/>
        </w:rPr>
        <w:t xml:space="preserve">The following guidelines have been prepared for authors of presentations to be delivered at the </w:t>
      </w:r>
      <w:r w:rsidR="000A7CFA" w:rsidRPr="000A7CFA">
        <w:rPr>
          <w:rFonts w:ascii="Times New Roman" w:hAnsi="Times New Roman"/>
          <w:spacing w:val="-3"/>
          <w:sz w:val="20"/>
          <w:lang w:val="en-GB"/>
        </w:rPr>
        <w:t>Energy Harvesting Dynamics under Kinematic and Flow Excitation</w:t>
      </w:r>
      <w:r w:rsidR="000A7CFA">
        <w:rPr>
          <w:rFonts w:ascii="Times New Roman" w:hAnsi="Times New Roman"/>
          <w:spacing w:val="-3"/>
          <w:sz w:val="20"/>
          <w:lang w:val="en-GB"/>
        </w:rPr>
        <w:t xml:space="preserve"> symposium</w:t>
      </w:r>
      <w:r w:rsidR="007734C6" w:rsidRPr="007734C6">
        <w:rPr>
          <w:rFonts w:ascii="Times New Roman" w:hAnsi="Times New Roman"/>
          <w:spacing w:val="-3"/>
          <w:sz w:val="20"/>
          <w:lang w:val="en-GB"/>
        </w:rPr>
        <w:t xml:space="preserve">, </w:t>
      </w:r>
      <w:r w:rsidR="000A7CFA">
        <w:rPr>
          <w:rFonts w:ascii="Times New Roman" w:hAnsi="Times New Roman"/>
          <w:spacing w:val="-3"/>
          <w:sz w:val="20"/>
          <w:lang w:val="en-GB"/>
        </w:rPr>
        <w:t>LUT, Poland and BLDEACET, India</w:t>
      </w:r>
      <w:r w:rsidR="007734C6" w:rsidRPr="007734C6">
        <w:rPr>
          <w:rFonts w:ascii="Times New Roman" w:hAnsi="Times New Roman"/>
          <w:spacing w:val="-3"/>
          <w:sz w:val="20"/>
          <w:lang w:val="en-GB"/>
        </w:rPr>
        <w:t>, J</w:t>
      </w:r>
      <w:r w:rsidR="000A7CFA">
        <w:rPr>
          <w:rFonts w:ascii="Times New Roman" w:hAnsi="Times New Roman"/>
          <w:spacing w:val="-3"/>
          <w:sz w:val="20"/>
          <w:lang w:val="en-GB"/>
        </w:rPr>
        <w:t>uly</w:t>
      </w:r>
      <w:r w:rsidR="007734C6" w:rsidRPr="007734C6">
        <w:rPr>
          <w:rFonts w:ascii="Times New Roman" w:hAnsi="Times New Roman"/>
          <w:spacing w:val="-3"/>
          <w:sz w:val="20"/>
          <w:lang w:val="en-GB"/>
        </w:rPr>
        <w:t xml:space="preserve"> 1-</w:t>
      </w:r>
      <w:r w:rsidR="000A7CFA">
        <w:rPr>
          <w:rFonts w:ascii="Times New Roman" w:hAnsi="Times New Roman"/>
          <w:spacing w:val="-3"/>
          <w:sz w:val="20"/>
          <w:lang w:val="en-GB"/>
        </w:rPr>
        <w:t>3</w:t>
      </w:r>
      <w:r w:rsidR="007734C6" w:rsidRPr="007734C6">
        <w:rPr>
          <w:rFonts w:ascii="Times New Roman" w:hAnsi="Times New Roman"/>
          <w:spacing w:val="-3"/>
          <w:sz w:val="20"/>
          <w:lang w:val="en-GB"/>
        </w:rPr>
        <w:t>, 202</w:t>
      </w:r>
      <w:r w:rsidR="000A7CFA">
        <w:rPr>
          <w:rFonts w:ascii="Times New Roman" w:hAnsi="Times New Roman"/>
          <w:spacing w:val="-3"/>
          <w:sz w:val="20"/>
          <w:lang w:val="en-GB"/>
        </w:rPr>
        <w:t>5</w:t>
      </w:r>
      <w:r w:rsidR="007734C6" w:rsidRPr="007734C6">
        <w:rPr>
          <w:rFonts w:ascii="Times New Roman" w:hAnsi="Times New Roman"/>
          <w:spacing w:val="-3"/>
          <w:sz w:val="20"/>
          <w:lang w:val="en-GB"/>
        </w:rPr>
        <w:t xml:space="preserve">. These guidelines provide the rules for the preparation of abstracts (maximum 1 page). Authors are invited to follow these guidelines for </w:t>
      </w:r>
      <w:r w:rsidR="00FC3F34">
        <w:rPr>
          <w:rFonts w:ascii="Times New Roman" w:hAnsi="Times New Roman"/>
          <w:spacing w:val="-3"/>
          <w:sz w:val="20"/>
          <w:lang w:val="en-GB"/>
        </w:rPr>
        <w:t xml:space="preserve">the </w:t>
      </w:r>
      <w:r w:rsidR="007734C6" w:rsidRPr="007734C6">
        <w:rPr>
          <w:rFonts w:ascii="Times New Roman" w:hAnsi="Times New Roman"/>
          <w:spacing w:val="-3"/>
          <w:sz w:val="20"/>
          <w:lang w:val="en-GB"/>
        </w:rPr>
        <w:t xml:space="preserve">inclusion of their abstracts in the </w:t>
      </w:r>
      <w:r w:rsidR="000A7CFA">
        <w:rPr>
          <w:rFonts w:ascii="Times New Roman" w:hAnsi="Times New Roman"/>
          <w:spacing w:val="-3"/>
          <w:sz w:val="20"/>
          <w:lang w:val="en-GB"/>
        </w:rPr>
        <w:t>ISBN</w:t>
      </w:r>
      <w:r w:rsidR="007734C6" w:rsidRPr="007734C6">
        <w:rPr>
          <w:rFonts w:ascii="Times New Roman" w:hAnsi="Times New Roman"/>
          <w:spacing w:val="-3"/>
          <w:sz w:val="20"/>
          <w:lang w:val="en-GB"/>
        </w:rPr>
        <w:t xml:space="preserve"> Book of Abstracts.</w:t>
      </w:r>
    </w:p>
    <w:p w14:paraId="4F85A5EC"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pacing w:val="-3"/>
          <w:sz w:val="18"/>
          <w:szCs w:val="22"/>
          <w:lang w:val="en-GB"/>
        </w:rPr>
      </w:pPr>
    </w:p>
    <w:p w14:paraId="553B38FB" w14:textId="77777777" w:rsidR="00786FDD" w:rsidRPr="00024F8D" w:rsidRDefault="00786FDD" w:rsidP="00786FDD">
      <w:pPr>
        <w:pStyle w:val="Heading1"/>
        <w:rPr>
          <w:sz w:val="24"/>
          <w:szCs w:val="24"/>
        </w:rPr>
      </w:pPr>
      <w:r>
        <w:rPr>
          <w:sz w:val="24"/>
          <w:szCs w:val="24"/>
        </w:rPr>
        <w:t>Introductio</w:t>
      </w:r>
      <w:r w:rsidRPr="00024F8D">
        <w:rPr>
          <w:sz w:val="24"/>
          <w:szCs w:val="24"/>
        </w:rPr>
        <w:t>n</w:t>
      </w:r>
    </w:p>
    <w:p w14:paraId="5C05E4C0"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z w:val="10"/>
          <w:szCs w:val="12"/>
          <w:lang w:val="en-GB"/>
        </w:rPr>
      </w:pPr>
    </w:p>
    <w:p w14:paraId="10308BF5" w14:textId="54FD88F3" w:rsidR="000A7CFA" w:rsidRDefault="000A7CFA" w:rsidP="000A7CFA">
      <w:pPr>
        <w:jc w:val="both"/>
        <w:rPr>
          <w:rFonts w:ascii="Times New Roman" w:hAnsi="Times New Roman"/>
          <w:sz w:val="22"/>
          <w:szCs w:val="22"/>
          <w:lang w:val="en-GB"/>
        </w:rPr>
      </w:pPr>
      <w:r w:rsidRPr="000A7CFA">
        <w:rPr>
          <w:rFonts w:ascii="Times New Roman" w:hAnsi="Times New Roman"/>
          <w:sz w:val="22"/>
          <w:szCs w:val="22"/>
          <w:lang w:val="en-GB"/>
        </w:rPr>
        <w:t>The Symposium on Energy Harvesting Dynamics under Kinematic and Flow Excitation brings together researchers, innovators, and industry leaders to explore cutting-edge advances in sustainable energy systems. As the demand for self-powered devices and energy-efficient technologies grows, understanding the complex dynamics of energy harvesting under real-world excitations, such as motion, vibration, and fluid flows, has become critical.</w:t>
      </w:r>
      <w:r>
        <w:rPr>
          <w:rFonts w:ascii="Times New Roman" w:hAnsi="Times New Roman"/>
          <w:sz w:val="22"/>
          <w:szCs w:val="22"/>
          <w:lang w:val="en-GB"/>
        </w:rPr>
        <w:t xml:space="preserve"> </w:t>
      </w:r>
      <w:r w:rsidRPr="000A7CFA">
        <w:rPr>
          <w:rFonts w:ascii="Times New Roman" w:hAnsi="Times New Roman"/>
          <w:sz w:val="22"/>
          <w:szCs w:val="22"/>
          <w:lang w:val="en-GB"/>
        </w:rPr>
        <w:t>This symposium provides a unique platform to discuss emerging research, share practical solutions, and foster collaborations that push the boundaries of energy harvesting science and applications.</w:t>
      </w:r>
    </w:p>
    <w:p w14:paraId="3C96258E" w14:textId="77777777" w:rsidR="000A7CFA" w:rsidRDefault="000A7CFA" w:rsidP="000A7CFA">
      <w:pPr>
        <w:jc w:val="both"/>
        <w:rPr>
          <w:rFonts w:ascii="Times New Roman" w:hAnsi="Times New Roman"/>
          <w:sz w:val="22"/>
          <w:szCs w:val="22"/>
          <w:lang w:val="en-GB"/>
        </w:rPr>
      </w:pPr>
      <w:r w:rsidRPr="007734C6">
        <w:rPr>
          <w:rFonts w:ascii="Times New Roman" w:hAnsi="Times New Roman"/>
          <w:sz w:val="22"/>
          <w:szCs w:val="22"/>
          <w:lang w:val="en-GB"/>
        </w:rPr>
        <w:t>The papers must be written in English and should present material that is novel</w:t>
      </w:r>
      <w:r>
        <w:rPr>
          <w:rFonts w:ascii="Times New Roman" w:hAnsi="Times New Roman"/>
          <w:sz w:val="22"/>
          <w:szCs w:val="22"/>
          <w:lang w:val="en-GB"/>
        </w:rPr>
        <w:t xml:space="preserve"> </w:t>
      </w:r>
      <w:r w:rsidRPr="007734C6">
        <w:rPr>
          <w:rFonts w:ascii="Times New Roman" w:hAnsi="Times New Roman"/>
          <w:sz w:val="22"/>
          <w:szCs w:val="22"/>
          <w:lang w:val="en-GB"/>
        </w:rPr>
        <w:t xml:space="preserve">and unpublished at the time of the Conference. The electronic submission of the one-page Abstracts will be guided through the portal. The present template helps the authors </w:t>
      </w:r>
      <w:r>
        <w:rPr>
          <w:rFonts w:ascii="Times New Roman" w:hAnsi="Times New Roman"/>
          <w:sz w:val="22"/>
          <w:szCs w:val="22"/>
          <w:lang w:val="en-GB"/>
        </w:rPr>
        <w:t>check</w:t>
      </w:r>
      <w:r w:rsidRPr="007734C6">
        <w:rPr>
          <w:rFonts w:ascii="Times New Roman" w:hAnsi="Times New Roman"/>
          <w:sz w:val="22"/>
          <w:szCs w:val="22"/>
          <w:lang w:val="en-GB"/>
        </w:rPr>
        <w:t xml:space="preserve"> the amount of content of their abstracts whose preview will be available online for approval. Note that the title is followed by the author(s) names and their affiliation(s). </w:t>
      </w:r>
      <w:r w:rsidRPr="007734C6">
        <w:rPr>
          <w:rFonts w:ascii="Times New Roman" w:hAnsi="Times New Roman"/>
          <w:b/>
          <w:bCs/>
          <w:sz w:val="22"/>
          <w:szCs w:val="22"/>
          <w:lang w:val="en-GB"/>
        </w:rPr>
        <w:t>The name of the author presenting the paper will be highlighted in boldface</w:t>
      </w:r>
      <w:r w:rsidRPr="007734C6">
        <w:rPr>
          <w:rFonts w:ascii="Times New Roman" w:hAnsi="Times New Roman"/>
          <w:sz w:val="22"/>
          <w:szCs w:val="22"/>
          <w:lang w:val="en-GB"/>
        </w:rPr>
        <w:t>. The template for the full-length paper preparation according to the conference guidelines can be downloaded both in Word Office and LaTeX formats.</w:t>
      </w:r>
    </w:p>
    <w:p w14:paraId="7B3F2F9C" w14:textId="77777777" w:rsidR="000A7CFA" w:rsidRPr="00AE1F13" w:rsidRDefault="000A7CFA" w:rsidP="00786FDD">
      <w:pPr>
        <w:jc w:val="both"/>
        <w:rPr>
          <w:rFonts w:ascii="Times New Roman" w:hAnsi="Times New Roman"/>
          <w:sz w:val="22"/>
          <w:szCs w:val="22"/>
          <w:lang w:val="en-GB"/>
        </w:rPr>
      </w:pPr>
    </w:p>
    <w:p w14:paraId="5F797AE0" w14:textId="77777777" w:rsidR="00786FDD" w:rsidRPr="00C4033B" w:rsidRDefault="00786FDD" w:rsidP="00786FDD">
      <w:pPr>
        <w:jc w:val="both"/>
        <w:rPr>
          <w:rFonts w:ascii="Times New Roman" w:hAnsi="Times New Roman"/>
          <w:sz w:val="20"/>
          <w:szCs w:val="22"/>
          <w:lang w:val="en-GB"/>
        </w:rPr>
      </w:pPr>
    </w:p>
    <w:p w14:paraId="526BD185" w14:textId="6EFCD081" w:rsidR="00786FDD" w:rsidRPr="00C61D88" w:rsidRDefault="000A7CFA" w:rsidP="00786FDD">
      <w:pPr>
        <w:pStyle w:val="BodyText2"/>
        <w:keepNext/>
        <w:jc w:val="center"/>
        <w:rPr>
          <w:sz w:val="22"/>
          <w:szCs w:val="22"/>
          <w:lang w:val="en-GB"/>
        </w:rPr>
      </w:pPr>
      <w:r>
        <w:rPr>
          <w:noProof/>
        </w:rPr>
        <w:drawing>
          <wp:inline distT="0" distB="0" distL="0" distR="0" wp14:anchorId="73D7E91C" wp14:editId="563C6368">
            <wp:extent cx="4742814" cy="1933575"/>
            <wp:effectExtent l="0" t="0" r="1270" b="0"/>
            <wp:docPr id="83899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8099" name=""/>
                    <pic:cNvPicPr/>
                  </pic:nvPicPr>
                  <pic:blipFill>
                    <a:blip r:embed="rId7"/>
                    <a:stretch>
                      <a:fillRect/>
                    </a:stretch>
                  </pic:blipFill>
                  <pic:spPr>
                    <a:xfrm>
                      <a:off x="0" y="0"/>
                      <a:ext cx="4757992" cy="1939763"/>
                    </a:xfrm>
                    <a:prstGeom prst="rect">
                      <a:avLst/>
                    </a:prstGeom>
                  </pic:spPr>
                </pic:pic>
              </a:graphicData>
            </a:graphic>
          </wp:inline>
        </w:drawing>
      </w:r>
    </w:p>
    <w:p w14:paraId="0D51B59C" w14:textId="77777777" w:rsidR="00786FDD" w:rsidRPr="008F6028" w:rsidRDefault="00786FDD" w:rsidP="00786FDD">
      <w:pPr>
        <w:pStyle w:val="Caption"/>
        <w:jc w:val="center"/>
        <w:rPr>
          <w:rFonts w:ascii="Times New Roman" w:hAnsi="Times New Roman"/>
          <w:sz w:val="10"/>
          <w:szCs w:val="10"/>
        </w:rPr>
      </w:pPr>
    </w:p>
    <w:p w14:paraId="12B0D06E" w14:textId="545D5DD3" w:rsidR="00786FDD" w:rsidRPr="00024F8D" w:rsidRDefault="00786FDD" w:rsidP="00786FDD">
      <w:pPr>
        <w:pStyle w:val="Caption"/>
        <w:jc w:val="center"/>
        <w:rPr>
          <w:rFonts w:ascii="Times New Roman" w:hAnsi="Times New Roman"/>
          <w:sz w:val="18"/>
          <w:szCs w:val="18"/>
          <w:lang w:val="en-GB"/>
        </w:rPr>
      </w:pPr>
      <w:r w:rsidRPr="00024F8D">
        <w:rPr>
          <w:rFonts w:ascii="Times New Roman" w:hAnsi="Times New Roman"/>
          <w:sz w:val="18"/>
          <w:szCs w:val="18"/>
        </w:rPr>
        <w:t xml:space="preserve">Figure </w:t>
      </w:r>
      <w:r w:rsidRPr="00024F8D">
        <w:rPr>
          <w:rFonts w:ascii="Times New Roman" w:hAnsi="Times New Roman"/>
          <w:sz w:val="18"/>
          <w:szCs w:val="18"/>
        </w:rPr>
        <w:fldChar w:fldCharType="begin"/>
      </w:r>
      <w:r w:rsidRPr="00024F8D">
        <w:rPr>
          <w:rFonts w:ascii="Times New Roman" w:hAnsi="Times New Roman"/>
          <w:sz w:val="18"/>
          <w:szCs w:val="18"/>
        </w:rPr>
        <w:instrText xml:space="preserve"> SEQ Figure \* ARABIC </w:instrText>
      </w:r>
      <w:r w:rsidRPr="00024F8D">
        <w:rPr>
          <w:rFonts w:ascii="Times New Roman" w:hAnsi="Times New Roman"/>
          <w:sz w:val="18"/>
          <w:szCs w:val="18"/>
        </w:rPr>
        <w:fldChar w:fldCharType="separate"/>
      </w:r>
      <w:r w:rsidR="00D61306">
        <w:rPr>
          <w:rFonts w:ascii="Times New Roman" w:hAnsi="Times New Roman"/>
          <w:noProof/>
          <w:sz w:val="18"/>
          <w:szCs w:val="18"/>
        </w:rPr>
        <w:t>1</w:t>
      </w:r>
      <w:r w:rsidRPr="00024F8D">
        <w:rPr>
          <w:rFonts w:ascii="Times New Roman" w:hAnsi="Times New Roman"/>
          <w:sz w:val="18"/>
          <w:szCs w:val="18"/>
        </w:rPr>
        <w:fldChar w:fldCharType="end"/>
      </w:r>
      <w:r w:rsidRPr="00024F8D">
        <w:rPr>
          <w:rFonts w:ascii="Times New Roman" w:hAnsi="Times New Roman"/>
          <w:sz w:val="18"/>
          <w:szCs w:val="18"/>
        </w:rPr>
        <w:t xml:space="preserve">: </w:t>
      </w:r>
      <w:r w:rsidR="000A7CFA">
        <w:rPr>
          <w:rFonts w:ascii="Times New Roman" w:hAnsi="Times New Roman"/>
          <w:sz w:val="18"/>
          <w:szCs w:val="18"/>
        </w:rPr>
        <w:t>EHDS 2025</w:t>
      </w:r>
      <w:r w:rsidRPr="00024F8D">
        <w:rPr>
          <w:rFonts w:ascii="Times New Roman" w:hAnsi="Times New Roman"/>
          <w:sz w:val="18"/>
          <w:szCs w:val="18"/>
        </w:rPr>
        <w:t>.</w:t>
      </w:r>
    </w:p>
    <w:p w14:paraId="2438CCA0" w14:textId="77777777" w:rsidR="00786FDD" w:rsidRPr="008C7ECA" w:rsidRDefault="00786FDD" w:rsidP="00786FDD">
      <w:pPr>
        <w:pStyle w:val="BodyText2"/>
        <w:rPr>
          <w:spacing w:val="-3"/>
          <w:sz w:val="10"/>
          <w:szCs w:val="10"/>
          <w:lang w:val="en-GB"/>
        </w:rPr>
      </w:pPr>
    </w:p>
    <w:p w14:paraId="320EE699" w14:textId="66127DBC" w:rsidR="00786FDD" w:rsidRPr="00C61D88" w:rsidRDefault="00786FDD" w:rsidP="00786FDD">
      <w:pPr>
        <w:pStyle w:val="Heading1"/>
        <w:rPr>
          <w:sz w:val="24"/>
          <w:szCs w:val="24"/>
        </w:rPr>
      </w:pPr>
      <w:r w:rsidRPr="00C61D88">
        <w:rPr>
          <w:sz w:val="24"/>
          <w:szCs w:val="24"/>
        </w:rPr>
        <w:t xml:space="preserve"> submission of </w:t>
      </w:r>
      <w:r>
        <w:rPr>
          <w:sz w:val="24"/>
          <w:szCs w:val="24"/>
        </w:rPr>
        <w:t>the one-page</w:t>
      </w:r>
      <w:r w:rsidRPr="00C61D88">
        <w:rPr>
          <w:sz w:val="24"/>
          <w:szCs w:val="24"/>
        </w:rPr>
        <w:t xml:space="preserve"> Abstract</w:t>
      </w:r>
    </w:p>
    <w:p w14:paraId="00B15892" w14:textId="77777777" w:rsidR="00786FDD" w:rsidRPr="00C61D88" w:rsidRDefault="00786FDD" w:rsidP="00786FDD">
      <w:pPr>
        <w:pStyle w:val="BodyText2"/>
        <w:rPr>
          <w:sz w:val="10"/>
          <w:szCs w:val="10"/>
          <w:lang w:val="en-GB"/>
        </w:rPr>
      </w:pPr>
    </w:p>
    <w:p w14:paraId="1052B56D" w14:textId="16C89F64" w:rsidR="007734C6" w:rsidRPr="007734C6" w:rsidRDefault="007734C6" w:rsidP="007734C6">
      <w:pPr>
        <w:tabs>
          <w:tab w:val="left" w:pos="840"/>
          <w:tab w:val="left" w:pos="1681"/>
          <w:tab w:val="left" w:pos="2522"/>
          <w:tab w:val="left" w:pos="3363"/>
          <w:tab w:val="left" w:pos="4204"/>
          <w:tab w:val="left" w:pos="5045"/>
          <w:tab w:val="left" w:pos="5886"/>
          <w:tab w:val="left" w:pos="6727"/>
          <w:tab w:val="left" w:pos="7568"/>
          <w:tab w:val="left" w:pos="8409"/>
          <w:tab w:val="left" w:pos="9250"/>
          <w:tab w:val="left" w:pos="10091"/>
          <w:tab w:val="left" w:pos="10932"/>
          <w:tab w:val="left" w:pos="11773"/>
          <w:tab w:val="left" w:pos="12614"/>
          <w:tab w:val="left" w:pos="13455"/>
          <w:tab w:val="left" w:pos="14295"/>
          <w:tab w:val="left" w:pos="15136"/>
          <w:tab w:val="left" w:pos="15977"/>
          <w:tab w:val="left" w:pos="16818"/>
          <w:tab w:val="left" w:pos="17659"/>
          <w:tab w:val="left" w:pos="18500"/>
          <w:tab w:val="left" w:pos="19341"/>
          <w:tab w:val="left" w:pos="20182"/>
          <w:tab w:val="left" w:pos="21023"/>
          <w:tab w:val="left" w:pos="21864"/>
          <w:tab w:val="left" w:pos="22705"/>
          <w:tab w:val="left" w:pos="23546"/>
          <w:tab w:val="left" w:pos="24387"/>
          <w:tab w:val="left" w:pos="25228"/>
          <w:tab w:val="left" w:pos="26069"/>
          <w:tab w:val="left" w:pos="26910"/>
          <w:tab w:val="left" w:pos="27750"/>
          <w:tab w:val="left" w:pos="28591"/>
          <w:tab w:val="left" w:pos="29432"/>
          <w:tab w:val="left" w:pos="30273"/>
          <w:tab w:val="left" w:pos="31114"/>
        </w:tabs>
        <w:autoSpaceDE w:val="0"/>
        <w:autoSpaceDN w:val="0"/>
        <w:adjustRightInd w:val="0"/>
        <w:rPr>
          <w:rFonts w:ascii="Times New Roman" w:hAnsi="Times New Roman"/>
          <w:sz w:val="22"/>
          <w:szCs w:val="22"/>
          <w:lang w:val="en-GB"/>
        </w:rPr>
      </w:pPr>
      <w:r w:rsidRPr="007734C6">
        <w:rPr>
          <w:rFonts w:ascii="Times New Roman" w:hAnsi="Times New Roman"/>
          <w:sz w:val="22"/>
          <w:szCs w:val="22"/>
          <w:lang w:val="en-GB"/>
        </w:rPr>
        <w:t xml:space="preserve">The one-page Abstract will be generated automatically in non-numbered sections by adopting the format used in these guidelines. The manuscript has to be organized as follows: </w:t>
      </w:r>
      <w:proofErr w:type="spellStart"/>
      <w:r w:rsidRPr="007734C6">
        <w:rPr>
          <w:rFonts w:ascii="Times New Roman" w:hAnsi="Times New Roman"/>
          <w:sz w:val="22"/>
          <w:szCs w:val="22"/>
          <w:lang w:val="en-GB"/>
        </w:rPr>
        <w:t>i</w:t>
      </w:r>
      <w:proofErr w:type="spellEnd"/>
      <w:r w:rsidRPr="007734C6">
        <w:rPr>
          <w:rFonts w:ascii="Times New Roman" w:hAnsi="Times New Roman"/>
          <w:sz w:val="22"/>
          <w:szCs w:val="22"/>
          <w:lang w:val="en-GB"/>
        </w:rPr>
        <w:t xml:space="preserve">) a brief, descriptive </w:t>
      </w:r>
      <w:r w:rsidRPr="007734C6">
        <w:rPr>
          <w:rFonts w:ascii="Times New Roman" w:hAnsi="Times New Roman"/>
          <w:i/>
          <w:iCs/>
          <w:sz w:val="22"/>
          <w:szCs w:val="22"/>
          <w:lang w:val="en-GB"/>
        </w:rPr>
        <w:t>Abstract</w:t>
      </w:r>
      <w:r w:rsidRPr="007734C6">
        <w:rPr>
          <w:rFonts w:ascii="Times New Roman" w:hAnsi="Times New Roman"/>
          <w:sz w:val="22"/>
          <w:szCs w:val="22"/>
          <w:lang w:val="en-GB"/>
        </w:rPr>
        <w:t xml:space="preserve"> of approximately 150 words; ii) a short </w:t>
      </w:r>
      <w:r w:rsidRPr="007734C6">
        <w:rPr>
          <w:rFonts w:ascii="Times New Roman" w:hAnsi="Times New Roman"/>
          <w:i/>
          <w:iCs/>
          <w:sz w:val="22"/>
          <w:szCs w:val="22"/>
          <w:lang w:val="en-GB"/>
        </w:rPr>
        <w:t>Introduction</w:t>
      </w:r>
      <w:r w:rsidRPr="007734C6">
        <w:rPr>
          <w:rFonts w:ascii="Times New Roman" w:hAnsi="Times New Roman"/>
          <w:sz w:val="22"/>
          <w:szCs w:val="22"/>
          <w:lang w:val="en-GB"/>
        </w:rPr>
        <w:t xml:space="preserve"> to the problem formulation containing also the motivation and the purpose of the study together with a brief summary of previous works on the topic; iii) </w:t>
      </w:r>
      <w:r w:rsidRPr="007734C6">
        <w:rPr>
          <w:rFonts w:ascii="Times New Roman" w:hAnsi="Times New Roman"/>
          <w:i/>
          <w:iCs/>
          <w:sz w:val="22"/>
          <w:szCs w:val="22"/>
          <w:lang w:val="en-GB"/>
        </w:rPr>
        <w:t>Results and discussion</w:t>
      </w:r>
      <w:r w:rsidRPr="007734C6">
        <w:rPr>
          <w:rFonts w:ascii="Times New Roman" w:hAnsi="Times New Roman"/>
          <w:sz w:val="22"/>
          <w:szCs w:val="22"/>
          <w:lang w:val="en-GB"/>
        </w:rPr>
        <w:t xml:space="preserve"> containing the core findings and highlights of the work. Finally, the </w:t>
      </w:r>
      <w:r w:rsidRPr="007734C6">
        <w:rPr>
          <w:rFonts w:ascii="Times New Roman" w:hAnsi="Times New Roman"/>
          <w:i/>
          <w:iCs/>
          <w:sz w:val="22"/>
          <w:szCs w:val="22"/>
          <w:lang w:val="en-GB"/>
        </w:rPr>
        <w:t>References</w:t>
      </w:r>
      <w:r w:rsidRPr="007734C6">
        <w:rPr>
          <w:rFonts w:ascii="Times New Roman" w:hAnsi="Times New Roman"/>
          <w:sz w:val="22"/>
          <w:szCs w:val="22"/>
          <w:lang w:val="en-GB"/>
        </w:rPr>
        <w:t xml:space="preserve"> list should be collocated at the end of the page. </w:t>
      </w:r>
    </w:p>
    <w:p w14:paraId="5006E127" w14:textId="27E033F4" w:rsidR="007734C6" w:rsidRPr="007734C6" w:rsidRDefault="007734C6" w:rsidP="007734C6">
      <w:pPr>
        <w:tabs>
          <w:tab w:val="left" w:pos="840"/>
          <w:tab w:val="left" w:pos="1681"/>
          <w:tab w:val="left" w:pos="2522"/>
          <w:tab w:val="left" w:pos="3363"/>
          <w:tab w:val="left" w:pos="4204"/>
          <w:tab w:val="left" w:pos="5045"/>
          <w:tab w:val="left" w:pos="5886"/>
          <w:tab w:val="left" w:pos="6727"/>
          <w:tab w:val="left" w:pos="7568"/>
          <w:tab w:val="left" w:pos="8409"/>
          <w:tab w:val="left" w:pos="9250"/>
          <w:tab w:val="left" w:pos="10091"/>
          <w:tab w:val="left" w:pos="10932"/>
          <w:tab w:val="left" w:pos="11773"/>
          <w:tab w:val="left" w:pos="12614"/>
          <w:tab w:val="left" w:pos="13455"/>
          <w:tab w:val="left" w:pos="14295"/>
          <w:tab w:val="left" w:pos="15136"/>
          <w:tab w:val="left" w:pos="15977"/>
          <w:tab w:val="left" w:pos="16818"/>
          <w:tab w:val="left" w:pos="17659"/>
          <w:tab w:val="left" w:pos="18500"/>
          <w:tab w:val="left" w:pos="19341"/>
          <w:tab w:val="left" w:pos="20182"/>
          <w:tab w:val="left" w:pos="21023"/>
          <w:tab w:val="left" w:pos="21864"/>
          <w:tab w:val="left" w:pos="22705"/>
          <w:tab w:val="left" w:pos="23546"/>
          <w:tab w:val="left" w:pos="24387"/>
          <w:tab w:val="left" w:pos="25228"/>
          <w:tab w:val="left" w:pos="26069"/>
          <w:tab w:val="left" w:pos="26910"/>
          <w:tab w:val="left" w:pos="27750"/>
          <w:tab w:val="left" w:pos="28591"/>
          <w:tab w:val="left" w:pos="29432"/>
          <w:tab w:val="left" w:pos="30273"/>
          <w:tab w:val="left" w:pos="31114"/>
        </w:tabs>
        <w:autoSpaceDE w:val="0"/>
        <w:autoSpaceDN w:val="0"/>
        <w:adjustRightInd w:val="0"/>
        <w:rPr>
          <w:rFonts w:ascii="Times New Roman" w:hAnsi="Times New Roman"/>
          <w:sz w:val="22"/>
          <w:szCs w:val="22"/>
          <w:lang w:val="en-GB"/>
        </w:rPr>
      </w:pPr>
      <w:r w:rsidRPr="007734C6">
        <w:rPr>
          <w:rFonts w:ascii="Times New Roman" w:hAnsi="Times New Roman"/>
          <w:sz w:val="22"/>
          <w:szCs w:val="22"/>
          <w:lang w:val="en-GB"/>
        </w:rPr>
        <w:t xml:space="preserve">The headings will be centered in bold lower-case letters (12 pt). The text will be single-spaced using 11 pt font. The typing area of the A4 page will be 170 x 267 mm, leaving 20 mm left and right margins, and 15 mm top and bottom margins. The total length of the Abstract, including one figure and the references, will be one page. The text will be written using Times New Roman font. The name of the author presenting the paper will be highlighted in boldface. The title will appear 15 mm below the top edge of the page. </w:t>
      </w:r>
    </w:p>
    <w:p w14:paraId="3C42BA15" w14:textId="77777777" w:rsidR="00786FDD" w:rsidRPr="007734C6" w:rsidRDefault="00786FDD" w:rsidP="00786FDD">
      <w:pPr>
        <w:pStyle w:val="BodyText2"/>
        <w:rPr>
          <w:sz w:val="22"/>
          <w:szCs w:val="22"/>
          <w:lang w:val="en-GB"/>
        </w:rPr>
      </w:pPr>
    </w:p>
    <w:p w14:paraId="66E97ABA" w14:textId="77777777" w:rsidR="00786FDD" w:rsidRPr="00024F8D" w:rsidRDefault="00786FDD" w:rsidP="00786FDD">
      <w:pPr>
        <w:pStyle w:val="BodyText2"/>
        <w:rPr>
          <w:b/>
          <w:spacing w:val="-3"/>
          <w:sz w:val="24"/>
          <w:szCs w:val="24"/>
          <w:lang w:val="en-GB"/>
        </w:rPr>
      </w:pPr>
      <w:r w:rsidRPr="00024F8D">
        <w:rPr>
          <w:b/>
          <w:spacing w:val="-3"/>
          <w:sz w:val="24"/>
          <w:szCs w:val="24"/>
          <w:lang w:val="en-GB"/>
        </w:rPr>
        <w:t>References</w:t>
      </w:r>
    </w:p>
    <w:p w14:paraId="2616117B" w14:textId="77777777" w:rsidR="00786FDD" w:rsidRPr="006A4AC4" w:rsidRDefault="00786FDD" w:rsidP="00786FDD">
      <w:pPr>
        <w:pStyle w:val="BodyText2"/>
        <w:numPr>
          <w:ilvl w:val="0"/>
          <w:numId w:val="1"/>
        </w:numPr>
        <w:tabs>
          <w:tab w:val="left" w:pos="360"/>
        </w:tabs>
        <w:spacing w:line="220" w:lineRule="exact"/>
        <w:rPr>
          <w:spacing w:val="-3"/>
          <w:sz w:val="18"/>
          <w:szCs w:val="18"/>
          <w:lang w:val="en-GB"/>
        </w:rPr>
      </w:pPr>
      <w:r w:rsidRPr="006A4AC4">
        <w:rPr>
          <w:spacing w:val="-3"/>
          <w:sz w:val="18"/>
          <w:szCs w:val="18"/>
          <w:lang w:val="en-GB"/>
        </w:rPr>
        <w:t>Cooler A. S. (1999) Binary Flow Systems.</w:t>
      </w:r>
      <w:r w:rsidRPr="006A4AC4">
        <w:rPr>
          <w:i/>
          <w:spacing w:val="-3"/>
          <w:sz w:val="18"/>
          <w:szCs w:val="18"/>
          <w:lang w:val="en-GB"/>
        </w:rPr>
        <w:t xml:space="preserve"> J. Fluid Mech </w:t>
      </w:r>
      <w:r w:rsidRPr="006A4AC4">
        <w:rPr>
          <w:b/>
          <w:spacing w:val="-3"/>
          <w:sz w:val="18"/>
          <w:szCs w:val="18"/>
          <w:lang w:val="en-GB"/>
        </w:rPr>
        <w:t>999</w:t>
      </w:r>
      <w:r w:rsidRPr="006A4AC4">
        <w:rPr>
          <w:spacing w:val="-3"/>
          <w:sz w:val="18"/>
          <w:szCs w:val="18"/>
          <w:lang w:val="en-GB"/>
        </w:rPr>
        <w:t>:999-996.</w:t>
      </w:r>
    </w:p>
    <w:p w14:paraId="37A96258" w14:textId="77777777" w:rsidR="00786FDD" w:rsidRPr="006A4AC4" w:rsidRDefault="00786FDD" w:rsidP="00786FDD">
      <w:pPr>
        <w:pStyle w:val="BodyText2"/>
        <w:numPr>
          <w:ilvl w:val="0"/>
          <w:numId w:val="1"/>
        </w:numPr>
        <w:tabs>
          <w:tab w:val="left" w:pos="360"/>
        </w:tabs>
        <w:spacing w:line="220" w:lineRule="exact"/>
        <w:rPr>
          <w:spacing w:val="-3"/>
          <w:sz w:val="18"/>
          <w:szCs w:val="18"/>
          <w:lang w:val="en-GB"/>
        </w:rPr>
      </w:pPr>
      <w:r w:rsidRPr="006A4AC4">
        <w:rPr>
          <w:spacing w:val="-3"/>
          <w:sz w:val="18"/>
          <w:szCs w:val="18"/>
          <w:lang w:val="en-GB"/>
        </w:rPr>
        <w:t>Icer D.F., Adams J.A. (1977) Mathematical Elements for Computer Simulation. McGraw Hill, NY.</w:t>
      </w:r>
    </w:p>
    <w:p w14:paraId="3728DF1D" w14:textId="0DA2CE8A" w:rsidR="00000000" w:rsidRPr="00786FDD" w:rsidRDefault="00786FDD" w:rsidP="00786FDD">
      <w:pPr>
        <w:pStyle w:val="BodyText2"/>
        <w:numPr>
          <w:ilvl w:val="0"/>
          <w:numId w:val="1"/>
        </w:numPr>
        <w:tabs>
          <w:tab w:val="left" w:pos="360"/>
        </w:tabs>
        <w:spacing w:line="220" w:lineRule="exact"/>
        <w:rPr>
          <w:spacing w:val="-3"/>
          <w:sz w:val="18"/>
          <w:szCs w:val="18"/>
          <w:lang w:val="en-GB"/>
        </w:rPr>
      </w:pPr>
      <w:r w:rsidRPr="006A4AC4">
        <w:rPr>
          <w:spacing w:val="-3"/>
          <w:sz w:val="18"/>
          <w:szCs w:val="18"/>
          <w:lang w:val="en-GB"/>
        </w:rPr>
        <w:t>NODYCON 20</w:t>
      </w:r>
      <w:r>
        <w:rPr>
          <w:spacing w:val="-3"/>
          <w:sz w:val="18"/>
          <w:szCs w:val="18"/>
          <w:lang w:val="en-GB"/>
        </w:rPr>
        <w:t>2</w:t>
      </w:r>
      <w:r w:rsidR="007734C6">
        <w:rPr>
          <w:spacing w:val="-3"/>
          <w:sz w:val="18"/>
          <w:szCs w:val="18"/>
          <w:lang w:val="en-GB"/>
        </w:rPr>
        <w:t>3</w:t>
      </w:r>
      <w:r w:rsidRPr="006A4AC4">
        <w:rPr>
          <w:spacing w:val="-3"/>
          <w:sz w:val="18"/>
          <w:szCs w:val="18"/>
          <w:lang w:val="en-GB"/>
        </w:rPr>
        <w:t xml:space="preserve">, </w:t>
      </w:r>
      <w:r>
        <w:rPr>
          <w:spacing w:val="-3"/>
          <w:sz w:val="18"/>
          <w:szCs w:val="18"/>
          <w:lang w:val="en-GB"/>
        </w:rPr>
        <w:t>website</w:t>
      </w:r>
      <w:r w:rsidRPr="006F3F1D">
        <w:rPr>
          <w:spacing w:val="-3"/>
          <w:sz w:val="18"/>
          <w:szCs w:val="18"/>
          <w:lang w:val="en-GB"/>
        </w:rPr>
        <w:t xml:space="preserve"> </w:t>
      </w:r>
      <w:hyperlink r:id="rId8" w:history="1">
        <w:r w:rsidR="0014159D" w:rsidRPr="009653A1">
          <w:rPr>
            <w:rStyle w:val="Hyperlink"/>
            <w:rFonts w:ascii="Times New Roman" w:hAnsi="Times New Roman"/>
            <w:spacing w:val="-3"/>
            <w:sz w:val="18"/>
            <w:szCs w:val="18"/>
            <w:lang w:val="en-GB"/>
          </w:rPr>
          <w:t>https://nodycon.org</w:t>
        </w:r>
        <w:r w:rsidR="0014159D" w:rsidRPr="009653A1">
          <w:rPr>
            <w:rStyle w:val="Hyperlink"/>
            <w:rFonts w:ascii="Times New Roman" w:hAnsi="Times New Roman"/>
            <w:bCs/>
            <w:spacing w:val="-3"/>
            <w:sz w:val="18"/>
            <w:szCs w:val="18"/>
            <w:lang w:val="en-GB"/>
          </w:rPr>
          <w:t>.</w:t>
        </w:r>
      </w:hyperlink>
    </w:p>
    <w:sectPr w:rsidR="00AD0589" w:rsidRPr="00786FDD" w:rsidSect="00786FDD">
      <w:headerReference w:type="default" r:id="rId9"/>
      <w:pgSz w:w="11907" w:h="16840" w:code="9"/>
      <w:pgMar w:top="851" w:right="1134" w:bottom="851" w:left="1134" w:header="0" w:footer="0" w:gutter="0"/>
      <w:cols w:space="708"/>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D261B" w14:textId="77777777" w:rsidR="00921078" w:rsidRDefault="00921078">
      <w:r>
        <w:separator/>
      </w:r>
    </w:p>
  </w:endnote>
  <w:endnote w:type="continuationSeparator" w:id="0">
    <w:p w14:paraId="5D3D8945" w14:textId="77777777" w:rsidR="00921078" w:rsidRDefault="0092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B774C" w14:textId="77777777" w:rsidR="00921078" w:rsidRDefault="00921078">
      <w:r>
        <w:separator/>
      </w:r>
    </w:p>
  </w:footnote>
  <w:footnote w:type="continuationSeparator" w:id="0">
    <w:p w14:paraId="3547D748" w14:textId="77777777" w:rsidR="00921078" w:rsidRDefault="00921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AC82" w14:textId="77777777" w:rsidR="00000000" w:rsidRDefault="0000000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8043C9"/>
    <w:multiLevelType w:val="singleLevel"/>
    <w:tmpl w:val="DF82FE62"/>
    <w:lvl w:ilvl="0">
      <w:start w:val="1"/>
      <w:numFmt w:val="decimal"/>
      <w:lvlText w:val="[%1]"/>
      <w:legacy w:legacy="1" w:legacySpace="120" w:legacyIndent="340"/>
      <w:lvlJc w:val="left"/>
      <w:pPr>
        <w:ind w:left="340" w:hanging="340"/>
      </w:pPr>
      <w:rPr>
        <w:sz w:val="18"/>
        <w:szCs w:val="18"/>
      </w:rPr>
    </w:lvl>
  </w:abstractNum>
  <w:num w:numId="1" w16cid:durableId="106876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DD"/>
    <w:rsid w:val="000A1B4D"/>
    <w:rsid w:val="000A7CFA"/>
    <w:rsid w:val="0014159D"/>
    <w:rsid w:val="00200A8E"/>
    <w:rsid w:val="00242693"/>
    <w:rsid w:val="004D41C5"/>
    <w:rsid w:val="005E7589"/>
    <w:rsid w:val="006F3F1D"/>
    <w:rsid w:val="007734C6"/>
    <w:rsid w:val="0078275F"/>
    <w:rsid w:val="00786FDD"/>
    <w:rsid w:val="00902304"/>
    <w:rsid w:val="00921078"/>
    <w:rsid w:val="00983377"/>
    <w:rsid w:val="00AB5A75"/>
    <w:rsid w:val="00AE545E"/>
    <w:rsid w:val="00AF4A15"/>
    <w:rsid w:val="00C97C1C"/>
    <w:rsid w:val="00D61306"/>
    <w:rsid w:val="00DE5B5F"/>
    <w:rsid w:val="00FC3F34"/>
  </w:rsids>
  <m:mathPr>
    <m:mathFont m:val="Cambria Math"/>
    <m:brkBin m:val="before"/>
    <m:brkBinSub m:val="--"/>
    <m:smallFrac m:val="0"/>
    <m:dispDef/>
    <m:lMargin m:val="0"/>
    <m:rMargin m:val="0"/>
    <m:defJc m:val="centerGroup"/>
    <m:wrapIndent m:val="1440"/>
    <m:intLim m:val="subSup"/>
    <m:naryLim m:val="undOvr"/>
  </m:mathPr>
  <w:themeFontLang w:val="it-IT"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0763F5"/>
  <w15:chartTrackingRefBased/>
  <w15:docId w15:val="{94C4F245-30DC-4927-9F54-C9BFAE7C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DD"/>
    <w:pPr>
      <w:spacing w:after="0" w:line="240" w:lineRule="auto"/>
    </w:pPr>
    <w:rPr>
      <w:rFonts w:ascii="Courier New" w:eastAsia="Times New Roman" w:hAnsi="Courier New" w:cs="Times New Roman"/>
      <w:sz w:val="24"/>
      <w:szCs w:val="20"/>
    </w:rPr>
  </w:style>
  <w:style w:type="paragraph" w:styleId="Heading1">
    <w:name w:val="heading 1"/>
    <w:basedOn w:val="Normal"/>
    <w:next w:val="Normal"/>
    <w:link w:val="Heading1Char"/>
    <w:qFormat/>
    <w:rsid w:val="00786FDD"/>
    <w:pPr>
      <w:keepNext/>
      <w:tabs>
        <w:tab w:val="center" w:pos="4819"/>
      </w:tabs>
      <w:suppressAutoHyphens/>
      <w:jc w:val="center"/>
      <w:outlineLvl w:val="0"/>
    </w:pPr>
    <w:rPr>
      <w:rFonts w:ascii="Times New Roman" w:hAnsi="Times New Roman"/>
      <w:b/>
      <w:sz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FDD"/>
    <w:rPr>
      <w:rFonts w:ascii="Times New Roman" w:eastAsia="Times New Roman" w:hAnsi="Times New Roman" w:cs="Times New Roman"/>
      <w:b/>
      <w:sz w:val="20"/>
      <w:szCs w:val="20"/>
      <w:lang w:val="en-GB"/>
    </w:rPr>
  </w:style>
  <w:style w:type="paragraph" w:styleId="Caption">
    <w:name w:val="caption"/>
    <w:basedOn w:val="Normal"/>
    <w:next w:val="Normal"/>
    <w:qFormat/>
    <w:rsid w:val="00786FDD"/>
  </w:style>
  <w:style w:type="paragraph" w:styleId="Header">
    <w:name w:val="header"/>
    <w:basedOn w:val="Normal"/>
    <w:link w:val="HeaderChar"/>
    <w:rsid w:val="00786FDD"/>
    <w:pPr>
      <w:tabs>
        <w:tab w:val="center" w:pos="4536"/>
        <w:tab w:val="right" w:pos="9072"/>
      </w:tabs>
    </w:pPr>
  </w:style>
  <w:style w:type="character" w:customStyle="1" w:styleId="HeaderChar">
    <w:name w:val="Header Char"/>
    <w:basedOn w:val="DefaultParagraphFont"/>
    <w:link w:val="Header"/>
    <w:rsid w:val="00786FDD"/>
    <w:rPr>
      <w:rFonts w:ascii="Courier New" w:eastAsia="Times New Roman" w:hAnsi="Courier New" w:cs="Times New Roman"/>
      <w:sz w:val="24"/>
      <w:szCs w:val="20"/>
    </w:rPr>
  </w:style>
  <w:style w:type="character" w:styleId="Hyperlink">
    <w:name w:val="Hyperlink"/>
    <w:rsid w:val="00786FDD"/>
    <w:rPr>
      <w:rFonts w:ascii="Arial" w:hAnsi="Arial"/>
      <w:b/>
      <w:color w:val="auto"/>
      <w:sz w:val="22"/>
      <w:u w:val="none"/>
    </w:rPr>
  </w:style>
  <w:style w:type="paragraph" w:styleId="BodyText2">
    <w:name w:val="Body Text 2"/>
    <w:basedOn w:val="Normal"/>
    <w:link w:val="BodyText2Char"/>
    <w:rsid w:val="00786FDD"/>
    <w:pPr>
      <w:jc w:val="both"/>
    </w:pPr>
    <w:rPr>
      <w:rFonts w:ascii="Times New Roman" w:hAnsi="Times New Roman"/>
      <w:sz w:val="20"/>
    </w:rPr>
  </w:style>
  <w:style w:type="character" w:customStyle="1" w:styleId="BodyText2Char">
    <w:name w:val="Body Text 2 Char"/>
    <w:basedOn w:val="DefaultParagraphFont"/>
    <w:link w:val="BodyText2"/>
    <w:rsid w:val="00786FDD"/>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73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014112">
      <w:bodyDiv w:val="1"/>
      <w:marLeft w:val="0"/>
      <w:marRight w:val="0"/>
      <w:marTop w:val="0"/>
      <w:marBottom w:val="0"/>
      <w:divBdr>
        <w:top w:val="none" w:sz="0" w:space="0" w:color="auto"/>
        <w:left w:val="none" w:sz="0" w:space="0" w:color="auto"/>
        <w:bottom w:val="none" w:sz="0" w:space="0" w:color="auto"/>
        <w:right w:val="none" w:sz="0" w:space="0" w:color="auto"/>
      </w:divBdr>
    </w:div>
    <w:div w:id="208463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dycon.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523</Words>
  <Characters>2884</Characters>
  <Application>Microsoft Office Word</Application>
  <DocSecurity>0</DocSecurity>
  <Lines>50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Arena</dc:creator>
  <cp:keywords/>
  <dc:description/>
  <cp:lastModifiedBy>Pradeep Malaji</cp:lastModifiedBy>
  <cp:revision>3</cp:revision>
  <cp:lastPrinted>2020-07-23T09:36:00Z</cp:lastPrinted>
  <dcterms:created xsi:type="dcterms:W3CDTF">2025-04-30T06:22:00Z</dcterms:created>
  <dcterms:modified xsi:type="dcterms:W3CDTF">2025-04-30T06:22:00Z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f0eba574-7a76-440d-8a1d-5fe07b5f45c2</vt:lpwstr>
  </property>
  <property fmtid="{D5CDD505-2E9C-101B-9397-08002B2CF9AE}" pid="3" name="MSIP_Label_defa4170-0d19-0005-0004-bc88714345d2_Enabled">
    <vt:lpwstr>true</vt:lpwstr>
  </property>
  <property fmtid="{D5CDD505-2E9C-101B-9397-08002B2CF9AE}" pid="4" name="MSIP_Label_defa4170-0d19-0005-0004-bc88714345d2_SetDate">
    <vt:lpwstr>2025-04-30T06:21:42Z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5e4ed439-3584-4492-8aaa-a71407b780ef</vt:lpwstr>
  </property>
  <property fmtid="{D5CDD505-2E9C-101B-9397-08002B2CF9AE}" pid="8" name="MSIP_Label_defa4170-0d19-0005-0004-bc88714345d2_ActionId">
    <vt:lpwstr>193de6c2-876e-4dd2-9ea9-6f4e97813508</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