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Politique de confidentialité</w:t>
      </w:r>
    </w:p>
    <w:p/>
    <w:p>
      <w:r>
        <w:t>Sassy Cosmétique respecte votre vie privée.</w:t>
      </w:r>
    </w:p>
    <w:p/>
    <w:p>
      <w:r>
        <w:t>Les données personnelles collectées (nom, prénom, adresse, email, téléphone, informations de paiement) sont utilisées uniquement pour le traitement des commandes, l’envoi des informations sur les produits ou, si vous y avez consenti, des offres promotionnelles.</w:t>
      </w:r>
    </w:p>
    <w:p/>
    <w:p>
      <w:r>
        <w:t>Nous ne partageons jamais vos informations avec des tiers, sauf pour les besoins du traitement de votre commande (par exemple, les transporteurs).</w:t>
      </w:r>
    </w:p>
    <w:p/>
    <w:p>
      <w:r>
        <w:t>Conformément au Règlement Général sur la Protection des Données (RGPD), vous pouvez demander à consulter, modifier ou supprimer vos données personnelles à tout moment en nous contactant à : sassy.paris.fr@gmail.com</w:t>
      </w:r>
    </w:p>
    <w:p/>
    <w:p>
      <w:r>
        <w:t>Dernière mise à jour : 07/04/2025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