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CC38" w14:textId="556000BF" w:rsidR="006E7181" w:rsidRPr="006E7181" w:rsidRDefault="00853E4C" w:rsidP="006E7181">
      <w:pPr>
        <w:pStyle w:val="Heading3"/>
        <w:jc w:val="center"/>
        <w:rPr>
          <w:color w:val="000000" w:themeColor="text1"/>
        </w:rPr>
      </w:pPr>
      <w:r>
        <w:rPr>
          <w:color w:val="000000" w:themeColor="text1"/>
        </w:rPr>
        <w:t xml:space="preserve">Lumbar </w:t>
      </w:r>
      <w:r w:rsidR="00772B32">
        <w:rPr>
          <w:color w:val="000000" w:themeColor="text1"/>
        </w:rPr>
        <w:t xml:space="preserve">Medial Branch </w:t>
      </w:r>
      <w:r>
        <w:rPr>
          <w:color w:val="000000" w:themeColor="text1"/>
        </w:rPr>
        <w:t>Block</w:t>
      </w:r>
      <w:r w:rsidR="006E7181">
        <w:rPr>
          <w:color w:val="000000" w:themeColor="text1"/>
        </w:rPr>
        <w:t xml:space="preserve"> (</w:t>
      </w:r>
      <w:r>
        <w:rPr>
          <w:color w:val="000000" w:themeColor="text1"/>
        </w:rPr>
        <w:t>MBB</w:t>
      </w:r>
      <w:r w:rsidR="006E7181">
        <w:rPr>
          <w:color w:val="000000" w:themeColor="text1"/>
        </w:rPr>
        <w:t>)</w:t>
      </w:r>
      <w:r w:rsidR="00121A2F">
        <w:rPr>
          <w:color w:val="000000" w:themeColor="text1"/>
        </w:rPr>
        <w:t xml:space="preserve"> and Radiofrequency Ablation (RFA)</w:t>
      </w:r>
    </w:p>
    <w:p w14:paraId="702AB459" w14:textId="638FB597" w:rsidR="001364C7" w:rsidRPr="001364C7" w:rsidRDefault="006E7181" w:rsidP="001364C7">
      <w:pPr>
        <w:jc w:val="center"/>
        <w:rPr>
          <w:sz w:val="28"/>
          <w:szCs w:val="28"/>
        </w:rPr>
      </w:pPr>
      <w:r>
        <w:rPr>
          <w:color w:val="000000" w:themeColor="text1"/>
          <w:sz w:val="28"/>
          <w:szCs w:val="28"/>
        </w:rPr>
        <w:t>CONSEN</w:t>
      </w:r>
      <w:r w:rsidR="000F791D">
        <w:rPr>
          <w:color w:val="000000" w:themeColor="text1"/>
          <w:sz w:val="28"/>
          <w:szCs w:val="28"/>
        </w:rPr>
        <w:t>T</w:t>
      </w:r>
    </w:p>
    <w:p w14:paraId="3ABBA402" w14:textId="77777777" w:rsidR="00121A2F" w:rsidRDefault="00853E4C" w:rsidP="00121A2F">
      <w:pPr>
        <w:spacing w:after="240"/>
      </w:pPr>
      <w:r>
        <w:br/>
      </w:r>
      <w:r w:rsidR="00121A2F" w:rsidRPr="00121A2F">
        <w:rPr>
          <w:lang w:val="en-US"/>
        </w:rPr>
        <w:t>Lumbar medial branch block (MBB) and radiofrequency ablation (RFA) are minimally invasive procedures used for the diagnosis and treatment of chronic axial low back pain attributed to lumbar facet joint pathology. MBB is primarily a diagnostic tool to identify facet-mediated pain and predict response to RFA, while RFA is a therapeutic intervention for patients with refractory pain who have failed conservative management.</w:t>
      </w:r>
      <w:hyperlink r:id="rId7"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00121A2F" w:rsidRPr="00121A2F">
          <w:rPr>
            <w:rStyle w:val="Hyperlink"/>
            <w:lang w:val="en-US"/>
          </w:rPr>
          <w:t>[1]</w:t>
        </w:r>
      </w:hyperlink>
      <w:hyperlink r:id="rId8"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00121A2F" w:rsidRPr="00121A2F">
          <w:rPr>
            <w:rStyle w:val="Hyperlink"/>
            <w:lang w:val="en-US"/>
          </w:rPr>
          <w:t>[2]</w:t>
        </w:r>
      </w:hyperlink>
    </w:p>
    <w:p w14:paraId="74CE39CD" w14:textId="0AC723D7" w:rsidR="00121A2F" w:rsidRPr="00121A2F" w:rsidRDefault="00121A2F" w:rsidP="00121A2F">
      <w:pPr>
        <w:spacing w:after="200" w:line="301" w:lineRule="auto"/>
        <w:rPr>
          <w:lang w:val="en-US"/>
        </w:rPr>
      </w:pPr>
      <w:r w:rsidRPr="00921BF5">
        <w:rPr>
          <w:b/>
          <w:bCs/>
          <w:lang w:val="en-US"/>
        </w:rPr>
        <w:t>Procedural Overview</w:t>
      </w:r>
    </w:p>
    <w:p w14:paraId="689993DB" w14:textId="2C7167E9" w:rsidR="00121A2F" w:rsidRPr="00921BF5" w:rsidRDefault="00121A2F" w:rsidP="00121A2F">
      <w:pPr>
        <w:spacing w:after="200" w:line="301" w:lineRule="auto"/>
        <w:rPr>
          <w:lang w:val="en-US"/>
        </w:rPr>
      </w:pPr>
      <w:r w:rsidRPr="00921BF5">
        <w:rPr>
          <w:lang w:val="en-US"/>
        </w:rPr>
        <w:t xml:space="preserve">- </w:t>
      </w:r>
      <w:r w:rsidRPr="00921BF5">
        <w:rPr>
          <w:b/>
          <w:bCs/>
          <w:lang w:val="en-US"/>
        </w:rPr>
        <w:t>MBB</w:t>
      </w:r>
      <w:r w:rsidRPr="00921BF5">
        <w:rPr>
          <w:lang w:val="en-US"/>
        </w:rPr>
        <w:t xml:space="preserve">: Injection of local anesthetic under image guidance to the medial branch nerves innervating the </w:t>
      </w:r>
      <w:proofErr w:type="gramStart"/>
      <w:r>
        <w:rPr>
          <w:lang w:val="en-US"/>
        </w:rPr>
        <w:t xml:space="preserve">lumbar </w:t>
      </w:r>
      <w:r w:rsidRPr="00921BF5">
        <w:rPr>
          <w:lang w:val="en-US"/>
        </w:rPr>
        <w:t xml:space="preserve"> facet</w:t>
      </w:r>
      <w:proofErr w:type="gramEnd"/>
      <w:r w:rsidRPr="00921BF5">
        <w:rPr>
          <w:lang w:val="en-US"/>
        </w:rPr>
        <w:t xml:space="preserve"> joints.</w:t>
      </w:r>
    </w:p>
    <w:p w14:paraId="3AEBE4B8" w14:textId="06B23DB1" w:rsidR="00121A2F" w:rsidRPr="00121A2F" w:rsidRDefault="00121A2F" w:rsidP="00121A2F">
      <w:pPr>
        <w:spacing w:after="200" w:line="301" w:lineRule="auto"/>
        <w:rPr>
          <w:lang w:val="en-US"/>
        </w:rPr>
      </w:pPr>
      <w:r w:rsidRPr="00921BF5">
        <w:rPr>
          <w:lang w:val="en-US"/>
        </w:rPr>
        <w:t xml:space="preserve">- </w:t>
      </w:r>
      <w:r w:rsidRPr="00921BF5">
        <w:rPr>
          <w:b/>
          <w:bCs/>
          <w:lang w:val="en-US"/>
        </w:rPr>
        <w:t>RFA</w:t>
      </w:r>
      <w:r w:rsidRPr="00921BF5">
        <w:rPr>
          <w:lang w:val="en-US"/>
        </w:rPr>
        <w:t>: Application of thermal energy via a specialized needle to ablate the medial branch nerves, interrupting pain transmission.</w:t>
      </w:r>
      <w:hyperlink r:id="rId9"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10"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Pr="00921BF5">
          <w:rPr>
            <w:rStyle w:val="Hyperlink"/>
            <w:lang w:val="en-US"/>
          </w:rPr>
          <w:t>[2]</w:t>
        </w:r>
      </w:hyperlink>
      <w:hyperlink r:id="rId11"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921BF5">
          <w:rPr>
            <w:rStyle w:val="Hyperlink"/>
            <w:lang w:val="en-US"/>
          </w:rPr>
          <w:t>[3]</w:t>
        </w:r>
      </w:hyperlink>
      <w:hyperlink r:id="rId12" w:anchor="sowder-t,-sayed-d,-concannon-t,-et-al.-&lt;a-target=&quot;_blank&quot;-href=&quot;https://pubmed.ncbi.nlm.nih.gov/37942223&quot;&gt;the-american-society-of-pain-and-neuroscience-(aspn)-guidelines-for-radiofrequency-ablative-procedures-in-patients-with-implanted-devices&lt;/a&gt;.-journal-of-pain-research.-2023;16:3693-3706.-doi:10.2147/jpr.s419594." w:history="1">
        <w:r w:rsidRPr="00921BF5">
          <w:rPr>
            <w:rStyle w:val="Hyperlink"/>
            <w:lang w:val="en-US"/>
          </w:rPr>
          <w:t>[6]</w:t>
        </w:r>
      </w:hyperlink>
    </w:p>
    <w:p w14:paraId="05510E43" w14:textId="73BDF41F" w:rsidR="00121A2F" w:rsidRPr="00121A2F" w:rsidRDefault="00121A2F" w:rsidP="00121A2F">
      <w:pPr>
        <w:rPr>
          <w:lang w:val="en-US"/>
        </w:rPr>
      </w:pPr>
      <w:r w:rsidRPr="00121A2F">
        <w:rPr>
          <w:b/>
          <w:bCs/>
          <w:lang w:val="en-US"/>
        </w:rPr>
        <w:t>Common Risks and Estimated Incidence</w:t>
      </w:r>
    </w:p>
    <w:p w14:paraId="119CD505" w14:textId="77777777" w:rsidR="00121A2F" w:rsidRPr="00121A2F" w:rsidRDefault="00121A2F" w:rsidP="00121A2F">
      <w:pPr>
        <w:rPr>
          <w:lang w:val="en-US"/>
        </w:rPr>
      </w:pPr>
      <w:r w:rsidRPr="00121A2F">
        <w:rPr>
          <w:lang w:val="en-US"/>
        </w:rPr>
        <w:t xml:space="preserve">- </w:t>
      </w:r>
      <w:r w:rsidRPr="00121A2F">
        <w:rPr>
          <w:b/>
          <w:bCs/>
          <w:lang w:val="en-US"/>
        </w:rPr>
        <w:t>MBB:</w:t>
      </w:r>
    </w:p>
    <w:p w14:paraId="48A4DF86" w14:textId="77777777" w:rsidR="00121A2F" w:rsidRPr="00121A2F" w:rsidRDefault="00121A2F" w:rsidP="00121A2F">
      <w:pPr>
        <w:spacing w:after="240"/>
        <w:rPr>
          <w:lang w:val="en-US"/>
        </w:rPr>
      </w:pPr>
      <w:r w:rsidRPr="00121A2F">
        <w:rPr>
          <w:lang w:val="en-US"/>
        </w:rPr>
        <w:t>- Transient increased pain at the injection site, muscle soreness, headache, vasovagal reaction, nausea, minor bleeding or hematoma (0.1–1%).</w:t>
      </w:r>
      <w:hyperlink r:id="rId13"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14"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781FE38B" w14:textId="77777777" w:rsidR="00121A2F" w:rsidRPr="00121A2F" w:rsidRDefault="00121A2F" w:rsidP="00121A2F">
      <w:pPr>
        <w:spacing w:after="240"/>
        <w:rPr>
          <w:lang w:val="en-US"/>
        </w:rPr>
      </w:pPr>
      <w:r w:rsidRPr="00121A2F">
        <w:rPr>
          <w:lang w:val="en-US"/>
        </w:rPr>
        <w:t>- Vascular penetration rates range from 3.6% to 20%, depending on technique and anatomy.</w:t>
      </w:r>
      <w:hyperlink r:id="rId15"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7A693524" w14:textId="77777777" w:rsidR="00121A2F" w:rsidRPr="00121A2F" w:rsidRDefault="00121A2F" w:rsidP="00121A2F">
      <w:pPr>
        <w:spacing w:after="240"/>
        <w:rPr>
          <w:lang w:val="en-US"/>
        </w:rPr>
      </w:pPr>
      <w:r w:rsidRPr="00121A2F">
        <w:rPr>
          <w:lang w:val="en-US"/>
        </w:rPr>
        <w:t>- Nerve root irritation (0.1%), typically self-limited.</w:t>
      </w:r>
      <w:hyperlink r:id="rId16"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3128AAC7" w14:textId="77777777" w:rsidR="00121A2F" w:rsidRPr="00121A2F" w:rsidRDefault="00121A2F" w:rsidP="00121A2F">
      <w:pPr>
        <w:spacing w:after="240"/>
        <w:rPr>
          <w:lang w:val="en-US"/>
        </w:rPr>
      </w:pPr>
      <w:r w:rsidRPr="00121A2F">
        <w:rPr>
          <w:lang w:val="en-US"/>
        </w:rPr>
        <w:t>- Allergic reaction to injectate is rare.</w:t>
      </w:r>
      <w:hyperlink r:id="rId17"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002C6226" w14:textId="77777777" w:rsidR="00121A2F" w:rsidRPr="00121A2F" w:rsidRDefault="00121A2F" w:rsidP="00121A2F">
      <w:pPr>
        <w:spacing w:after="240"/>
        <w:rPr>
          <w:lang w:val="en-US"/>
        </w:rPr>
      </w:pPr>
      <w:r w:rsidRPr="00121A2F">
        <w:rPr>
          <w:lang w:val="en-US"/>
        </w:rPr>
        <w:t>- Dural puncture and post-dural puncture headache are exceedingly rare.</w:t>
      </w:r>
      <w:hyperlink r:id="rId18"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41BDF4B7" w14:textId="77777777" w:rsidR="00121A2F" w:rsidRPr="00121A2F" w:rsidRDefault="00121A2F" w:rsidP="00121A2F">
      <w:pPr>
        <w:spacing w:after="240"/>
        <w:rPr>
          <w:lang w:val="en-US"/>
        </w:rPr>
      </w:pPr>
      <w:r w:rsidRPr="00121A2F">
        <w:rPr>
          <w:lang w:val="en-US"/>
        </w:rPr>
        <w:t>- Infection (epidural abscess, meningitis) is extremely rare.</w:t>
      </w:r>
      <w:hyperlink r:id="rId19"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2F61F111" w14:textId="77777777" w:rsidR="00121A2F" w:rsidRPr="00121A2F" w:rsidRDefault="00121A2F" w:rsidP="00121A2F">
      <w:pPr>
        <w:spacing w:after="240"/>
        <w:rPr>
          <w:lang w:val="en-US"/>
        </w:rPr>
      </w:pPr>
      <w:r w:rsidRPr="00121A2F">
        <w:rPr>
          <w:lang w:val="en-US"/>
        </w:rPr>
        <w:t>- Most minor complications resolve without intervention.</w:t>
      </w:r>
      <w:hyperlink r:id="rId20"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21"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5B69E035" w14:textId="77777777" w:rsidR="00121A2F" w:rsidRPr="00121A2F" w:rsidRDefault="00121A2F" w:rsidP="00121A2F">
      <w:pPr>
        <w:rPr>
          <w:lang w:val="en-US"/>
        </w:rPr>
      </w:pPr>
      <w:r w:rsidRPr="00121A2F">
        <w:rPr>
          <w:lang w:val="en-US"/>
        </w:rPr>
        <w:t xml:space="preserve">- </w:t>
      </w:r>
      <w:r w:rsidRPr="00121A2F">
        <w:rPr>
          <w:b/>
          <w:bCs/>
          <w:lang w:val="en-US"/>
        </w:rPr>
        <w:t>RFA:</w:t>
      </w:r>
    </w:p>
    <w:p w14:paraId="07CB3297" w14:textId="77777777" w:rsidR="00121A2F" w:rsidRPr="00121A2F" w:rsidRDefault="00121A2F" w:rsidP="00121A2F">
      <w:pPr>
        <w:spacing w:after="240"/>
        <w:rPr>
          <w:lang w:val="en-US"/>
        </w:rPr>
      </w:pPr>
      <w:r w:rsidRPr="00121A2F">
        <w:rPr>
          <w:lang w:val="en-US"/>
        </w:rPr>
        <w:t>- Post-procedural pain or transient worsening of back pain (up to 10%), usually resolving within days to weeks.</w:t>
      </w:r>
      <w:hyperlink r:id="rId22"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23" w:anchor="maj-danielle-anderson-dpt-dsc-ocs-faaompt,-thiru-m.-annaswamy-md-ma,-ltc-adam-j.-bevevino-md,-et-al.-diagnosis-and-treatment-of-low-back-pain-(lbp)-(2022).-published-2022-02-01t00:00:00" w:history="1">
        <w:r w:rsidRPr="00121A2F">
          <w:rPr>
            <w:rStyle w:val="Hyperlink"/>
            <w:lang w:val="en-US"/>
          </w:rPr>
          <w:t>[3]</w:t>
        </w:r>
      </w:hyperlink>
      <w:hyperlink r:id="rId24"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19607C76" w14:textId="77777777" w:rsidR="00121A2F" w:rsidRPr="00121A2F" w:rsidRDefault="00121A2F" w:rsidP="00121A2F">
      <w:pPr>
        <w:spacing w:after="240"/>
        <w:rPr>
          <w:lang w:val="en-US"/>
        </w:rPr>
      </w:pPr>
      <w:r w:rsidRPr="00121A2F">
        <w:rPr>
          <w:lang w:val="en-US"/>
        </w:rPr>
        <w:t>- Vasovagal reactions, transient numbness, muscle cramps, mild sensory disturbances (0.7–2.3%).</w:t>
      </w:r>
      <w:hyperlink r:id="rId25" w:anchor="maj-danielle-anderson-dpt-dsc-ocs-faaompt,-thiru-m.-annaswamy-md-ma,-ltc-adam-j.-bevevino-md,-et-al.-diagnosis-and-treatment-of-low-back-pain-(lbp)-(2022).-published-2022-02-01t00:00:00" w:history="1">
        <w:r w:rsidRPr="00121A2F">
          <w:rPr>
            <w:rStyle w:val="Hyperlink"/>
            <w:lang w:val="en-US"/>
          </w:rPr>
          <w:t>[3]</w:t>
        </w:r>
      </w:hyperlink>
    </w:p>
    <w:p w14:paraId="259377C9" w14:textId="77777777" w:rsidR="00121A2F" w:rsidRPr="00121A2F" w:rsidRDefault="00121A2F" w:rsidP="00121A2F">
      <w:pPr>
        <w:spacing w:after="240"/>
        <w:rPr>
          <w:lang w:val="en-US"/>
        </w:rPr>
      </w:pPr>
      <w:r w:rsidRPr="00121A2F">
        <w:rPr>
          <w:lang w:val="en-US"/>
        </w:rPr>
        <w:t>- Local bleeding or hematoma at the injection site (&lt;1%).</w:t>
      </w:r>
      <w:hyperlink r:id="rId26"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27" w:anchor="maj-danielle-anderson-dpt-dsc-ocs-faaompt,-thiru-m.-annaswamy-md-ma,-ltc-adam-j.-bevevino-md,-et-al.-diagnosis-and-treatment-of-low-back-pain-(lbp)-(2022).-published-2022-02-01t00:00:00" w:history="1">
        <w:r w:rsidRPr="00121A2F">
          <w:rPr>
            <w:rStyle w:val="Hyperlink"/>
            <w:lang w:val="en-US"/>
          </w:rPr>
          <w:t>[3]</w:t>
        </w:r>
      </w:hyperlink>
    </w:p>
    <w:p w14:paraId="25672759" w14:textId="77777777" w:rsidR="00121A2F" w:rsidRPr="00121A2F" w:rsidRDefault="00121A2F" w:rsidP="00121A2F">
      <w:pPr>
        <w:spacing w:after="240"/>
        <w:rPr>
          <w:lang w:val="en-US"/>
        </w:rPr>
      </w:pPr>
      <w:r w:rsidRPr="00121A2F">
        <w:rPr>
          <w:lang w:val="en-US"/>
        </w:rPr>
        <w:t>- Infection (superficial or deep) is exceedingly rare (&lt;1%) with proper aseptic technique.</w:t>
      </w:r>
      <w:hyperlink r:id="rId28"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29" w:anchor="maj-danielle-anderson-dpt-dsc-ocs-faaompt,-thiru-m.-annaswamy-md-ma,-ltc-adam-j.-bevevino-md,-et-al.-diagnosis-and-treatment-of-low-back-pain-(lbp)-(2022).-published-2022-02-01t00:00:00" w:history="1">
        <w:r w:rsidRPr="00121A2F">
          <w:rPr>
            <w:rStyle w:val="Hyperlink"/>
            <w:lang w:val="en-US"/>
          </w:rPr>
          <w:t>[3]</w:t>
        </w:r>
      </w:hyperlink>
    </w:p>
    <w:p w14:paraId="015D4632" w14:textId="77777777" w:rsidR="00121A2F" w:rsidRPr="00121A2F" w:rsidRDefault="00121A2F" w:rsidP="00121A2F">
      <w:pPr>
        <w:spacing w:after="240"/>
        <w:rPr>
          <w:lang w:val="en-US"/>
        </w:rPr>
      </w:pPr>
      <w:r w:rsidRPr="00121A2F">
        <w:rPr>
          <w:lang w:val="en-US"/>
        </w:rPr>
        <w:lastRenderedPageBreak/>
        <w:t>- Thermal injury to adjacent tissues (skin, subcutaneous fat, muscle) is possible but uncommon; mitigated by careful technique and use of motor testing.</w:t>
      </w:r>
      <w:hyperlink r:id="rId30"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31"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725A9CDD" w14:textId="77777777" w:rsidR="00121A2F" w:rsidRPr="00121A2F" w:rsidRDefault="00121A2F" w:rsidP="00121A2F">
      <w:pPr>
        <w:spacing w:after="240"/>
        <w:rPr>
          <w:lang w:val="en-US"/>
        </w:rPr>
      </w:pPr>
      <w:r w:rsidRPr="00121A2F">
        <w:rPr>
          <w:lang w:val="en-US"/>
        </w:rPr>
        <w:t>- Multifidus muscle atrophy has been associated with RFA, but clinical significance is unclear.</w:t>
      </w:r>
      <w:hyperlink r:id="rId32"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1940CD0A" w14:textId="77777777" w:rsidR="00121A2F" w:rsidRPr="00121A2F" w:rsidRDefault="00121A2F" w:rsidP="00121A2F">
      <w:pPr>
        <w:spacing w:after="240"/>
        <w:rPr>
          <w:lang w:val="en-US"/>
        </w:rPr>
      </w:pPr>
      <w:r w:rsidRPr="00121A2F">
        <w:rPr>
          <w:lang w:val="en-US"/>
        </w:rPr>
        <w:t>- Most complications are minor and self-limited.</w:t>
      </w:r>
      <w:hyperlink r:id="rId33"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34"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121A2F">
          <w:rPr>
            <w:rStyle w:val="Hyperlink"/>
            <w:lang w:val="en-US"/>
          </w:rPr>
          <w:t>[2]</w:t>
        </w:r>
      </w:hyperlink>
      <w:hyperlink r:id="rId35" w:anchor="maj-danielle-anderson-dpt-dsc-ocs-faaompt,-thiru-m.-annaswamy-md-ma,-ltc-adam-j.-bevevino-md,-et-al.-diagnosis-and-treatment-of-low-back-pain-(lbp)-(2022).-published-2022-02-01t00:00:00" w:history="1">
        <w:r w:rsidRPr="00121A2F">
          <w:rPr>
            <w:rStyle w:val="Hyperlink"/>
            <w:lang w:val="en-US"/>
          </w:rPr>
          <w:t>[3]</w:t>
        </w:r>
      </w:hyperlink>
      <w:hyperlink r:id="rId36" w:anchor="candan-b,-gungor-s.-&lt;a-target=&quot;_blank&quot;-href=&quot;https://pubmed.ncbi.nlm.nih.gov/34967387&quot;&gt;cooled-radiofrequency-neurotomy-for-the-treatment-of-chronic-lumbar-facet-(zygapophyseal)-joint-pain:-a-retrospective-study&lt;/a&gt;.-medicine.-2021;100(52):e28459.-doi:10.1097/md.0000000000028459." w:history="1">
        <w:r w:rsidRPr="00121A2F">
          <w:rPr>
            <w:rStyle w:val="Hyperlink"/>
            <w:lang w:val="en-US"/>
          </w:rPr>
          <w:t>[4]</w:t>
        </w:r>
      </w:hyperlink>
      <w:hyperlink r:id="rId37" w:anchor="le-vt,-do-pt,-nguyen-am,-nguyen-dao-lt.-&lt;a-target=&quot;_blank&quot;-href=&quot;https://pubmed.ncbi.nlm.nih.gov/35953043&quot;&gt;thermal-radiofrequency-ablation-combined-with-corticosteroid-injection-in-management-of-lumbar-facet-joint-pain:-a-single-center-study-in-vietnam&lt;/a&gt;.-world-neurosurgery.-2022;166:237-243.e1.-doi:10.1016/j.wneu.2022.07.122." w:history="1">
        <w:r w:rsidRPr="00121A2F">
          <w:rPr>
            <w:rStyle w:val="Hyperlink"/>
            <w:lang w:val="en-US"/>
          </w:rPr>
          <w:t>[5]</w:t>
        </w:r>
      </w:hyperlink>
      <w:hyperlink r:id="rId38"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6606B64C" w14:textId="77777777" w:rsidR="00121A2F" w:rsidRPr="00121A2F" w:rsidRDefault="00121A2F" w:rsidP="00121A2F">
      <w:pPr>
        <w:rPr>
          <w:lang w:val="en-US"/>
        </w:rPr>
      </w:pPr>
      <w:r w:rsidRPr="00121A2F">
        <w:rPr>
          <w:b/>
          <w:bCs/>
          <w:lang w:val="en-US"/>
        </w:rPr>
        <w:t>Serious or Rare Risks</w:t>
      </w:r>
    </w:p>
    <w:p w14:paraId="2A8C6E42" w14:textId="77777777" w:rsidR="00121A2F" w:rsidRPr="00121A2F" w:rsidRDefault="00121A2F" w:rsidP="00121A2F">
      <w:pPr>
        <w:rPr>
          <w:lang w:val="en-US"/>
        </w:rPr>
      </w:pPr>
      <w:r w:rsidRPr="00121A2F">
        <w:rPr>
          <w:lang w:val="en-US"/>
        </w:rPr>
        <w:t xml:space="preserve">- </w:t>
      </w:r>
      <w:r w:rsidRPr="00121A2F">
        <w:rPr>
          <w:b/>
          <w:bCs/>
          <w:lang w:val="en-US"/>
        </w:rPr>
        <w:t>MBB:</w:t>
      </w:r>
    </w:p>
    <w:p w14:paraId="686E9BFC" w14:textId="77777777" w:rsidR="00121A2F" w:rsidRPr="00121A2F" w:rsidRDefault="00121A2F" w:rsidP="00121A2F">
      <w:pPr>
        <w:spacing w:after="240"/>
        <w:rPr>
          <w:lang w:val="en-US"/>
        </w:rPr>
      </w:pPr>
      <w:r w:rsidRPr="00121A2F">
        <w:rPr>
          <w:lang w:val="en-US"/>
        </w:rPr>
        <w:t>- Major complications are exceedingly rare; no permanent neurological deficits reported in large series.</w:t>
      </w:r>
      <w:hyperlink r:id="rId39"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40"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766313B8" w14:textId="77777777" w:rsidR="00121A2F" w:rsidRPr="00121A2F" w:rsidRDefault="00121A2F" w:rsidP="00121A2F">
      <w:pPr>
        <w:spacing w:after="240"/>
        <w:rPr>
          <w:lang w:val="en-US"/>
        </w:rPr>
      </w:pPr>
      <w:r w:rsidRPr="00121A2F">
        <w:rPr>
          <w:lang w:val="en-US"/>
        </w:rPr>
        <w:t>- Cauda equina syndrome has been reported in rare cases, particularly with particulate steroid preparations; non-particulate steroids are recommended if corticosteroids are used.</w:t>
      </w:r>
      <w:hyperlink r:id="rId41" w:anchor="zaghdoudi-z,-eldabe-s,-copley-s,-et-al.-&lt;a-target=&quot;_blank&quot;-href=&quot;https://pubmed.ncbi.nlm.nih.gov/35352467&quot;&gt;cauda-equina-syndrome-after-unilateral-medial-branch-blocks-of-the-lower-lumbar-zygapophyseal-joints&lt;/a&gt;.-pain-practice-:-the-official-journal-of-world-institute-of-pain.-2022;22(6):582-585.-doi:10.1111/papr.13110." w:history="1">
        <w:r w:rsidRPr="00121A2F">
          <w:rPr>
            <w:rStyle w:val="Hyperlink"/>
            <w:lang w:val="en-US"/>
          </w:rPr>
          <w:t>[7]</w:t>
        </w:r>
      </w:hyperlink>
    </w:p>
    <w:p w14:paraId="51F87FBD" w14:textId="77777777" w:rsidR="00121A2F" w:rsidRPr="00121A2F" w:rsidRDefault="00121A2F" w:rsidP="00121A2F">
      <w:pPr>
        <w:spacing w:after="240"/>
        <w:rPr>
          <w:lang w:val="en-US"/>
        </w:rPr>
      </w:pPr>
      <w:r w:rsidRPr="00121A2F">
        <w:rPr>
          <w:lang w:val="en-US"/>
        </w:rPr>
        <w:t>- Vascular injury or neural injury may occur, especially in patients with variant anatomy or prior lumbar surgery.</w:t>
      </w:r>
      <w:hyperlink r:id="rId42"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43"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hyperlink r:id="rId44" w:anchor="zaghdoudi-z,-eldabe-s,-copley-s,-et-al.-&lt;a-target=&quot;_blank&quot;-href=&quot;https://pubmed.ncbi.nlm.nih.gov/35352467&quot;&gt;cauda-equina-syndrome-after-unilateral-medial-branch-blocks-of-the-lower-lumbar-zygapophyseal-joints&lt;/a&gt;.-pain-practice-:-the-official-journal-of-world-institute-of-pain.-2022;22(6):582-585.-doi:10.1111/papr.13110." w:history="1">
        <w:r w:rsidRPr="00121A2F">
          <w:rPr>
            <w:rStyle w:val="Hyperlink"/>
            <w:lang w:val="en-US"/>
          </w:rPr>
          <w:t>[7]</w:t>
        </w:r>
      </w:hyperlink>
    </w:p>
    <w:p w14:paraId="45496647" w14:textId="77777777" w:rsidR="00121A2F" w:rsidRPr="00121A2F" w:rsidRDefault="00121A2F" w:rsidP="00121A2F">
      <w:pPr>
        <w:rPr>
          <w:lang w:val="en-US"/>
        </w:rPr>
      </w:pPr>
      <w:r w:rsidRPr="00121A2F">
        <w:rPr>
          <w:lang w:val="en-US"/>
        </w:rPr>
        <w:t xml:space="preserve">- </w:t>
      </w:r>
      <w:r w:rsidRPr="00121A2F">
        <w:rPr>
          <w:b/>
          <w:bCs/>
          <w:lang w:val="en-US"/>
        </w:rPr>
        <w:t>RFA:</w:t>
      </w:r>
    </w:p>
    <w:p w14:paraId="2BE58BDC" w14:textId="77777777" w:rsidR="00121A2F" w:rsidRPr="00121A2F" w:rsidRDefault="00121A2F" w:rsidP="00121A2F">
      <w:pPr>
        <w:spacing w:after="240"/>
        <w:rPr>
          <w:lang w:val="en-US"/>
        </w:rPr>
      </w:pPr>
      <w:r w:rsidRPr="00121A2F">
        <w:rPr>
          <w:lang w:val="en-US"/>
        </w:rPr>
        <w:t>- Permanent neurological deficit is exceedingly rare and not reported in large series when evidence-based technique is followed.</w:t>
      </w:r>
      <w:hyperlink r:id="rId45"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46" w:anchor="maj-danielle-anderson-dpt-dsc-ocs-faaompt,-thiru-m.-annaswamy-md-ma,-ltc-adam-j.-bevevino-md,-et-al.-diagnosis-and-treatment-of-low-back-pain-(lbp)-(2022).-published-2022-02-01t00:00:00" w:history="1">
        <w:r w:rsidRPr="00121A2F">
          <w:rPr>
            <w:rStyle w:val="Hyperlink"/>
            <w:lang w:val="en-US"/>
          </w:rPr>
          <w:t>[3]</w:t>
        </w:r>
      </w:hyperlink>
    </w:p>
    <w:p w14:paraId="20333723" w14:textId="77777777" w:rsidR="00121A2F" w:rsidRPr="00121A2F" w:rsidRDefault="00121A2F" w:rsidP="00121A2F">
      <w:pPr>
        <w:spacing w:after="240"/>
        <w:rPr>
          <w:lang w:val="en-US"/>
        </w:rPr>
      </w:pPr>
      <w:r w:rsidRPr="00121A2F">
        <w:rPr>
          <w:lang w:val="en-US"/>
        </w:rPr>
        <w:t>- Vascular injury is rare but possible if the needle is advanced too deeply; direct visualization and motor/sensory testing are recommended.</w:t>
      </w:r>
      <w:hyperlink r:id="rId47"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48"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67D706BD" w14:textId="77777777" w:rsidR="00121A2F" w:rsidRPr="00121A2F" w:rsidRDefault="00121A2F" w:rsidP="00121A2F">
      <w:pPr>
        <w:spacing w:after="240"/>
        <w:rPr>
          <w:lang w:val="en-US"/>
        </w:rPr>
      </w:pPr>
      <w:r w:rsidRPr="00121A2F">
        <w:rPr>
          <w:lang w:val="en-US"/>
        </w:rPr>
        <w:t>- Acceleration of spinal degeneration has been theorized, but definitive evidence is lacking.</w:t>
      </w:r>
      <w:hyperlink r:id="rId49"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3F2A765F" w14:textId="77777777" w:rsidR="00121A2F" w:rsidRPr="00121A2F" w:rsidRDefault="00121A2F" w:rsidP="00121A2F">
      <w:pPr>
        <w:spacing w:after="240"/>
        <w:rPr>
          <w:lang w:val="en-US"/>
        </w:rPr>
      </w:pPr>
      <w:r w:rsidRPr="00121A2F">
        <w:rPr>
          <w:lang w:val="en-US"/>
        </w:rPr>
        <w:t>- Device-related complications (e.g., heating of spinal instrumentation or implantable devices) are rare; current data support safety in these populations.</w:t>
      </w:r>
      <w:hyperlink r:id="rId50"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hyperlink r:id="rId51" w:anchor="tieppo-francio-v,-leavitt-l,-radlicz-c,-gill-b,-sayed-d.-&lt;a-target=&quot;_blank&quot;-href=&quot;https://pubmed.ncbi.nlm.nih.gov/40560301&quot;&gt;lumbar-radiofrequency-ablation-(lrfa)--myths-and-facts:-a-narrative-review-of-the-literature&lt;/a&gt;.-current-pain-and-headache-reports.-2025;29(1):98.-doi:10.1007/s11916-025-01413-z." w:history="1">
        <w:r w:rsidRPr="00121A2F">
          <w:rPr>
            <w:rStyle w:val="Hyperlink"/>
            <w:lang w:val="en-US"/>
          </w:rPr>
          <w:t>[6]</w:t>
        </w:r>
      </w:hyperlink>
    </w:p>
    <w:p w14:paraId="5B0C0210" w14:textId="77777777" w:rsidR="00121A2F" w:rsidRPr="00121A2F" w:rsidRDefault="00121A2F" w:rsidP="00121A2F">
      <w:pPr>
        <w:spacing w:after="240"/>
        <w:rPr>
          <w:lang w:val="en-US"/>
        </w:rPr>
      </w:pPr>
      <w:r w:rsidRPr="00121A2F">
        <w:rPr>
          <w:lang w:val="en-US"/>
        </w:rPr>
        <w:t>- Dural puncture and post-dural puncture headache are exceedingly rare.</w:t>
      </w:r>
      <w:hyperlink r:id="rId52"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76B7FAB3" w14:textId="77777777" w:rsidR="00121A2F" w:rsidRPr="00121A2F" w:rsidRDefault="00121A2F" w:rsidP="00121A2F">
      <w:pPr>
        <w:spacing w:after="240"/>
        <w:rPr>
          <w:lang w:val="en-US"/>
        </w:rPr>
      </w:pPr>
      <w:r w:rsidRPr="00121A2F">
        <w:rPr>
          <w:lang w:val="en-US"/>
        </w:rPr>
        <w:t>- Allergic reaction to injectate is rare.</w:t>
      </w:r>
      <w:hyperlink r:id="rId53" w:anchor="sayed-d,-grider-j,-strand-n,-et-al.-&lt;a-target=&quot;_blank&quot;-href=&quot;https://pubmed.ncbi.nlm.nih.gov/36510616&quot;&gt;the-american-society-of-pain-and-neuroscience-(aspn)-evidence-based-clinical-guideline-of-interventional-treatments-for-low-back-pain&lt;/a&gt;.-journal-of-pain-research.-2022;15:3729-3832.-doi:10.2147/jpr.s386879." w:history="1">
        <w:r w:rsidRPr="00121A2F">
          <w:rPr>
            <w:rStyle w:val="Hyperlink"/>
            <w:lang w:val="en-US"/>
          </w:rPr>
          <w:t>[1]</w:t>
        </w:r>
      </w:hyperlink>
    </w:p>
    <w:p w14:paraId="5637EE3D" w14:textId="77777777" w:rsidR="00121A2F" w:rsidRDefault="00121A2F" w:rsidP="00853E4C">
      <w:pPr>
        <w:spacing w:after="240"/>
        <w:rPr>
          <w:b/>
          <w:bCs/>
          <w:lang w:val="en-US"/>
        </w:rPr>
      </w:pPr>
    </w:p>
    <w:p w14:paraId="5D968554" w14:textId="7EF5506A" w:rsidR="00853E4C" w:rsidRDefault="00853E4C" w:rsidP="00853E4C">
      <w:pPr>
        <w:spacing w:after="240"/>
      </w:pPr>
      <w:r>
        <w:br/>
      </w:r>
      <w:r>
        <w:rPr>
          <w:rStyle w:val="Strong"/>
        </w:rPr>
        <w:t>Patient acknowledgment:</w:t>
      </w:r>
      <w:r>
        <w:br/>
      </w:r>
      <w:r>
        <w:br/>
        <w:t>By signing below, the patient acknowledges understanding of the above risks, their estimated incidence, and the potential for both common and rare complications associated with lumbar medial branch block. All questions have been answered to the patient's satisfaction.</w:t>
      </w:r>
      <w:r>
        <w:br/>
      </w:r>
      <w:r>
        <w:br/>
        <w:t>Signature: ____</w:t>
      </w:r>
      <w:r w:rsidR="00357419">
        <w:t>____________________</w:t>
      </w:r>
      <w:r>
        <w:t>__________</w:t>
      </w:r>
      <w:r>
        <w:rPr>
          <w:rStyle w:val="Strong"/>
          <w:i/>
          <w:iCs/>
        </w:rPr>
        <w:t xml:space="preserve"> Date: </w:t>
      </w:r>
      <w:r>
        <w:t>___</w:t>
      </w:r>
      <w:r w:rsidR="00357419">
        <w:t>___</w:t>
      </w:r>
      <w:r>
        <w:t>____</w:t>
      </w:r>
      <w:r>
        <w:br/>
      </w:r>
      <w:r>
        <w:br/>
        <w:t>Patient Name: ______________</w:t>
      </w:r>
      <w:r w:rsidR="00357419">
        <w:t>__________</w:t>
      </w:r>
      <w:r>
        <w:t>______</w:t>
      </w:r>
      <w:r>
        <w:rPr>
          <w:rStyle w:val="Strong"/>
          <w:i/>
          <w:iCs/>
        </w:rPr>
        <w:t xml:space="preserve"> DOB: </w:t>
      </w:r>
      <w:r>
        <w:t>_______</w:t>
      </w:r>
    </w:p>
    <w:p w14:paraId="7285D761" w14:textId="77777777" w:rsidR="00853E4C" w:rsidRDefault="00853E4C" w:rsidP="00853E4C">
      <w:pPr>
        <w:pStyle w:val="Heading3"/>
      </w:pPr>
      <w:r>
        <w:lastRenderedPageBreak/>
        <w:t>References</w:t>
      </w:r>
    </w:p>
    <w:p w14:paraId="73624370" w14:textId="77777777" w:rsidR="00121A2F" w:rsidRPr="00121A2F" w:rsidRDefault="00121A2F" w:rsidP="00121A2F">
      <w:pPr>
        <w:numPr>
          <w:ilvl w:val="0"/>
          <w:numId w:val="7"/>
        </w:numPr>
        <w:rPr>
          <w:lang w:val="en-US"/>
        </w:rPr>
      </w:pPr>
      <w:hyperlink r:id="rId54" w:history="1">
        <w:r w:rsidRPr="00121A2F">
          <w:rPr>
            <w:rStyle w:val="Hyperlink"/>
            <w:lang w:val="en-US"/>
          </w:rPr>
          <w:t>The American Society of Pain and Neuroscience (ASPN) Evidence-Based Clinical Guideline of Interventional Treatments for Low Back Pain.</w:t>
        </w:r>
      </w:hyperlink>
      <w:bookmarkStart w:id="0" w:name="sayed-d,-grider-j,-strand-n,-et-al.-&lt;a-t"/>
      <w:r w:rsidRPr="00121A2F">
        <w:rPr>
          <w:lang w:val="en-US"/>
        </w:rPr>
        <w:t xml:space="preserve"> Sayed D, Grider J, Strand N, et al. Journal of Pain Research. </w:t>
      </w:r>
      <w:proofErr w:type="gramStart"/>
      <w:r w:rsidRPr="00121A2F">
        <w:rPr>
          <w:lang w:val="en-US"/>
        </w:rPr>
        <w:t>2022;15:3729</w:t>
      </w:r>
      <w:proofErr w:type="gramEnd"/>
      <w:r w:rsidRPr="00121A2F">
        <w:rPr>
          <w:lang w:val="en-US"/>
        </w:rPr>
        <w:t>-3832. doi:10.2147/JPR.S386879.</w:t>
      </w:r>
      <w:bookmarkEnd w:id="0"/>
    </w:p>
    <w:p w14:paraId="1BC202E5" w14:textId="77777777" w:rsidR="00121A2F" w:rsidRPr="00121A2F" w:rsidRDefault="00121A2F" w:rsidP="00121A2F">
      <w:pPr>
        <w:numPr>
          <w:ilvl w:val="0"/>
          <w:numId w:val="7"/>
        </w:numPr>
        <w:rPr>
          <w:lang w:val="en-US"/>
        </w:rPr>
      </w:pPr>
      <w:hyperlink r:id="rId55" w:history="1">
        <w:r w:rsidRPr="00121A2F">
          <w:rPr>
            <w:rStyle w:val="Hyperlink"/>
            <w:lang w:val="en-US"/>
          </w:rPr>
          <w:t xml:space="preserve">Latest Evidence-Based Application for Radiofrequency Neurotomy (LEARN): Best Practice Guidelines </w:t>
        </w:r>
        <w:proofErr w:type="gramStart"/>
        <w:r w:rsidRPr="00121A2F">
          <w:rPr>
            <w:rStyle w:val="Hyperlink"/>
            <w:lang w:val="en-US"/>
          </w:rPr>
          <w:t>From</w:t>
        </w:r>
        <w:proofErr w:type="gramEnd"/>
        <w:r w:rsidRPr="00121A2F">
          <w:rPr>
            <w:rStyle w:val="Hyperlink"/>
            <w:lang w:val="en-US"/>
          </w:rPr>
          <w:t xml:space="preserve"> the American Society of Pain and Neuroscience (ASPN).</w:t>
        </w:r>
      </w:hyperlink>
      <w:bookmarkStart w:id="1" w:name="lee-dw,-pritzlaff-s,-jung-mj,-et-al.-&lt;a-"/>
      <w:r w:rsidRPr="00121A2F">
        <w:rPr>
          <w:lang w:val="en-US"/>
        </w:rPr>
        <w:t xml:space="preserve"> Lee DW, Pritzlaff S, Jung MJ, et al. Journal of Pain Research. </w:t>
      </w:r>
      <w:proofErr w:type="gramStart"/>
      <w:r w:rsidRPr="00121A2F">
        <w:rPr>
          <w:lang w:val="en-US"/>
        </w:rPr>
        <w:t>2021;14:2807</w:t>
      </w:r>
      <w:proofErr w:type="gramEnd"/>
      <w:r w:rsidRPr="00121A2F">
        <w:rPr>
          <w:lang w:val="en-US"/>
        </w:rPr>
        <w:t>-2831. doi:10.2147/JPR.S325665.</w:t>
      </w:r>
      <w:bookmarkEnd w:id="1"/>
    </w:p>
    <w:p w14:paraId="7CF5D18C" w14:textId="77777777" w:rsidR="00121A2F" w:rsidRPr="00121A2F" w:rsidRDefault="00121A2F" w:rsidP="00121A2F">
      <w:pPr>
        <w:numPr>
          <w:ilvl w:val="0"/>
          <w:numId w:val="7"/>
        </w:numPr>
        <w:rPr>
          <w:lang w:val="en-US"/>
        </w:rPr>
      </w:pPr>
      <w:hyperlink r:id="rId56" w:history="1">
        <w:r w:rsidRPr="00121A2F">
          <w:rPr>
            <w:rStyle w:val="Hyperlink"/>
            <w:lang w:val="en-US"/>
          </w:rPr>
          <w:t>Diagnosis and Treatment of Low Back Pain (LBP) (2022).</w:t>
        </w:r>
      </w:hyperlink>
      <w:bookmarkStart w:id="2" w:name="maj-danielle-anderson-dpt-dsc-ocs-faaomp"/>
      <w:r w:rsidRPr="00121A2F">
        <w:rPr>
          <w:lang w:val="en-US"/>
        </w:rPr>
        <w:t xml:space="preserve"> Maj Danielle Anderson DPT DSc OCS FAAOMPT, Thiru M. </w:t>
      </w:r>
      <w:proofErr w:type="spellStart"/>
      <w:r w:rsidRPr="00121A2F">
        <w:rPr>
          <w:lang w:val="en-US"/>
        </w:rPr>
        <w:t>Annaswamy</w:t>
      </w:r>
      <w:proofErr w:type="spellEnd"/>
      <w:r w:rsidRPr="00121A2F">
        <w:rPr>
          <w:lang w:val="en-US"/>
        </w:rPr>
        <w:t xml:space="preserve"> MD MA, LTC Adam J. Bevevino MD, et al. Department of Veterans Affairs.</w:t>
      </w:r>
      <w:bookmarkEnd w:id="2"/>
    </w:p>
    <w:p w14:paraId="7D74D733" w14:textId="77777777" w:rsidR="00121A2F" w:rsidRPr="00121A2F" w:rsidRDefault="00121A2F" w:rsidP="00121A2F">
      <w:pPr>
        <w:numPr>
          <w:ilvl w:val="0"/>
          <w:numId w:val="7"/>
        </w:numPr>
        <w:rPr>
          <w:lang w:val="en-US"/>
        </w:rPr>
      </w:pPr>
      <w:hyperlink r:id="rId57" w:history="1">
        <w:r w:rsidRPr="00121A2F">
          <w:rPr>
            <w:rStyle w:val="Hyperlink"/>
            <w:lang w:val="en-US"/>
          </w:rPr>
          <w:t>Cooled-Radiofrequency Neurotomy for the Treatment of Chronic Lumbar Facet (Zygapophyseal) Joint Pain: A Retrospective Study.</w:t>
        </w:r>
      </w:hyperlink>
      <w:bookmarkStart w:id="3" w:name="candan-b,-gungor-s.-&lt;a-target=&quot;_blank&quot;-h"/>
      <w:r w:rsidRPr="00121A2F">
        <w:rPr>
          <w:lang w:val="en-US"/>
        </w:rPr>
        <w:t xml:space="preserve"> Candan B, Gungor S. Medicine. 2021;100(52</w:t>
      </w:r>
      <w:proofErr w:type="gramStart"/>
      <w:r w:rsidRPr="00121A2F">
        <w:rPr>
          <w:lang w:val="en-US"/>
        </w:rPr>
        <w:t>):e</w:t>
      </w:r>
      <w:proofErr w:type="gramEnd"/>
      <w:r w:rsidRPr="00121A2F">
        <w:rPr>
          <w:lang w:val="en-US"/>
        </w:rPr>
        <w:t>28459. doi:10.1097/MD.0000000000028459.</w:t>
      </w:r>
      <w:bookmarkEnd w:id="3"/>
    </w:p>
    <w:p w14:paraId="0670BCBD" w14:textId="77777777" w:rsidR="00121A2F" w:rsidRPr="00121A2F" w:rsidRDefault="00121A2F" w:rsidP="00121A2F">
      <w:pPr>
        <w:numPr>
          <w:ilvl w:val="0"/>
          <w:numId w:val="7"/>
        </w:numPr>
        <w:rPr>
          <w:lang w:val="en-US"/>
        </w:rPr>
      </w:pPr>
      <w:hyperlink r:id="rId58" w:history="1">
        <w:r w:rsidRPr="00121A2F">
          <w:rPr>
            <w:rStyle w:val="Hyperlink"/>
            <w:lang w:val="en-US"/>
          </w:rPr>
          <w:t xml:space="preserve">Thermal Radiofrequency Ablation Combined </w:t>
        </w:r>
        <w:proofErr w:type="gramStart"/>
        <w:r w:rsidRPr="00121A2F">
          <w:rPr>
            <w:rStyle w:val="Hyperlink"/>
            <w:lang w:val="en-US"/>
          </w:rPr>
          <w:t>With</w:t>
        </w:r>
        <w:proofErr w:type="gramEnd"/>
        <w:r w:rsidRPr="00121A2F">
          <w:rPr>
            <w:rStyle w:val="Hyperlink"/>
            <w:lang w:val="en-US"/>
          </w:rPr>
          <w:t xml:space="preserve"> Corticosteroid Injection in Management of Lumbar Facet Joint Pain: A Single-Center Study in Vietnam.</w:t>
        </w:r>
      </w:hyperlink>
      <w:bookmarkStart w:id="4" w:name="le-vt,-do-pt,-nguyen-am,-nguyen-dao-lt.-"/>
      <w:r w:rsidRPr="00121A2F">
        <w:rPr>
          <w:lang w:val="en-US"/>
        </w:rPr>
        <w:t xml:space="preserve"> Le VT, Do PT, Nguyen AM, Nguyen Dao LT. World Neurosurgery. </w:t>
      </w:r>
      <w:proofErr w:type="gramStart"/>
      <w:r w:rsidRPr="00121A2F">
        <w:rPr>
          <w:lang w:val="en-US"/>
        </w:rPr>
        <w:t>2022;166:237</w:t>
      </w:r>
      <w:proofErr w:type="gramEnd"/>
      <w:r w:rsidRPr="00121A2F">
        <w:rPr>
          <w:lang w:val="en-US"/>
        </w:rPr>
        <w:t xml:space="preserve">-243.e1. </w:t>
      </w:r>
      <w:proofErr w:type="gramStart"/>
      <w:r w:rsidRPr="00121A2F">
        <w:rPr>
          <w:lang w:val="en-US"/>
        </w:rPr>
        <w:t>doi:10.1016/j.wneu</w:t>
      </w:r>
      <w:proofErr w:type="gramEnd"/>
      <w:r w:rsidRPr="00121A2F">
        <w:rPr>
          <w:lang w:val="en-US"/>
        </w:rPr>
        <w:t>.2022.07.122.</w:t>
      </w:r>
      <w:bookmarkEnd w:id="4"/>
    </w:p>
    <w:p w14:paraId="2E053FDB" w14:textId="77777777" w:rsidR="00121A2F" w:rsidRPr="00121A2F" w:rsidRDefault="00121A2F" w:rsidP="00121A2F">
      <w:pPr>
        <w:numPr>
          <w:ilvl w:val="0"/>
          <w:numId w:val="7"/>
        </w:numPr>
        <w:rPr>
          <w:lang w:val="en-US"/>
        </w:rPr>
      </w:pPr>
      <w:hyperlink r:id="rId59" w:history="1">
        <w:r w:rsidRPr="00121A2F">
          <w:rPr>
            <w:rStyle w:val="Hyperlink"/>
            <w:lang w:val="en-US"/>
          </w:rPr>
          <w:t>Lumbar Radiofrequency Ablation (LRFA)- Myths and Facts: A Narrative Review of the Literature.</w:t>
        </w:r>
      </w:hyperlink>
      <w:bookmarkStart w:id="5" w:name="tieppo-francio-v,-leavitt-l,-radlicz-c,-"/>
      <w:r w:rsidRPr="00121A2F">
        <w:rPr>
          <w:lang w:val="en-US"/>
        </w:rPr>
        <w:t xml:space="preserve"> </w:t>
      </w:r>
      <w:proofErr w:type="spellStart"/>
      <w:r w:rsidRPr="00121A2F">
        <w:rPr>
          <w:lang w:val="en-US"/>
        </w:rPr>
        <w:t>Tieppo</w:t>
      </w:r>
      <w:proofErr w:type="spellEnd"/>
      <w:r w:rsidRPr="00121A2F">
        <w:rPr>
          <w:lang w:val="en-US"/>
        </w:rPr>
        <w:t xml:space="preserve"> </w:t>
      </w:r>
      <w:proofErr w:type="spellStart"/>
      <w:r w:rsidRPr="00121A2F">
        <w:rPr>
          <w:lang w:val="en-US"/>
        </w:rPr>
        <w:t>Francio</w:t>
      </w:r>
      <w:proofErr w:type="spellEnd"/>
      <w:r w:rsidRPr="00121A2F">
        <w:rPr>
          <w:lang w:val="en-US"/>
        </w:rPr>
        <w:t xml:space="preserve"> V, Leavitt L, </w:t>
      </w:r>
      <w:proofErr w:type="spellStart"/>
      <w:r w:rsidRPr="00121A2F">
        <w:rPr>
          <w:lang w:val="en-US"/>
        </w:rPr>
        <w:t>Radlicz</w:t>
      </w:r>
      <w:proofErr w:type="spellEnd"/>
      <w:r w:rsidRPr="00121A2F">
        <w:rPr>
          <w:lang w:val="en-US"/>
        </w:rPr>
        <w:t xml:space="preserve"> C, Gill B, Sayed D. Current Pain and Headache Reports. 2025;29(1):98. doi:10.1007/s11916-025-01413-z.</w:t>
      </w:r>
      <w:bookmarkEnd w:id="5"/>
    </w:p>
    <w:p w14:paraId="1A6F79F2" w14:textId="77777777" w:rsidR="00121A2F" w:rsidRPr="00121A2F" w:rsidRDefault="00121A2F" w:rsidP="00121A2F">
      <w:pPr>
        <w:numPr>
          <w:ilvl w:val="0"/>
          <w:numId w:val="7"/>
        </w:numPr>
        <w:rPr>
          <w:lang w:val="en-US"/>
        </w:rPr>
      </w:pPr>
      <w:hyperlink r:id="rId60" w:history="1">
        <w:r w:rsidRPr="00121A2F">
          <w:rPr>
            <w:rStyle w:val="Hyperlink"/>
            <w:lang w:val="en-US"/>
          </w:rPr>
          <w:t>Cauda Equina Syndrome After Unilateral Medial Branch Blocks of the Lower Lumbar Zygapophyseal Joints.</w:t>
        </w:r>
      </w:hyperlink>
      <w:bookmarkStart w:id="6" w:name="zaghdoudi-z,-eldabe-s,-copley-s,-et-al.-"/>
      <w:r w:rsidRPr="00121A2F">
        <w:rPr>
          <w:lang w:val="en-US"/>
        </w:rPr>
        <w:t xml:space="preserve"> </w:t>
      </w:r>
      <w:proofErr w:type="spellStart"/>
      <w:r w:rsidRPr="00121A2F">
        <w:rPr>
          <w:lang w:val="en-US"/>
        </w:rPr>
        <w:t>Zaghdoudi</w:t>
      </w:r>
      <w:proofErr w:type="spellEnd"/>
      <w:r w:rsidRPr="00121A2F">
        <w:rPr>
          <w:lang w:val="en-US"/>
        </w:rPr>
        <w:t xml:space="preserve"> Z, </w:t>
      </w:r>
      <w:proofErr w:type="spellStart"/>
      <w:r w:rsidRPr="00121A2F">
        <w:rPr>
          <w:lang w:val="en-US"/>
        </w:rPr>
        <w:t>Eldabe</w:t>
      </w:r>
      <w:proofErr w:type="spellEnd"/>
      <w:r w:rsidRPr="00121A2F">
        <w:rPr>
          <w:lang w:val="en-US"/>
        </w:rPr>
        <w:t xml:space="preserve"> S, Copley S, et al. Pain </w:t>
      </w:r>
      <w:proofErr w:type="gramStart"/>
      <w:r w:rsidRPr="00121A2F">
        <w:rPr>
          <w:lang w:val="en-US"/>
        </w:rPr>
        <w:t>Practice :</w:t>
      </w:r>
      <w:proofErr w:type="gramEnd"/>
      <w:r w:rsidRPr="00121A2F">
        <w:rPr>
          <w:lang w:val="en-US"/>
        </w:rPr>
        <w:t xml:space="preserve"> The Official Journal of World Institute of Pain. 2022;22(6):582-585. doi:10.1111/papr.13110.</w:t>
      </w:r>
      <w:bookmarkEnd w:id="6"/>
    </w:p>
    <w:p w14:paraId="4BFCAB41" w14:textId="685E0006" w:rsidR="00560473" w:rsidRPr="00121A2F" w:rsidRDefault="00560473" w:rsidP="00853E4C">
      <w:pPr>
        <w:spacing w:after="240"/>
        <w:rPr>
          <w:lang w:val="en-US"/>
        </w:rPr>
      </w:pPr>
    </w:p>
    <w:sectPr w:rsidR="00560473" w:rsidRPr="00121A2F">
      <w:headerReference w:type="default" r:id="rId61"/>
      <w:footerReference w:type="default" r:id="rId62"/>
      <w:headerReference w:type="first" r:id="rId63"/>
      <w:footerReference w:type="first" r:id="rId6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506B" w14:textId="77777777" w:rsidR="00AF4CFE" w:rsidRDefault="00AF4CFE">
      <w:pPr>
        <w:spacing w:line="240" w:lineRule="auto"/>
      </w:pPr>
      <w:r>
        <w:separator/>
      </w:r>
    </w:p>
  </w:endnote>
  <w:endnote w:type="continuationSeparator" w:id="0">
    <w:p w14:paraId="7AAFCCDA" w14:textId="77777777" w:rsidR="00AF4CFE" w:rsidRDefault="00AF4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38F2" w14:textId="25007E55" w:rsidR="00560473" w:rsidRDefault="00000000">
    <w:pPr>
      <w:jc w:val="right"/>
    </w:pPr>
    <w:r>
      <w:fldChar w:fldCharType="begin"/>
    </w:r>
    <w:r>
      <w:instrText>PAGE</w:instrText>
    </w:r>
    <w:r>
      <w:fldChar w:fldCharType="separate"/>
    </w:r>
    <w:r w:rsidR="00564D0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8EB2" w14:textId="77777777" w:rsidR="00560473" w:rsidRDefault="00000000">
    <w:pPr>
      <w:jc w:val="right"/>
    </w:pPr>
    <w:r>
      <w:fldChar w:fldCharType="begin"/>
    </w:r>
    <w:r>
      <w:instrText>PAGE</w:instrText>
    </w:r>
    <w:r>
      <w:fldChar w:fldCharType="separate"/>
    </w:r>
    <w:r w:rsidR="00564D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96BF" w14:textId="77777777" w:rsidR="00AF4CFE" w:rsidRDefault="00AF4CFE">
      <w:pPr>
        <w:spacing w:line="240" w:lineRule="auto"/>
      </w:pPr>
      <w:r>
        <w:separator/>
      </w:r>
    </w:p>
  </w:footnote>
  <w:footnote w:type="continuationSeparator" w:id="0">
    <w:p w14:paraId="2805347D" w14:textId="77777777" w:rsidR="00AF4CFE" w:rsidRDefault="00AF4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30F1" w14:textId="77777777" w:rsidR="00560473" w:rsidRDefault="005604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FE78" w14:textId="77777777" w:rsidR="00560473" w:rsidRDefault="00000000">
    <w:r>
      <w:rPr>
        <w:noProof/>
      </w:rPr>
      <w:drawing>
        <wp:anchor distT="114300" distB="114300" distL="114300" distR="114300" simplePos="0" relativeHeight="251658240" behindDoc="1" locked="0" layoutInCell="1" hidden="0" allowOverlap="1" wp14:anchorId="05AA7241" wp14:editId="76EDE713">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FC6BE56" wp14:editId="2680BB71">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E95"/>
    <w:multiLevelType w:val="hybridMultilevel"/>
    <w:tmpl w:val="5C80F380"/>
    <w:lvl w:ilvl="0" w:tplc="2F04F688">
      <w:start w:val="1"/>
      <w:numFmt w:val="decimal"/>
      <w:lvlText w:val="%1."/>
      <w:lvlJc w:val="left"/>
      <w:pPr>
        <w:ind w:left="720" w:hanging="360"/>
      </w:pPr>
    </w:lvl>
    <w:lvl w:ilvl="1" w:tplc="8AD47418">
      <w:numFmt w:val="decimal"/>
      <w:lvlText w:val=""/>
      <w:lvlJc w:val="left"/>
      <w:pPr>
        <w:ind w:left="0" w:firstLine="0"/>
      </w:pPr>
    </w:lvl>
    <w:lvl w:ilvl="2" w:tplc="1F86E244">
      <w:numFmt w:val="decimal"/>
      <w:lvlText w:val=""/>
      <w:lvlJc w:val="left"/>
      <w:pPr>
        <w:ind w:left="0" w:firstLine="0"/>
      </w:pPr>
    </w:lvl>
    <w:lvl w:ilvl="3" w:tplc="DC40242A">
      <w:numFmt w:val="decimal"/>
      <w:lvlText w:val=""/>
      <w:lvlJc w:val="left"/>
      <w:pPr>
        <w:ind w:left="0" w:firstLine="0"/>
      </w:pPr>
    </w:lvl>
    <w:lvl w:ilvl="4" w:tplc="D37CB7C6">
      <w:numFmt w:val="decimal"/>
      <w:lvlText w:val=""/>
      <w:lvlJc w:val="left"/>
      <w:pPr>
        <w:ind w:left="0" w:firstLine="0"/>
      </w:pPr>
    </w:lvl>
    <w:lvl w:ilvl="5" w:tplc="A482BCF8">
      <w:numFmt w:val="decimal"/>
      <w:lvlText w:val=""/>
      <w:lvlJc w:val="left"/>
      <w:pPr>
        <w:ind w:left="0" w:firstLine="0"/>
      </w:pPr>
    </w:lvl>
    <w:lvl w:ilvl="6" w:tplc="225C7B14">
      <w:numFmt w:val="decimal"/>
      <w:lvlText w:val=""/>
      <w:lvlJc w:val="left"/>
      <w:pPr>
        <w:ind w:left="0" w:firstLine="0"/>
      </w:pPr>
    </w:lvl>
    <w:lvl w:ilvl="7" w:tplc="18722376">
      <w:numFmt w:val="decimal"/>
      <w:lvlText w:val=""/>
      <w:lvlJc w:val="left"/>
      <w:pPr>
        <w:ind w:left="0" w:firstLine="0"/>
      </w:pPr>
    </w:lvl>
    <w:lvl w:ilvl="8" w:tplc="CE8C8D9A">
      <w:numFmt w:val="decimal"/>
      <w:lvlText w:val=""/>
      <w:lvlJc w:val="left"/>
      <w:pPr>
        <w:ind w:left="0" w:firstLine="0"/>
      </w:pPr>
    </w:lvl>
  </w:abstractNum>
  <w:abstractNum w:abstractNumId="1" w15:restartNumberingAfterBreak="0">
    <w:nsid w:val="1D2C5720"/>
    <w:multiLevelType w:val="hybridMultilevel"/>
    <w:tmpl w:val="4D869D4A"/>
    <w:lvl w:ilvl="0" w:tplc="85EAC2C8">
      <w:start w:val="1"/>
      <w:numFmt w:val="decimal"/>
      <w:lvlText w:val="%1."/>
      <w:lvlJc w:val="left"/>
      <w:pPr>
        <w:ind w:left="720" w:hanging="360"/>
      </w:pPr>
    </w:lvl>
    <w:lvl w:ilvl="1" w:tplc="F90ABE0E">
      <w:numFmt w:val="decimal"/>
      <w:lvlText w:val=""/>
      <w:lvlJc w:val="left"/>
    </w:lvl>
    <w:lvl w:ilvl="2" w:tplc="A942C272">
      <w:numFmt w:val="decimal"/>
      <w:lvlText w:val=""/>
      <w:lvlJc w:val="left"/>
    </w:lvl>
    <w:lvl w:ilvl="3" w:tplc="31D291EE">
      <w:numFmt w:val="decimal"/>
      <w:lvlText w:val=""/>
      <w:lvlJc w:val="left"/>
    </w:lvl>
    <w:lvl w:ilvl="4" w:tplc="E474CEF2">
      <w:numFmt w:val="decimal"/>
      <w:lvlText w:val=""/>
      <w:lvlJc w:val="left"/>
    </w:lvl>
    <w:lvl w:ilvl="5" w:tplc="A620B570">
      <w:numFmt w:val="decimal"/>
      <w:lvlText w:val=""/>
      <w:lvlJc w:val="left"/>
    </w:lvl>
    <w:lvl w:ilvl="6" w:tplc="2B863CBA">
      <w:numFmt w:val="decimal"/>
      <w:lvlText w:val=""/>
      <w:lvlJc w:val="left"/>
    </w:lvl>
    <w:lvl w:ilvl="7" w:tplc="300A3F40">
      <w:numFmt w:val="decimal"/>
      <w:lvlText w:val=""/>
      <w:lvlJc w:val="left"/>
    </w:lvl>
    <w:lvl w:ilvl="8" w:tplc="0330B9E4">
      <w:numFmt w:val="decimal"/>
      <w:lvlText w:val=""/>
      <w:lvlJc w:val="left"/>
    </w:lvl>
  </w:abstractNum>
  <w:abstractNum w:abstractNumId="2" w15:restartNumberingAfterBreak="0">
    <w:nsid w:val="3B4C0263"/>
    <w:multiLevelType w:val="multilevel"/>
    <w:tmpl w:val="9ED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00A49"/>
    <w:multiLevelType w:val="multilevel"/>
    <w:tmpl w:val="7EF8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75B2D"/>
    <w:multiLevelType w:val="multilevel"/>
    <w:tmpl w:val="34D2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841F0"/>
    <w:multiLevelType w:val="multilevel"/>
    <w:tmpl w:val="9910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6F7037"/>
    <w:multiLevelType w:val="multilevel"/>
    <w:tmpl w:val="8F6A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035333">
    <w:abstractNumId w:val="1"/>
    <w:lvlOverride w:ilvl="0">
      <w:startOverride w:val="1"/>
    </w:lvlOverride>
  </w:num>
  <w:num w:numId="2" w16cid:durableId="1279026908">
    <w:abstractNumId w:val="4"/>
  </w:num>
  <w:num w:numId="3" w16cid:durableId="805506641">
    <w:abstractNumId w:val="2"/>
  </w:num>
  <w:num w:numId="4" w16cid:durableId="1227253830">
    <w:abstractNumId w:val="3"/>
  </w:num>
  <w:num w:numId="5" w16cid:durableId="1806238786">
    <w:abstractNumId w:val="5"/>
  </w:num>
  <w:num w:numId="6" w16cid:durableId="1917009574">
    <w:abstractNumId w:val="6"/>
  </w:num>
  <w:num w:numId="7" w16cid:durableId="151711268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73"/>
    <w:rsid w:val="000F58FD"/>
    <w:rsid w:val="000F791D"/>
    <w:rsid w:val="00121A2F"/>
    <w:rsid w:val="001364C7"/>
    <w:rsid w:val="00205309"/>
    <w:rsid w:val="00356050"/>
    <w:rsid w:val="00357419"/>
    <w:rsid w:val="003E5124"/>
    <w:rsid w:val="00560473"/>
    <w:rsid w:val="00564D00"/>
    <w:rsid w:val="005B16CD"/>
    <w:rsid w:val="006E7181"/>
    <w:rsid w:val="00772B32"/>
    <w:rsid w:val="0083050C"/>
    <w:rsid w:val="00853E4C"/>
    <w:rsid w:val="00900F6D"/>
    <w:rsid w:val="00A617CD"/>
    <w:rsid w:val="00AE1203"/>
    <w:rsid w:val="00AF4CFE"/>
    <w:rsid w:val="00C149EC"/>
    <w:rsid w:val="00FF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884"/>
  <w15:docId w15:val="{2A550B9A-C5DF-B748-8CB0-1425721F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4D00"/>
    <w:rPr>
      <w:color w:val="0000FF" w:themeColor="hyperlink"/>
      <w:u w:val="single"/>
    </w:rPr>
  </w:style>
  <w:style w:type="character" w:styleId="UnresolvedMention">
    <w:name w:val="Unresolved Mention"/>
    <w:basedOn w:val="DefaultParagraphFont"/>
    <w:uiPriority w:val="99"/>
    <w:semiHidden/>
    <w:unhideWhenUsed/>
    <w:rsid w:val="00564D00"/>
    <w:rPr>
      <w:color w:val="605E5C"/>
      <w:shd w:val="clear" w:color="auto" w:fill="E1DFDD"/>
    </w:rPr>
  </w:style>
  <w:style w:type="paragraph" w:styleId="Footer">
    <w:name w:val="footer"/>
    <w:basedOn w:val="Normal"/>
    <w:link w:val="FooterChar"/>
    <w:uiPriority w:val="99"/>
    <w:unhideWhenUsed/>
    <w:rsid w:val="00564D00"/>
    <w:pPr>
      <w:tabs>
        <w:tab w:val="center" w:pos="4680"/>
        <w:tab w:val="right" w:pos="9360"/>
      </w:tabs>
      <w:spacing w:line="240" w:lineRule="auto"/>
    </w:pPr>
  </w:style>
  <w:style w:type="character" w:customStyle="1" w:styleId="FooterChar">
    <w:name w:val="Footer Char"/>
    <w:basedOn w:val="DefaultParagraphFont"/>
    <w:link w:val="Footer"/>
    <w:uiPriority w:val="99"/>
    <w:rsid w:val="00564D00"/>
  </w:style>
  <w:style w:type="character" w:styleId="PageNumber">
    <w:name w:val="page number"/>
    <w:basedOn w:val="DefaultParagraphFont"/>
    <w:uiPriority w:val="99"/>
    <w:semiHidden/>
    <w:unhideWhenUsed/>
    <w:rsid w:val="00564D00"/>
  </w:style>
  <w:style w:type="paragraph" w:styleId="Header">
    <w:name w:val="header"/>
    <w:basedOn w:val="Normal"/>
    <w:link w:val="HeaderChar"/>
    <w:uiPriority w:val="99"/>
    <w:unhideWhenUsed/>
    <w:rsid w:val="00564D00"/>
    <w:pPr>
      <w:tabs>
        <w:tab w:val="center" w:pos="4680"/>
        <w:tab w:val="right" w:pos="9360"/>
      </w:tabs>
      <w:spacing w:line="240" w:lineRule="auto"/>
    </w:pPr>
  </w:style>
  <w:style w:type="character" w:customStyle="1" w:styleId="HeaderChar">
    <w:name w:val="Header Char"/>
    <w:basedOn w:val="DefaultParagraphFont"/>
    <w:link w:val="Header"/>
    <w:uiPriority w:val="99"/>
    <w:rsid w:val="00564D00"/>
  </w:style>
  <w:style w:type="character" w:styleId="Strong">
    <w:name w:val="Strong"/>
    <w:basedOn w:val="DefaultParagraphFont"/>
    <w:uiPriority w:val="22"/>
    <w:qFormat/>
    <w:rsid w:val="006E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file:///C:\Users\ameyers\Downloads\lumbar-mbb-rfa-combined-consent.docx" TargetMode="External"/><Relationship Id="rId21" Type="http://schemas.openxmlformats.org/officeDocument/2006/relationships/hyperlink" Target="file:///C:\Users\ameyers\Downloads\lumbar-mbb-rfa-combined-consent.docx" TargetMode="External"/><Relationship Id="rId34" Type="http://schemas.openxmlformats.org/officeDocument/2006/relationships/hyperlink" Target="file:///C:\Users\ameyers\Downloads\lumbar-mbb-rfa-combined-consent.docx" TargetMode="External"/><Relationship Id="rId42" Type="http://schemas.openxmlformats.org/officeDocument/2006/relationships/hyperlink" Target="file:///C:\Users\ameyers\Downloads\lumbar-mbb-rfa-combined-consent.docx" TargetMode="External"/><Relationship Id="rId47" Type="http://schemas.openxmlformats.org/officeDocument/2006/relationships/hyperlink" Target="file:///C:\Users\ameyers\Downloads\lumbar-mbb-rfa-combined-consent.docx" TargetMode="External"/><Relationship Id="rId50" Type="http://schemas.openxmlformats.org/officeDocument/2006/relationships/hyperlink" Target="file:///C:\Users\ameyers\Downloads\lumbar-mbb-rfa-combined-consent.docx" TargetMode="External"/><Relationship Id="rId55" Type="http://schemas.openxmlformats.org/officeDocument/2006/relationships/hyperlink" Target="https://pubmed.ncbi.nlm.nih.gov/34526815" TargetMode="External"/><Relationship Id="rId63" Type="http://schemas.openxmlformats.org/officeDocument/2006/relationships/header" Target="header2.xml"/><Relationship Id="rId7" Type="http://schemas.openxmlformats.org/officeDocument/2006/relationships/hyperlink" Target="file:///C:\Users\ameyers\Downloads\lumbar-mbb-rfa-combined-consent.docx" TargetMode="External"/><Relationship Id="rId2" Type="http://schemas.openxmlformats.org/officeDocument/2006/relationships/styles" Target="styles.xml"/><Relationship Id="rId16" Type="http://schemas.openxmlformats.org/officeDocument/2006/relationships/hyperlink" Target="file:///C:\Users\ameyers\Downloads\lumbar-mbb-rfa-combined-consent.docx" TargetMode="External"/><Relationship Id="rId29" Type="http://schemas.openxmlformats.org/officeDocument/2006/relationships/hyperlink" Target="file:///C:\Users\ameyers\Downloads\lumbar-mbb-rfa-combined-consent.docx" TargetMode="External"/><Relationship Id="rId11" Type="http://schemas.openxmlformats.org/officeDocument/2006/relationships/hyperlink" Target="file:///C:\Users\ameyers\Downloads\cervical-mbb-rfa-risk-consent.docx" TargetMode="External"/><Relationship Id="rId24" Type="http://schemas.openxmlformats.org/officeDocument/2006/relationships/hyperlink" Target="file:///C:\Users\ameyers\Downloads\lumbar-mbb-rfa-combined-consent.docx" TargetMode="External"/><Relationship Id="rId32" Type="http://schemas.openxmlformats.org/officeDocument/2006/relationships/hyperlink" Target="file:///C:\Users\ameyers\Downloads\lumbar-mbb-rfa-combined-consent.docx" TargetMode="External"/><Relationship Id="rId37" Type="http://schemas.openxmlformats.org/officeDocument/2006/relationships/hyperlink" Target="file:///C:\Users\ameyers\Downloads\lumbar-mbb-rfa-combined-consent.docx" TargetMode="External"/><Relationship Id="rId40" Type="http://schemas.openxmlformats.org/officeDocument/2006/relationships/hyperlink" Target="file:///C:\Users\ameyers\Downloads\lumbar-mbb-rfa-combined-consent.docx" TargetMode="External"/><Relationship Id="rId45" Type="http://schemas.openxmlformats.org/officeDocument/2006/relationships/hyperlink" Target="file:///C:\Users\ameyers\Downloads\lumbar-mbb-rfa-combined-consent.docx" TargetMode="External"/><Relationship Id="rId53" Type="http://schemas.openxmlformats.org/officeDocument/2006/relationships/hyperlink" Target="file:///C:\Users\ameyers\Downloads\lumbar-mbb-rfa-combined-consent.docx" TargetMode="External"/><Relationship Id="rId58" Type="http://schemas.openxmlformats.org/officeDocument/2006/relationships/hyperlink" Target="https://pubmed.ncbi.nlm.nih.gov/35953043"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file:///C:\Users\ameyers\Downloads\lumbar-mbb-rfa-combined-consent.docx" TargetMode="External"/><Relationship Id="rId14" Type="http://schemas.openxmlformats.org/officeDocument/2006/relationships/hyperlink" Target="file:///C:\Users\ameyers\Downloads\lumbar-mbb-rfa-combined-consent.docx" TargetMode="External"/><Relationship Id="rId22" Type="http://schemas.openxmlformats.org/officeDocument/2006/relationships/hyperlink" Target="file:///C:\Users\ameyers\Downloads\lumbar-mbb-rfa-combined-consent.docx" TargetMode="External"/><Relationship Id="rId27" Type="http://schemas.openxmlformats.org/officeDocument/2006/relationships/hyperlink" Target="file:///C:\Users\ameyers\Downloads\lumbar-mbb-rfa-combined-consent.docx" TargetMode="External"/><Relationship Id="rId30" Type="http://schemas.openxmlformats.org/officeDocument/2006/relationships/hyperlink" Target="file:///C:\Users\ameyers\Downloads\lumbar-mbb-rfa-combined-consent.docx" TargetMode="External"/><Relationship Id="rId35" Type="http://schemas.openxmlformats.org/officeDocument/2006/relationships/hyperlink" Target="file:///C:\Users\ameyers\Downloads\lumbar-mbb-rfa-combined-consent.docx" TargetMode="External"/><Relationship Id="rId43" Type="http://schemas.openxmlformats.org/officeDocument/2006/relationships/hyperlink" Target="file:///C:\Users\ameyers\Downloads\lumbar-mbb-rfa-combined-consent.docx" TargetMode="External"/><Relationship Id="rId48" Type="http://schemas.openxmlformats.org/officeDocument/2006/relationships/hyperlink" Target="file:///C:\Users\ameyers\Downloads\lumbar-mbb-rfa-combined-consent.docx" TargetMode="External"/><Relationship Id="rId56" Type="http://schemas.openxmlformats.org/officeDocument/2006/relationships/hyperlink" Target="https://www.healthquality.va.gov/guidelines/Pain/lbp/VADODLBPCPGFinal508.pdf" TargetMode="External"/><Relationship Id="rId64" Type="http://schemas.openxmlformats.org/officeDocument/2006/relationships/footer" Target="footer2.xml"/><Relationship Id="rId8" Type="http://schemas.openxmlformats.org/officeDocument/2006/relationships/hyperlink" Target="file:///C:\Users\ameyers\Downloads\lumbar-mbb-rfa-combined-consent.docx" TargetMode="External"/><Relationship Id="rId51" Type="http://schemas.openxmlformats.org/officeDocument/2006/relationships/hyperlink" Target="file:///C:\Users\ameyers\Downloads\lumbar-mbb-rfa-combined-consent.docx" TargetMode="External"/><Relationship Id="rId3" Type="http://schemas.openxmlformats.org/officeDocument/2006/relationships/settings" Target="settings.xml"/><Relationship Id="rId12" Type="http://schemas.openxmlformats.org/officeDocument/2006/relationships/hyperlink" Target="file:///C:\Users\ameyers\Downloads\cervical-mbb-rfa-risk-consent.docx" TargetMode="External"/><Relationship Id="rId17" Type="http://schemas.openxmlformats.org/officeDocument/2006/relationships/hyperlink" Target="file:///C:\Users\ameyers\Downloads\lumbar-mbb-rfa-combined-consent.docx" TargetMode="External"/><Relationship Id="rId25" Type="http://schemas.openxmlformats.org/officeDocument/2006/relationships/hyperlink" Target="file:///C:\Users\ameyers\Downloads\lumbar-mbb-rfa-combined-consent.docx" TargetMode="External"/><Relationship Id="rId33" Type="http://schemas.openxmlformats.org/officeDocument/2006/relationships/hyperlink" Target="file:///C:\Users\ameyers\Downloads\lumbar-mbb-rfa-combined-consent.docx" TargetMode="External"/><Relationship Id="rId38" Type="http://schemas.openxmlformats.org/officeDocument/2006/relationships/hyperlink" Target="file:///C:\Users\ameyers\Downloads\lumbar-mbb-rfa-combined-consent.docx" TargetMode="External"/><Relationship Id="rId46" Type="http://schemas.openxmlformats.org/officeDocument/2006/relationships/hyperlink" Target="file:///C:\Users\ameyers\Downloads\lumbar-mbb-rfa-combined-consent.docx" TargetMode="External"/><Relationship Id="rId59" Type="http://schemas.openxmlformats.org/officeDocument/2006/relationships/hyperlink" Target="https://pubmed.ncbi.nlm.nih.gov/40560301" TargetMode="External"/><Relationship Id="rId20" Type="http://schemas.openxmlformats.org/officeDocument/2006/relationships/hyperlink" Target="file:///C:\Users\ameyers\Downloads\lumbar-mbb-rfa-combined-consent.docx" TargetMode="External"/><Relationship Id="rId41" Type="http://schemas.openxmlformats.org/officeDocument/2006/relationships/hyperlink" Target="file:///C:\Users\ameyers\Downloads\lumbar-mbb-rfa-combined-consent.docx" TargetMode="External"/><Relationship Id="rId54" Type="http://schemas.openxmlformats.org/officeDocument/2006/relationships/hyperlink" Target="https://pubmed.ncbi.nlm.nih.gov/36510616"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ameyers\Downloads\lumbar-mbb-rfa-combined-consent.docx" TargetMode="External"/><Relationship Id="rId23" Type="http://schemas.openxmlformats.org/officeDocument/2006/relationships/hyperlink" Target="file:///C:\Users\ameyers\Downloads\lumbar-mbb-rfa-combined-consent.docx" TargetMode="External"/><Relationship Id="rId28" Type="http://schemas.openxmlformats.org/officeDocument/2006/relationships/hyperlink" Target="file:///C:\Users\ameyers\Downloads\lumbar-mbb-rfa-combined-consent.docx" TargetMode="External"/><Relationship Id="rId36" Type="http://schemas.openxmlformats.org/officeDocument/2006/relationships/hyperlink" Target="file:///C:\Users\ameyers\Downloads\lumbar-mbb-rfa-combined-consent.docx" TargetMode="External"/><Relationship Id="rId49" Type="http://schemas.openxmlformats.org/officeDocument/2006/relationships/hyperlink" Target="file:///C:\Users\ameyers\Downloads\lumbar-mbb-rfa-combined-consent.docx" TargetMode="External"/><Relationship Id="rId57" Type="http://schemas.openxmlformats.org/officeDocument/2006/relationships/hyperlink" Target="https://pubmed.ncbi.nlm.nih.gov/34967387" TargetMode="External"/><Relationship Id="rId10" Type="http://schemas.openxmlformats.org/officeDocument/2006/relationships/hyperlink" Target="file:///C:\Users\ameyers\Downloads\cervical-mbb-rfa-risk-consent.docx" TargetMode="External"/><Relationship Id="rId31" Type="http://schemas.openxmlformats.org/officeDocument/2006/relationships/hyperlink" Target="file:///C:\Users\ameyers\Downloads\lumbar-mbb-rfa-combined-consent.docx" TargetMode="External"/><Relationship Id="rId44" Type="http://schemas.openxmlformats.org/officeDocument/2006/relationships/hyperlink" Target="file:///C:\Users\ameyers\Downloads\lumbar-mbb-rfa-combined-consent.docx" TargetMode="External"/><Relationship Id="rId52" Type="http://schemas.openxmlformats.org/officeDocument/2006/relationships/hyperlink" Target="file:///C:\Users\ameyers\Downloads\lumbar-mbb-rfa-combined-consent.docx" TargetMode="External"/><Relationship Id="rId60" Type="http://schemas.openxmlformats.org/officeDocument/2006/relationships/hyperlink" Target="https://pubmed.ncbi.nlm.nih.gov/3535246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meyers\Downloads\cervical-mbb-rfa-risk-consent.docx" TargetMode="External"/><Relationship Id="rId13" Type="http://schemas.openxmlformats.org/officeDocument/2006/relationships/hyperlink" Target="file:///C:\Users\ameyers\Downloads\lumbar-mbb-rfa-combined-consent.docx" TargetMode="External"/><Relationship Id="rId18" Type="http://schemas.openxmlformats.org/officeDocument/2006/relationships/hyperlink" Target="file:///C:\Users\ameyers\Downloads\lumbar-mbb-rfa-combined-consent.docx" TargetMode="External"/><Relationship Id="rId39" Type="http://schemas.openxmlformats.org/officeDocument/2006/relationships/hyperlink" Target="file:///C:\Users\ameyers\Downloads\lumbar-mbb-rfa-combined-consent.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Meyers, Andrew</cp:lastModifiedBy>
  <cp:revision>3</cp:revision>
  <dcterms:created xsi:type="dcterms:W3CDTF">2025-08-19T15:05:00Z</dcterms:created>
  <dcterms:modified xsi:type="dcterms:W3CDTF">2025-09-05T13:51:00Z</dcterms:modified>
</cp:coreProperties>
</file>