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Appui à l’Élaboration de Projets</w:t>
      </w:r>
    </w:p>
    <w:p>
      <w:r>
        <w:t>Nous aidons les porteurs d’idées à transformer leurs ambitions en projets structurés, réalistes et bancables. Qu’il s’agisse de projets entrepreneuriaux, sociaux ou institutionnels, notre équipe vous accompagne à chaque étape pour maximiser vos chances de succès.</w:t>
      </w:r>
    </w:p>
    <w:p>
      <w:pPr>
        <w:pStyle w:val="Heading2"/>
      </w:pPr>
      <w:r>
        <w:t>Nos prestations incluent :</w:t>
      </w:r>
    </w:p>
    <w:p>
      <w:pPr>
        <w:pStyle w:val="Heading3"/>
      </w:pPr>
      <w:r>
        <w:t>Analyse des besoins et cadrage du projet</w:t>
      </w:r>
    </w:p>
    <w:p>
      <w:r>
        <w:t>Comprendre les enjeux, fixer les objectifs et définir une stratégie claire.</w:t>
      </w:r>
    </w:p>
    <w:p>
      <w:pPr>
        <w:pStyle w:val="Heading3"/>
      </w:pPr>
      <w:r>
        <w:t>Structuration technique du projet</w:t>
      </w:r>
    </w:p>
    <w:p>
      <w:r>
        <w:t>Élaboration de la logique d’intervention, planification des activités, ressources nécessaires.</w:t>
      </w:r>
    </w:p>
    <w:p>
      <w:pPr>
        <w:pStyle w:val="Heading3"/>
      </w:pPr>
      <w:r>
        <w:t>Élaboration de documents de projet</w:t>
      </w:r>
    </w:p>
    <w:p>
      <w:r>
        <w:t>Rédaction de notes conceptuelles, fiches projets, plans d’affaires, propositions de financement.</w:t>
      </w:r>
    </w:p>
    <w:p>
      <w:pPr>
        <w:pStyle w:val="Heading3"/>
      </w:pPr>
      <w:r>
        <w:t>Étude de faisabilité</w:t>
      </w:r>
    </w:p>
    <w:p>
      <w:r>
        <w:t>Analyse technique, institutionnelle, sociale, environnementale, juridique et financière.</w:t>
      </w:r>
    </w:p>
    <w:p>
      <w:pPr>
        <w:pStyle w:val="Heading3"/>
      </w:pPr>
      <w:r>
        <w:t>Recherche de partenaires et financement</w:t>
      </w:r>
    </w:p>
    <w:p>
      <w:r>
        <w:t>Identification des bailleurs de fonds potentiels et accompagnement à la soumission.</w:t>
      </w:r>
    </w:p>
    <w:p>
      <w:pPr>
        <w:pStyle w:val="Heading3"/>
      </w:pPr>
      <w:r>
        <w:t>Suivi et accompagnement</w:t>
      </w:r>
    </w:p>
    <w:p>
      <w:r>
        <w:t>Assistance pendant la mise en œuvre : outils de pilotage, évaluation, reporting.</w:t>
      </w:r>
    </w:p>
    <w:p>
      <w:pPr>
        <w:pStyle w:val="Heading2"/>
      </w:pPr>
      <w:r>
        <w:t>Public cible :</w:t>
      </w:r>
    </w:p>
    <w:p>
      <w:r>
        <w:t>- Porteurs de projets individuels</w:t>
        <w:br/>
        <w:t>- ONG et associations</w:t>
        <w:br/>
        <w:t>- Collectivités territoriales</w:t>
        <w:br/>
        <w:t>- Institutions publiques</w:t>
        <w:br/>
        <w:t>- Start-ups et PME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