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vertAlign w:val="baseline"/>
          <w:rtl w:val="0"/>
        </w:rPr>
        <w:t xml:space="preserve">AN INTRODUCTION TO “THE DISTRICT SINGERS INC.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u w:val="single"/>
          <w:vertAlign w:val="baseline"/>
          <w:rtl w:val="0"/>
        </w:rPr>
        <w:t xml:space="preserve">ESTABLISHMENT OF THIS CHOIR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This Choir was formed in 1989.  The initiative for its foundation came from a group of Rotarians from the Rotary Club of Sutherland and was known as ”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vertAlign w:val="baseline"/>
          <w:rtl w:val="0"/>
        </w:rPr>
        <w:t xml:space="preserve">The 9750 Singers”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from Rotary District 9750.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b w:val="0"/>
          <w:bCs w:val="0"/>
          <w:i w:val="0"/>
          <w:i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ur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members are now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 mostly not associated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directly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with Rotary,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the name of the Choir was changed to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vertAlign w:val="baseline"/>
          <w:rtl w:val="0"/>
        </w:rPr>
        <w:t xml:space="preserve">“The District Singers”. 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In 2015 we became incorporated and our name is registered as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u w:val="single"/>
          <w:vertAlign w:val="baseline"/>
          <w:rtl w:val="0"/>
        </w:rPr>
        <w:t xml:space="preserve">“The District Singers Inc.”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 meet on Tuesday evenings at Gymea Baptist Church, 2-10 Tea Gardens Avenue, Kirrawee, and rehearse between 6.00pm and 8.00pm, with a 15-minute tea break. We do not usually meet during School Holidays, but extra rehearsals may be scheduled in School Holidays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The Choir performs for the enjoyment of residents in Aged Care Facilities, Retirement Villages and other non profit groups. Performances are mostly held during the day.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u w:val="single"/>
          <w:vertAlign w:val="baseline"/>
          <w:rtl w:val="0"/>
        </w:rPr>
        <w:t xml:space="preserve">UNIFORMS AT PERFORMANCES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Ladies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- White ¾ sleeve/long sleeve collared blouse, black skirt or slacks, black stockings/socks, black shoes, and District Singers scarf*.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Gentlemen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- White long sleeve collared shirt, black bow tie, black trousers, black socks, and black shoes.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*The uniform scarf for ladies is supplied by the choir and to be worn at performances. The scarf remains the property of the choir and is to be returned when a member leaves.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vertAlign w:val="baseline"/>
          <w:rtl w:val="0"/>
        </w:rPr>
        <w:t xml:space="preserve">FEES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 Fee of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$70.00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per school term is payable by all members. This covers hall hire, music purchase, copyright fees, honorariums.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Tea/coffee is supplied at rehearsals, and it is appreciated if you bring your own mug.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We are cashless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! The fees must be paid in full at the commencement of each school term. Please use the account details below to make payment.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District Singers Inc.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BSB: 032-151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Account number: 166805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New members can attend the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first two rehearsals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free to assess their continued participation. Payment of term fees commences when you become a member. There is no reduction of fees for holidays or the odd sick day. In cases of extreme sickness or compassionate reasons, please approach the President or Treasurer to discuss.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vertAlign w:val="baseline"/>
          <w:rtl w:val="0"/>
        </w:rPr>
        <w:t xml:space="preserve">MUSIC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Sheet music is supplied to all members and remains the property of The District Singers. Music should be returned to the Music Librarian when a member leaves.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Please note: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New members are to return any loaned music to the Music Librarian after each rehearsal until fees are paid.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PROGRAMME:</w:t>
      </w:r>
    </w:p>
    <w:p w:rsidR="00000000" w:rsidDel="00000000" w:rsidP="00000000" w:rsidRDefault="00000000" w:rsidRPr="00000000" w14:paraId="00000020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repertoire is a variety of songs chosen by the Music Director with some input from members, and changes throughout the year.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rPr>
          <w:rFonts w:ascii="Century Gothic" w:cs="Century Gothic" w:eastAsia="Century Gothic" w:hAnsi="Century Gothic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THE EXECUTIVE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President, Vice-President, Secretary, Asst. Secretary, Treasurer, Asst. Treasurer, Performance Secretary, Music Librarian, and Committee members are elected annually at the AGM.</w:t>
      </w:r>
    </w:p>
    <w:p w:rsidR="00000000" w:rsidDel="00000000" w:rsidP="00000000" w:rsidRDefault="00000000" w:rsidRPr="00000000" w14:paraId="00000024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 have a Music Director and Assistant Music Director to lead the Choir. Members are requested to give their full attention at all times during rehearsals and performances.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6">
      <w:pPr>
        <w:spacing w:before="240" w:lineRule="auto"/>
        <w:jc w:val="center"/>
        <w:rPr>
          <w:color w:val="1155cc"/>
          <w:sz w:val="22"/>
          <w:szCs w:val="22"/>
          <w:u w:val="single"/>
        </w:rPr>
      </w:pP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thedistrictsingers.com.au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jc w:val="center"/>
        <w:rPr>
          <w:color w:val="1155cc"/>
          <w:sz w:val="22"/>
          <w:szCs w:val="22"/>
          <w:u w:val="single"/>
        </w:rPr>
      </w:pPr>
      <w:r w:rsidDel="00000000" w:rsidR="00000000" w:rsidRPr="00000000">
        <w:rPr>
          <w:color w:val="1155cc"/>
          <w:sz w:val="22"/>
          <w:szCs w:val="22"/>
          <w:u w:val="single"/>
        </w:rPr>
        <w:drawing>
          <wp:inline distB="114300" distT="114300" distL="114300" distR="114300">
            <wp:extent cx="1106325" cy="228723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325" cy="22872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107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hedistrictsingers.com.au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2k4bGH/hF6XZMl8LF/rDkZIBw==">CgMxLjA4AHIhMUF5X0NVSlM1YzUtQmRMNnFlazhyYl80NEl5Vjh6b1E4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