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E695" w14:textId="0F99AD9F"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 Prior Written Notice</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7" w:history="1">
        <w:r w:rsidRPr="00ED5547">
          <w:rPr>
            <w:rStyle w:val="Hyperlink"/>
            <w:rFonts w:ascii="Arial" w:eastAsiaTheme="majorEastAsia" w:hAnsi="Arial" w:cs="Arial"/>
            <w:i/>
            <w:iCs/>
            <w:sz w:val="20"/>
            <w:szCs w:val="20"/>
          </w:rPr>
          <w:t>34 CFR §30</w:t>
        </w:r>
        <w:r w:rsidRPr="00ED5547">
          <w:rPr>
            <w:rStyle w:val="Hyperlink"/>
            <w:rFonts w:ascii="Arial" w:eastAsiaTheme="majorEastAsia" w:hAnsi="Arial" w:cs="Arial"/>
            <w:i/>
            <w:iCs/>
            <w:sz w:val="20"/>
            <w:szCs w:val="20"/>
          </w:rPr>
          <w:t>0</w:t>
        </w:r>
        <w:r w:rsidRPr="00ED5547">
          <w:rPr>
            <w:rStyle w:val="Hyperlink"/>
            <w:rFonts w:ascii="Arial" w:eastAsiaTheme="majorEastAsia" w:hAnsi="Arial" w:cs="Arial"/>
            <w:i/>
            <w:iCs/>
            <w:sz w:val="20"/>
            <w:szCs w:val="20"/>
          </w:rPr>
          <w:t>.5</w:t>
        </w:r>
        <w:r w:rsidRPr="00ED5547">
          <w:rPr>
            <w:rStyle w:val="Hyperlink"/>
            <w:rFonts w:ascii="Arial" w:eastAsiaTheme="majorEastAsia" w:hAnsi="Arial" w:cs="Arial"/>
            <w:i/>
            <w:iCs/>
            <w:sz w:val="20"/>
            <w:szCs w:val="20"/>
          </w:rPr>
          <w:t>0</w:t>
        </w:r>
        <w:r w:rsidRPr="00ED5547">
          <w:rPr>
            <w:rStyle w:val="Hyperlink"/>
            <w:rFonts w:ascii="Arial" w:eastAsiaTheme="majorEastAsia" w:hAnsi="Arial" w:cs="Arial"/>
            <w:i/>
            <w:iCs/>
            <w:sz w:val="20"/>
            <w:szCs w:val="20"/>
          </w:rPr>
          <w:t>3</w:t>
        </w:r>
      </w:hyperlink>
      <w:r w:rsidRPr="00ED5547">
        <w:rPr>
          <w:rFonts w:ascii="Arial" w:eastAsiaTheme="majorEastAsia" w:hAnsi="Arial" w:cs="Arial"/>
          <w:i/>
          <w:iCs/>
          <w:sz w:val="20"/>
          <w:szCs w:val="20"/>
        </w:rPr>
        <w:t>)</w:t>
      </w:r>
    </w:p>
    <w:p w14:paraId="748EB91E" w14:textId="77777777" w:rsidR="00ED5547" w:rsidRPr="00ED5547" w:rsidRDefault="00ED5547" w:rsidP="00AA585E">
      <w:pPr>
        <w:pStyle w:val="NormalWeb"/>
        <w:numPr>
          <w:ilvl w:val="0"/>
          <w:numId w:val="1"/>
        </w:numPr>
        <w:spacing w:before="0" w:beforeAutospacing="0" w:after="0" w:afterAutospacing="0"/>
        <w:rPr>
          <w:rFonts w:ascii="Arial" w:hAnsi="Arial" w:cs="Arial"/>
          <w:sz w:val="20"/>
          <w:szCs w:val="20"/>
        </w:rPr>
      </w:pPr>
      <w:r w:rsidRPr="00ED5547">
        <w:rPr>
          <w:rFonts w:ascii="Arial" w:hAnsi="Arial" w:cs="Arial"/>
          <w:sz w:val="20"/>
          <w:szCs w:val="20"/>
        </w:rPr>
        <w:t>Schools must inform you in writing when they propose or refuse to change your child's special education services, evaluation, or placement.</w:t>
      </w:r>
    </w:p>
    <w:p w14:paraId="2260AFAF" w14:textId="77777777" w:rsidR="00ED5547" w:rsidRPr="00ED5547" w:rsidRDefault="00ED5547" w:rsidP="00AA585E">
      <w:pPr>
        <w:pStyle w:val="NormalWeb"/>
        <w:numPr>
          <w:ilvl w:val="0"/>
          <w:numId w:val="1"/>
        </w:numPr>
        <w:spacing w:before="0" w:beforeAutospacing="0" w:after="0" w:afterAutospacing="0"/>
        <w:rPr>
          <w:rFonts w:ascii="Arial" w:hAnsi="Arial" w:cs="Arial"/>
          <w:sz w:val="20"/>
          <w:szCs w:val="20"/>
        </w:rPr>
      </w:pPr>
      <w:r w:rsidRPr="00ED5547">
        <w:rPr>
          <w:rFonts w:ascii="Arial" w:hAnsi="Arial" w:cs="Arial"/>
          <w:sz w:val="20"/>
          <w:szCs w:val="20"/>
        </w:rPr>
        <w:t>The notice must include:</w:t>
      </w:r>
    </w:p>
    <w:p w14:paraId="724082BF" w14:textId="77777777" w:rsidR="00ED5547" w:rsidRPr="00ED5547" w:rsidRDefault="00ED5547" w:rsidP="00AA585E">
      <w:pPr>
        <w:pStyle w:val="NormalWeb"/>
        <w:numPr>
          <w:ilvl w:val="1"/>
          <w:numId w:val="1"/>
        </w:numPr>
        <w:spacing w:before="0" w:beforeAutospacing="0" w:after="0" w:afterAutospacing="0"/>
        <w:rPr>
          <w:rFonts w:ascii="Arial" w:hAnsi="Arial" w:cs="Arial"/>
          <w:sz w:val="20"/>
          <w:szCs w:val="20"/>
        </w:rPr>
      </w:pPr>
      <w:r w:rsidRPr="00ED5547">
        <w:rPr>
          <w:rFonts w:ascii="Arial" w:eastAsiaTheme="majorEastAsia" w:hAnsi="Arial" w:cs="Arial"/>
          <w:sz w:val="20"/>
          <w:szCs w:val="20"/>
        </w:rPr>
        <w:t>Action and reason</w:t>
      </w:r>
      <w:r w:rsidRPr="00ED5547">
        <w:rPr>
          <w:rFonts w:ascii="Arial" w:hAnsi="Arial" w:cs="Arial"/>
          <w:sz w:val="20"/>
          <w:szCs w:val="20"/>
        </w:rPr>
        <w:t xml:space="preserve"> for the change.</w:t>
      </w:r>
    </w:p>
    <w:p w14:paraId="2FE4BFBD" w14:textId="77777777" w:rsidR="00ED5547" w:rsidRPr="00ED5547" w:rsidRDefault="00ED5547" w:rsidP="00AA585E">
      <w:pPr>
        <w:pStyle w:val="NormalWeb"/>
        <w:numPr>
          <w:ilvl w:val="1"/>
          <w:numId w:val="1"/>
        </w:numPr>
        <w:spacing w:before="0" w:beforeAutospacing="0" w:after="0" w:afterAutospacing="0"/>
        <w:rPr>
          <w:rFonts w:ascii="Arial" w:hAnsi="Arial" w:cs="Arial"/>
          <w:sz w:val="20"/>
          <w:szCs w:val="20"/>
        </w:rPr>
      </w:pPr>
      <w:r w:rsidRPr="00ED5547">
        <w:rPr>
          <w:rFonts w:ascii="Arial" w:eastAsiaTheme="majorEastAsia" w:hAnsi="Arial" w:cs="Arial"/>
          <w:sz w:val="20"/>
          <w:szCs w:val="20"/>
        </w:rPr>
        <w:t>Information used</w:t>
      </w:r>
      <w:r w:rsidRPr="00ED5547">
        <w:rPr>
          <w:rFonts w:ascii="Arial" w:hAnsi="Arial" w:cs="Arial"/>
          <w:sz w:val="20"/>
          <w:szCs w:val="20"/>
        </w:rPr>
        <w:t xml:space="preserve"> to make the decision.</w:t>
      </w:r>
    </w:p>
    <w:p w14:paraId="759C944B" w14:textId="77777777" w:rsidR="00ED5547" w:rsidRPr="00ED5547" w:rsidRDefault="00ED5547" w:rsidP="00AA585E">
      <w:pPr>
        <w:pStyle w:val="NormalWeb"/>
        <w:numPr>
          <w:ilvl w:val="1"/>
          <w:numId w:val="1"/>
        </w:numPr>
        <w:spacing w:before="0" w:beforeAutospacing="0" w:after="0" w:afterAutospacing="0"/>
        <w:rPr>
          <w:rFonts w:ascii="Arial" w:hAnsi="Arial" w:cs="Arial"/>
          <w:sz w:val="20"/>
          <w:szCs w:val="20"/>
        </w:rPr>
      </w:pPr>
      <w:r w:rsidRPr="00ED5547">
        <w:rPr>
          <w:rFonts w:ascii="Arial" w:eastAsiaTheme="majorEastAsia" w:hAnsi="Arial" w:cs="Arial"/>
          <w:sz w:val="20"/>
          <w:szCs w:val="20"/>
        </w:rPr>
        <w:t>Your rights</w:t>
      </w:r>
      <w:r w:rsidRPr="00ED5547">
        <w:rPr>
          <w:rFonts w:ascii="Arial" w:hAnsi="Arial" w:cs="Arial"/>
          <w:sz w:val="20"/>
          <w:szCs w:val="20"/>
        </w:rPr>
        <w:t xml:space="preserve"> and available resources.</w:t>
      </w:r>
    </w:p>
    <w:p w14:paraId="12F1EAE6" w14:textId="77777777" w:rsidR="00ED5547" w:rsidRPr="00ED5547" w:rsidRDefault="00ED5547" w:rsidP="00AA585E">
      <w:pPr>
        <w:pStyle w:val="NormalWeb"/>
        <w:numPr>
          <w:ilvl w:val="1"/>
          <w:numId w:val="1"/>
        </w:numPr>
        <w:spacing w:before="0" w:beforeAutospacing="0" w:after="0" w:afterAutospacing="0"/>
        <w:rPr>
          <w:rFonts w:ascii="Arial" w:hAnsi="Arial" w:cs="Arial"/>
          <w:sz w:val="20"/>
          <w:szCs w:val="20"/>
        </w:rPr>
      </w:pPr>
      <w:r w:rsidRPr="00ED5547">
        <w:rPr>
          <w:rFonts w:ascii="Arial" w:eastAsiaTheme="majorEastAsia" w:hAnsi="Arial" w:cs="Arial"/>
          <w:sz w:val="20"/>
          <w:szCs w:val="20"/>
        </w:rPr>
        <w:t>Alternatives considered.</w:t>
      </w:r>
    </w:p>
    <w:p w14:paraId="65CD3186" w14:textId="77777777" w:rsidR="00ED5547" w:rsidRPr="00ED5547" w:rsidRDefault="00ED5547" w:rsidP="00AA585E">
      <w:pPr>
        <w:pStyle w:val="NormalWeb"/>
        <w:numPr>
          <w:ilvl w:val="0"/>
          <w:numId w:val="1"/>
        </w:numPr>
        <w:spacing w:before="0" w:beforeAutospacing="0" w:after="0" w:afterAutospacing="0"/>
        <w:rPr>
          <w:rFonts w:ascii="Arial" w:hAnsi="Arial" w:cs="Arial"/>
          <w:sz w:val="20"/>
          <w:szCs w:val="20"/>
        </w:rPr>
      </w:pPr>
      <w:r w:rsidRPr="00ED5547">
        <w:rPr>
          <w:rFonts w:ascii="Arial" w:hAnsi="Arial" w:cs="Arial"/>
          <w:sz w:val="20"/>
          <w:szCs w:val="20"/>
        </w:rPr>
        <w:t>It must be in plain language and, if possible, in your native language.</w:t>
      </w:r>
    </w:p>
    <w:p w14:paraId="0BF1D5D2" w14:textId="646415E5"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 Native Language Rights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8" w:history="1">
        <w:r w:rsidRPr="00ED5547">
          <w:rPr>
            <w:rStyle w:val="Hyperlink"/>
            <w:rFonts w:ascii="Arial" w:eastAsiaTheme="majorEastAsia" w:hAnsi="Arial" w:cs="Arial"/>
            <w:i/>
            <w:iCs/>
            <w:sz w:val="20"/>
            <w:szCs w:val="20"/>
          </w:rPr>
          <w:t>34 CFR §30</w:t>
        </w:r>
        <w:r w:rsidRPr="00ED5547">
          <w:rPr>
            <w:rStyle w:val="Hyperlink"/>
            <w:rFonts w:ascii="Arial" w:eastAsiaTheme="majorEastAsia" w:hAnsi="Arial" w:cs="Arial"/>
            <w:i/>
            <w:iCs/>
            <w:sz w:val="20"/>
            <w:szCs w:val="20"/>
          </w:rPr>
          <w:t>0</w:t>
        </w:r>
        <w:r w:rsidRPr="00ED5547">
          <w:rPr>
            <w:rStyle w:val="Hyperlink"/>
            <w:rFonts w:ascii="Arial" w:eastAsiaTheme="majorEastAsia" w:hAnsi="Arial" w:cs="Arial"/>
            <w:i/>
            <w:iCs/>
            <w:sz w:val="20"/>
            <w:szCs w:val="20"/>
          </w:rPr>
          <w:t>.29</w:t>
        </w:r>
      </w:hyperlink>
      <w:r w:rsidRPr="00ED5547">
        <w:rPr>
          <w:rFonts w:ascii="Arial" w:eastAsiaTheme="majorEastAsia" w:hAnsi="Arial" w:cs="Arial"/>
          <w:i/>
          <w:iCs/>
          <w:sz w:val="20"/>
          <w:szCs w:val="20"/>
        </w:rPr>
        <w:t>)</w:t>
      </w:r>
    </w:p>
    <w:p w14:paraId="57A4A198" w14:textId="77777777" w:rsidR="00ED5547" w:rsidRPr="00ED5547" w:rsidRDefault="00ED5547" w:rsidP="00AA585E">
      <w:pPr>
        <w:pStyle w:val="NormalWeb"/>
        <w:numPr>
          <w:ilvl w:val="0"/>
          <w:numId w:val="2"/>
        </w:numPr>
        <w:spacing w:before="0" w:beforeAutospacing="0" w:after="0" w:afterAutospacing="0"/>
        <w:rPr>
          <w:rFonts w:ascii="Arial" w:hAnsi="Arial" w:cs="Arial"/>
          <w:sz w:val="20"/>
          <w:szCs w:val="20"/>
        </w:rPr>
      </w:pPr>
      <w:r w:rsidRPr="00ED5547">
        <w:rPr>
          <w:rFonts w:ascii="Arial" w:hAnsi="Arial" w:cs="Arial"/>
          <w:sz w:val="20"/>
          <w:szCs w:val="20"/>
        </w:rPr>
        <w:t>All important information must be provided in a language you understand, whether it's a translation or oral explanation, such as sign language or Braille.</w:t>
      </w:r>
    </w:p>
    <w:p w14:paraId="61D828EC" w14:textId="776C118A"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3. Electronic Mail</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9" w:history="1">
        <w:r w:rsidRPr="00ED5547">
          <w:rPr>
            <w:rStyle w:val="Hyperlink"/>
            <w:rFonts w:ascii="Arial" w:eastAsiaTheme="majorEastAsia" w:hAnsi="Arial" w:cs="Arial"/>
            <w:i/>
            <w:iCs/>
            <w:sz w:val="20"/>
            <w:szCs w:val="20"/>
          </w:rPr>
          <w:t>34 CFR §300.505</w:t>
        </w:r>
      </w:hyperlink>
      <w:r w:rsidRPr="00ED5547">
        <w:rPr>
          <w:rFonts w:ascii="Arial" w:eastAsiaTheme="majorEastAsia" w:hAnsi="Arial" w:cs="Arial"/>
          <w:i/>
          <w:iCs/>
          <w:sz w:val="20"/>
          <w:szCs w:val="20"/>
        </w:rPr>
        <w:t>)</w:t>
      </w:r>
    </w:p>
    <w:p w14:paraId="3CA6C45F" w14:textId="77777777" w:rsidR="00ED5547" w:rsidRPr="00ED5547" w:rsidRDefault="00ED5547" w:rsidP="00AA585E">
      <w:pPr>
        <w:pStyle w:val="NormalWeb"/>
        <w:numPr>
          <w:ilvl w:val="0"/>
          <w:numId w:val="3"/>
        </w:numPr>
        <w:spacing w:before="0" w:beforeAutospacing="0" w:after="0" w:afterAutospacing="0"/>
        <w:rPr>
          <w:rFonts w:ascii="Arial" w:hAnsi="Arial" w:cs="Arial"/>
          <w:sz w:val="20"/>
          <w:szCs w:val="20"/>
        </w:rPr>
      </w:pPr>
      <w:r w:rsidRPr="00ED5547">
        <w:rPr>
          <w:rFonts w:ascii="Arial" w:hAnsi="Arial" w:cs="Arial"/>
          <w:sz w:val="20"/>
          <w:szCs w:val="20"/>
        </w:rPr>
        <w:t>If your school allows it, you can receive notices about your child's special education services via email.</w:t>
      </w:r>
    </w:p>
    <w:p w14:paraId="64C833CC" w14:textId="7EEDD20C"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4. Parental Consent</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0" w:history="1">
        <w:r w:rsidRPr="00ED5547">
          <w:rPr>
            <w:rStyle w:val="Hyperlink"/>
            <w:rFonts w:ascii="Arial" w:eastAsiaTheme="majorEastAsia" w:hAnsi="Arial" w:cs="Arial"/>
            <w:i/>
            <w:iCs/>
            <w:sz w:val="20"/>
            <w:szCs w:val="20"/>
          </w:rPr>
          <w:t>34 CFR §§300.9 &amp; 300.300</w:t>
        </w:r>
      </w:hyperlink>
      <w:r w:rsidRPr="00ED5547">
        <w:rPr>
          <w:rFonts w:ascii="Arial" w:eastAsiaTheme="majorEastAsia" w:hAnsi="Arial" w:cs="Arial"/>
          <w:i/>
          <w:iCs/>
          <w:sz w:val="20"/>
          <w:szCs w:val="20"/>
        </w:rPr>
        <w:t>)</w:t>
      </w:r>
    </w:p>
    <w:p w14:paraId="6F77F74B" w14:textId="77777777" w:rsidR="00ED5547" w:rsidRPr="00ED5547" w:rsidRDefault="00ED5547" w:rsidP="00AA585E">
      <w:pPr>
        <w:pStyle w:val="NormalWeb"/>
        <w:numPr>
          <w:ilvl w:val="0"/>
          <w:numId w:val="4"/>
        </w:numPr>
        <w:spacing w:before="0" w:beforeAutospacing="0" w:after="0" w:afterAutospacing="0"/>
        <w:rPr>
          <w:rFonts w:ascii="Arial" w:hAnsi="Arial" w:cs="Arial"/>
          <w:sz w:val="20"/>
          <w:szCs w:val="20"/>
        </w:rPr>
      </w:pPr>
      <w:r w:rsidRPr="00ED5547">
        <w:rPr>
          <w:rFonts w:ascii="Arial" w:hAnsi="Arial" w:cs="Arial"/>
          <w:sz w:val="20"/>
          <w:szCs w:val="20"/>
        </w:rPr>
        <w:t>You must give written consent before:</w:t>
      </w:r>
    </w:p>
    <w:p w14:paraId="6856DE72" w14:textId="77777777" w:rsidR="00ED5547" w:rsidRPr="00ED5547" w:rsidRDefault="00ED5547" w:rsidP="00AA585E">
      <w:pPr>
        <w:pStyle w:val="NormalWeb"/>
        <w:numPr>
          <w:ilvl w:val="1"/>
          <w:numId w:val="4"/>
        </w:numPr>
        <w:spacing w:before="0" w:beforeAutospacing="0" w:after="0" w:afterAutospacing="0"/>
        <w:rPr>
          <w:rFonts w:ascii="Arial" w:hAnsi="Arial" w:cs="Arial"/>
          <w:sz w:val="20"/>
          <w:szCs w:val="20"/>
        </w:rPr>
      </w:pPr>
      <w:r w:rsidRPr="00ED5547">
        <w:rPr>
          <w:rFonts w:ascii="Arial" w:eastAsiaTheme="majorEastAsia" w:hAnsi="Arial" w:cs="Arial"/>
          <w:sz w:val="20"/>
          <w:szCs w:val="20"/>
        </w:rPr>
        <w:t>Evaluation</w:t>
      </w:r>
      <w:r w:rsidRPr="00ED5547">
        <w:rPr>
          <w:rFonts w:ascii="Arial" w:hAnsi="Arial" w:cs="Arial"/>
          <w:sz w:val="20"/>
          <w:szCs w:val="20"/>
        </w:rPr>
        <w:t xml:space="preserve"> for special education.</w:t>
      </w:r>
    </w:p>
    <w:p w14:paraId="67A0B253" w14:textId="77777777" w:rsidR="00ED5547" w:rsidRPr="00ED5547" w:rsidRDefault="00ED5547" w:rsidP="00AA585E">
      <w:pPr>
        <w:pStyle w:val="NormalWeb"/>
        <w:numPr>
          <w:ilvl w:val="1"/>
          <w:numId w:val="4"/>
        </w:numPr>
        <w:spacing w:before="0" w:beforeAutospacing="0" w:after="0" w:afterAutospacing="0"/>
        <w:rPr>
          <w:rFonts w:ascii="Arial" w:hAnsi="Arial" w:cs="Arial"/>
          <w:sz w:val="20"/>
          <w:szCs w:val="20"/>
        </w:rPr>
      </w:pPr>
      <w:r w:rsidRPr="00ED5547">
        <w:rPr>
          <w:rFonts w:ascii="Arial" w:eastAsiaTheme="majorEastAsia" w:hAnsi="Arial" w:cs="Arial"/>
          <w:sz w:val="20"/>
          <w:szCs w:val="20"/>
        </w:rPr>
        <w:t>Services</w:t>
      </w:r>
      <w:r w:rsidRPr="00ED5547">
        <w:rPr>
          <w:rFonts w:ascii="Arial" w:hAnsi="Arial" w:cs="Arial"/>
          <w:sz w:val="20"/>
          <w:szCs w:val="20"/>
        </w:rPr>
        <w:t xml:space="preserve"> start.</w:t>
      </w:r>
    </w:p>
    <w:p w14:paraId="1AE5FE1C" w14:textId="77777777" w:rsidR="00ED5547" w:rsidRPr="00ED5547" w:rsidRDefault="00ED5547" w:rsidP="00AA585E">
      <w:pPr>
        <w:pStyle w:val="NormalWeb"/>
        <w:numPr>
          <w:ilvl w:val="1"/>
          <w:numId w:val="4"/>
        </w:numPr>
        <w:spacing w:before="0" w:beforeAutospacing="0" w:after="0" w:afterAutospacing="0"/>
        <w:rPr>
          <w:rFonts w:ascii="Arial" w:hAnsi="Arial" w:cs="Arial"/>
          <w:sz w:val="20"/>
          <w:szCs w:val="20"/>
        </w:rPr>
      </w:pPr>
      <w:r w:rsidRPr="00ED5547">
        <w:rPr>
          <w:rFonts w:ascii="Arial" w:eastAsiaTheme="majorEastAsia" w:hAnsi="Arial" w:cs="Arial"/>
          <w:sz w:val="20"/>
          <w:szCs w:val="20"/>
        </w:rPr>
        <w:t>Reevaluation</w:t>
      </w:r>
      <w:r w:rsidRPr="00ED5547">
        <w:rPr>
          <w:rFonts w:ascii="Arial" w:hAnsi="Arial" w:cs="Arial"/>
          <w:sz w:val="20"/>
          <w:szCs w:val="20"/>
        </w:rPr>
        <w:t xml:space="preserve"> occurs.</w:t>
      </w:r>
    </w:p>
    <w:p w14:paraId="0452377E" w14:textId="77777777" w:rsidR="00ED5547" w:rsidRPr="00ED5547" w:rsidRDefault="00ED5547" w:rsidP="00AA585E">
      <w:pPr>
        <w:pStyle w:val="NormalWeb"/>
        <w:numPr>
          <w:ilvl w:val="0"/>
          <w:numId w:val="4"/>
        </w:numPr>
        <w:spacing w:before="0" w:beforeAutospacing="0" w:after="0" w:afterAutospacing="0"/>
        <w:rPr>
          <w:rFonts w:ascii="Arial" w:hAnsi="Arial" w:cs="Arial"/>
          <w:sz w:val="20"/>
          <w:szCs w:val="20"/>
        </w:rPr>
      </w:pPr>
      <w:r w:rsidRPr="00ED5547">
        <w:rPr>
          <w:rFonts w:ascii="Arial" w:hAnsi="Arial" w:cs="Arial"/>
          <w:sz w:val="20"/>
          <w:szCs w:val="20"/>
        </w:rPr>
        <w:t>You can revoke consent at any time, but past services will remain in records.</w:t>
      </w:r>
    </w:p>
    <w:p w14:paraId="61277C8B" w14:textId="77777777" w:rsidR="00ED5547" w:rsidRPr="00ED5547" w:rsidRDefault="00ED5547" w:rsidP="00AA585E">
      <w:pPr>
        <w:pStyle w:val="NormalWeb"/>
        <w:numPr>
          <w:ilvl w:val="0"/>
          <w:numId w:val="4"/>
        </w:numPr>
        <w:spacing w:before="0" w:beforeAutospacing="0" w:after="0" w:afterAutospacing="0"/>
        <w:rPr>
          <w:rFonts w:ascii="Arial" w:hAnsi="Arial" w:cs="Arial"/>
          <w:sz w:val="20"/>
          <w:szCs w:val="20"/>
        </w:rPr>
      </w:pPr>
      <w:r w:rsidRPr="00ED5547">
        <w:rPr>
          <w:rFonts w:ascii="Arial" w:hAnsi="Arial" w:cs="Arial"/>
          <w:sz w:val="20"/>
          <w:szCs w:val="20"/>
        </w:rPr>
        <w:t>Refusing consent cannot be overridden by the school unless in specific cases (e.g., wards of the state).</w:t>
      </w:r>
    </w:p>
    <w:p w14:paraId="42E1BAEF" w14:textId="0F6BCAB9"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5. Independent Educational Evaluations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1" w:history="1">
        <w:r w:rsidRPr="00ED5547">
          <w:rPr>
            <w:rStyle w:val="Hyperlink"/>
            <w:rFonts w:ascii="Arial" w:eastAsiaTheme="majorEastAsia" w:hAnsi="Arial" w:cs="Arial"/>
            <w:i/>
            <w:iCs/>
            <w:sz w:val="20"/>
            <w:szCs w:val="20"/>
          </w:rPr>
          <w:t>34 CFR §300.502</w:t>
        </w:r>
      </w:hyperlink>
      <w:r w:rsidRPr="00ED5547">
        <w:rPr>
          <w:rFonts w:ascii="Arial" w:eastAsiaTheme="majorEastAsia" w:hAnsi="Arial" w:cs="Arial"/>
          <w:i/>
          <w:iCs/>
          <w:sz w:val="20"/>
          <w:szCs w:val="20"/>
        </w:rPr>
        <w:t>)</w:t>
      </w:r>
    </w:p>
    <w:p w14:paraId="68CD45E1" w14:textId="77777777" w:rsidR="00ED5547" w:rsidRPr="00ED5547" w:rsidRDefault="00ED5547" w:rsidP="00AA585E">
      <w:pPr>
        <w:pStyle w:val="NormalWeb"/>
        <w:numPr>
          <w:ilvl w:val="0"/>
          <w:numId w:val="5"/>
        </w:numPr>
        <w:spacing w:before="0" w:beforeAutospacing="0" w:after="0" w:afterAutospacing="0"/>
        <w:rPr>
          <w:rFonts w:ascii="Arial" w:hAnsi="Arial" w:cs="Arial"/>
          <w:sz w:val="20"/>
          <w:szCs w:val="20"/>
        </w:rPr>
      </w:pPr>
      <w:r w:rsidRPr="00ED5547">
        <w:rPr>
          <w:rFonts w:ascii="Arial" w:hAnsi="Arial" w:cs="Arial"/>
          <w:sz w:val="20"/>
          <w:szCs w:val="20"/>
        </w:rPr>
        <w:t>If you disagree with the school’s evaluation, you can request an independent evaluation (IEE).</w:t>
      </w:r>
    </w:p>
    <w:p w14:paraId="25FEA786" w14:textId="77777777" w:rsidR="00ED5547" w:rsidRPr="00ED5547" w:rsidRDefault="00ED5547" w:rsidP="00AA585E">
      <w:pPr>
        <w:pStyle w:val="NormalWeb"/>
        <w:numPr>
          <w:ilvl w:val="0"/>
          <w:numId w:val="5"/>
        </w:numPr>
        <w:spacing w:before="0" w:beforeAutospacing="0" w:after="0" w:afterAutospacing="0"/>
        <w:rPr>
          <w:rFonts w:ascii="Arial" w:hAnsi="Arial" w:cs="Arial"/>
          <w:sz w:val="20"/>
          <w:szCs w:val="20"/>
        </w:rPr>
      </w:pPr>
      <w:r w:rsidRPr="00ED5547">
        <w:rPr>
          <w:rFonts w:ascii="Arial" w:hAnsi="Arial" w:cs="Arial"/>
          <w:sz w:val="20"/>
          <w:szCs w:val="20"/>
        </w:rPr>
        <w:t>The school must either:</w:t>
      </w:r>
    </w:p>
    <w:p w14:paraId="356D90E7" w14:textId="77777777" w:rsidR="00ED5547" w:rsidRPr="00ED5547" w:rsidRDefault="00ED5547" w:rsidP="00AA585E">
      <w:pPr>
        <w:pStyle w:val="NormalWeb"/>
        <w:numPr>
          <w:ilvl w:val="1"/>
          <w:numId w:val="5"/>
        </w:numPr>
        <w:spacing w:before="0" w:beforeAutospacing="0" w:after="0" w:afterAutospacing="0"/>
        <w:rPr>
          <w:rFonts w:ascii="Arial" w:hAnsi="Arial" w:cs="Arial"/>
          <w:sz w:val="20"/>
          <w:szCs w:val="20"/>
        </w:rPr>
      </w:pPr>
      <w:r w:rsidRPr="00ED5547">
        <w:rPr>
          <w:rFonts w:ascii="Arial" w:hAnsi="Arial" w:cs="Arial"/>
          <w:sz w:val="20"/>
          <w:szCs w:val="20"/>
        </w:rPr>
        <w:t>Pay for the evaluation, or</w:t>
      </w:r>
    </w:p>
    <w:p w14:paraId="475CC3DC" w14:textId="77777777" w:rsidR="00ED5547" w:rsidRPr="00ED5547" w:rsidRDefault="00ED5547" w:rsidP="00AA585E">
      <w:pPr>
        <w:pStyle w:val="NormalWeb"/>
        <w:numPr>
          <w:ilvl w:val="1"/>
          <w:numId w:val="5"/>
        </w:numPr>
        <w:spacing w:before="0" w:beforeAutospacing="0" w:after="0" w:afterAutospacing="0"/>
        <w:rPr>
          <w:rFonts w:ascii="Arial" w:hAnsi="Arial" w:cs="Arial"/>
          <w:sz w:val="20"/>
          <w:szCs w:val="20"/>
        </w:rPr>
      </w:pPr>
      <w:r w:rsidRPr="00ED5547">
        <w:rPr>
          <w:rFonts w:ascii="Arial" w:hAnsi="Arial" w:cs="Arial"/>
          <w:sz w:val="20"/>
          <w:szCs w:val="20"/>
        </w:rPr>
        <w:t>Prove the original evaluation is correct in a hearing.</w:t>
      </w:r>
    </w:p>
    <w:p w14:paraId="4CD2B5DF" w14:textId="77777777" w:rsidR="00ED5547" w:rsidRPr="00ED5547" w:rsidRDefault="00ED5547" w:rsidP="00AA585E">
      <w:pPr>
        <w:pStyle w:val="NormalWeb"/>
        <w:numPr>
          <w:ilvl w:val="0"/>
          <w:numId w:val="5"/>
        </w:numPr>
        <w:spacing w:before="0" w:beforeAutospacing="0" w:after="0" w:afterAutospacing="0"/>
        <w:rPr>
          <w:rFonts w:ascii="Arial" w:hAnsi="Arial" w:cs="Arial"/>
          <w:sz w:val="20"/>
          <w:szCs w:val="20"/>
        </w:rPr>
      </w:pPr>
      <w:r w:rsidRPr="00ED5547">
        <w:rPr>
          <w:rFonts w:ascii="Arial" w:hAnsi="Arial" w:cs="Arial"/>
          <w:sz w:val="20"/>
          <w:szCs w:val="20"/>
        </w:rPr>
        <w:t>You have the right to one publicly funded IEE per school evaluation.</w:t>
      </w:r>
    </w:p>
    <w:p w14:paraId="4A981BE1"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6. Transfer of Rights at Age 18</w:t>
      </w:r>
    </w:p>
    <w:p w14:paraId="487267D8" w14:textId="77777777" w:rsidR="00ED5547" w:rsidRPr="00ED5547" w:rsidRDefault="00ED5547" w:rsidP="00AA585E">
      <w:pPr>
        <w:pStyle w:val="NormalWeb"/>
        <w:numPr>
          <w:ilvl w:val="0"/>
          <w:numId w:val="6"/>
        </w:numPr>
        <w:spacing w:before="0" w:beforeAutospacing="0" w:after="0" w:afterAutospacing="0"/>
        <w:rPr>
          <w:rFonts w:ascii="Arial" w:hAnsi="Arial" w:cs="Arial"/>
          <w:sz w:val="20"/>
          <w:szCs w:val="20"/>
        </w:rPr>
      </w:pPr>
      <w:r w:rsidRPr="00ED5547">
        <w:rPr>
          <w:rFonts w:ascii="Arial" w:hAnsi="Arial" w:cs="Arial"/>
          <w:sz w:val="20"/>
          <w:szCs w:val="20"/>
        </w:rPr>
        <w:t>At age 18, special education rights transfer to your child unless they have a legal guardian.</w:t>
      </w:r>
    </w:p>
    <w:p w14:paraId="6806B2E4" w14:textId="06BDB0C2"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7. Confidentiality of Information</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2" w:history="1">
        <w:r w:rsidRPr="00ED5547">
          <w:rPr>
            <w:rStyle w:val="Hyperlink"/>
            <w:rFonts w:ascii="Arial" w:eastAsiaTheme="majorEastAsia" w:hAnsi="Arial" w:cs="Arial"/>
            <w:i/>
            <w:iCs/>
            <w:sz w:val="20"/>
            <w:szCs w:val="20"/>
          </w:rPr>
          <w:t>34 CFR §§300.611 &amp; 300.32</w:t>
        </w:r>
      </w:hyperlink>
      <w:r w:rsidRPr="00ED5547">
        <w:rPr>
          <w:rFonts w:ascii="Arial" w:eastAsiaTheme="majorEastAsia" w:hAnsi="Arial" w:cs="Arial"/>
          <w:i/>
          <w:iCs/>
          <w:sz w:val="20"/>
          <w:szCs w:val="20"/>
        </w:rPr>
        <w:t>)</w:t>
      </w:r>
    </w:p>
    <w:p w14:paraId="6409C478" w14:textId="77777777" w:rsidR="00ED5547" w:rsidRPr="00ED5547" w:rsidRDefault="00ED5547" w:rsidP="00AA585E">
      <w:pPr>
        <w:pStyle w:val="NormalWeb"/>
        <w:numPr>
          <w:ilvl w:val="0"/>
          <w:numId w:val="7"/>
        </w:numPr>
        <w:spacing w:before="0" w:beforeAutospacing="0" w:after="0" w:afterAutospacing="0"/>
        <w:rPr>
          <w:rFonts w:ascii="Arial" w:hAnsi="Arial" w:cs="Arial"/>
          <w:sz w:val="20"/>
          <w:szCs w:val="20"/>
        </w:rPr>
      </w:pPr>
      <w:r w:rsidRPr="00ED5547">
        <w:rPr>
          <w:rFonts w:ascii="Arial" w:hAnsi="Arial" w:cs="Arial"/>
          <w:sz w:val="20"/>
          <w:szCs w:val="20"/>
        </w:rPr>
        <w:t>Your child’s educational records are private.</w:t>
      </w:r>
    </w:p>
    <w:p w14:paraId="65C32228" w14:textId="77777777" w:rsidR="00ED5547" w:rsidRPr="00ED5547" w:rsidRDefault="00ED5547" w:rsidP="00AA585E">
      <w:pPr>
        <w:pStyle w:val="NormalWeb"/>
        <w:numPr>
          <w:ilvl w:val="0"/>
          <w:numId w:val="7"/>
        </w:numPr>
        <w:spacing w:before="0" w:beforeAutospacing="0" w:after="0" w:afterAutospacing="0"/>
        <w:rPr>
          <w:rFonts w:ascii="Arial" w:hAnsi="Arial" w:cs="Arial"/>
          <w:sz w:val="20"/>
          <w:szCs w:val="20"/>
        </w:rPr>
      </w:pPr>
      <w:r w:rsidRPr="00ED5547">
        <w:rPr>
          <w:rFonts w:ascii="Arial" w:hAnsi="Arial" w:cs="Arial"/>
          <w:sz w:val="20"/>
          <w:szCs w:val="20"/>
        </w:rPr>
        <w:t>Personally identifiable information (e.g., names, addresses) must be protected.</w:t>
      </w:r>
    </w:p>
    <w:p w14:paraId="0A024E52" w14:textId="735DF20D"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8. Notice to Parents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3" w:history="1">
        <w:r w:rsidRPr="00ED5547">
          <w:rPr>
            <w:rStyle w:val="Hyperlink"/>
            <w:rFonts w:ascii="Arial" w:eastAsiaTheme="majorEastAsia" w:hAnsi="Arial" w:cs="Arial"/>
            <w:i/>
            <w:iCs/>
            <w:sz w:val="20"/>
            <w:szCs w:val="20"/>
          </w:rPr>
          <w:t>34 CFR §300.612</w:t>
        </w:r>
      </w:hyperlink>
      <w:r w:rsidRPr="00ED5547">
        <w:rPr>
          <w:rFonts w:ascii="Arial" w:eastAsiaTheme="majorEastAsia" w:hAnsi="Arial" w:cs="Arial"/>
          <w:i/>
          <w:iCs/>
          <w:sz w:val="20"/>
          <w:szCs w:val="20"/>
        </w:rPr>
        <w:t>)</w:t>
      </w:r>
    </w:p>
    <w:p w14:paraId="158367F3" w14:textId="77777777" w:rsidR="00ED5547" w:rsidRPr="00ED5547" w:rsidRDefault="00ED5547" w:rsidP="00AA585E">
      <w:pPr>
        <w:pStyle w:val="NormalWeb"/>
        <w:numPr>
          <w:ilvl w:val="0"/>
          <w:numId w:val="8"/>
        </w:numPr>
        <w:spacing w:before="0" w:beforeAutospacing="0" w:after="0" w:afterAutospacing="0"/>
        <w:rPr>
          <w:rFonts w:ascii="Arial" w:hAnsi="Arial" w:cs="Arial"/>
          <w:sz w:val="20"/>
          <w:szCs w:val="20"/>
        </w:rPr>
      </w:pPr>
      <w:r w:rsidRPr="00ED5547">
        <w:rPr>
          <w:rFonts w:ascii="Arial" w:hAnsi="Arial" w:cs="Arial"/>
          <w:sz w:val="20"/>
          <w:szCs w:val="20"/>
        </w:rPr>
        <w:t>The Alaska Department of Education must inform parents about how personal information is collected, stored, and protected. Notices must be accessible in native languages.</w:t>
      </w:r>
    </w:p>
    <w:p w14:paraId="6D3785AE" w14:textId="7CF6D63A"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9. Access Rights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4" w:history="1">
        <w:r w:rsidRPr="00ED5547">
          <w:rPr>
            <w:rStyle w:val="Hyperlink"/>
            <w:rFonts w:ascii="Arial" w:eastAsiaTheme="majorEastAsia" w:hAnsi="Arial" w:cs="Arial"/>
            <w:i/>
            <w:iCs/>
            <w:sz w:val="20"/>
            <w:szCs w:val="20"/>
          </w:rPr>
          <w:t>34 CFR §300.613</w:t>
        </w:r>
      </w:hyperlink>
      <w:r w:rsidRPr="00ED5547">
        <w:rPr>
          <w:rFonts w:ascii="Arial" w:eastAsiaTheme="majorEastAsia" w:hAnsi="Arial" w:cs="Arial"/>
          <w:i/>
          <w:iCs/>
          <w:sz w:val="20"/>
          <w:szCs w:val="20"/>
        </w:rPr>
        <w:t>)</w:t>
      </w:r>
    </w:p>
    <w:p w14:paraId="06104B17" w14:textId="77777777" w:rsidR="00ED5547" w:rsidRPr="00ED5547" w:rsidRDefault="00ED5547" w:rsidP="00AA585E">
      <w:pPr>
        <w:pStyle w:val="NormalWeb"/>
        <w:numPr>
          <w:ilvl w:val="0"/>
          <w:numId w:val="9"/>
        </w:numPr>
        <w:spacing w:before="0" w:beforeAutospacing="0" w:after="0" w:afterAutospacing="0"/>
        <w:rPr>
          <w:rFonts w:ascii="Arial" w:hAnsi="Arial" w:cs="Arial"/>
          <w:sz w:val="20"/>
          <w:szCs w:val="20"/>
        </w:rPr>
      </w:pPr>
      <w:r w:rsidRPr="00ED5547">
        <w:rPr>
          <w:rFonts w:ascii="Arial" w:hAnsi="Arial" w:cs="Arial"/>
          <w:sz w:val="20"/>
          <w:szCs w:val="20"/>
        </w:rPr>
        <w:t>Parents can review their child's educational records within 10 business days of request.</w:t>
      </w:r>
    </w:p>
    <w:p w14:paraId="3A1D73F8" w14:textId="77777777" w:rsidR="00ED5547" w:rsidRPr="00ED5547" w:rsidRDefault="00ED5547" w:rsidP="00AA585E">
      <w:pPr>
        <w:pStyle w:val="NormalWeb"/>
        <w:numPr>
          <w:ilvl w:val="0"/>
          <w:numId w:val="9"/>
        </w:numPr>
        <w:spacing w:before="0" w:beforeAutospacing="0" w:after="0" w:afterAutospacing="0"/>
        <w:rPr>
          <w:rFonts w:ascii="Arial" w:hAnsi="Arial" w:cs="Arial"/>
          <w:sz w:val="20"/>
          <w:szCs w:val="20"/>
        </w:rPr>
      </w:pPr>
      <w:r w:rsidRPr="00ED5547">
        <w:rPr>
          <w:rFonts w:ascii="Arial" w:hAnsi="Arial" w:cs="Arial"/>
          <w:sz w:val="20"/>
          <w:szCs w:val="20"/>
        </w:rPr>
        <w:t>They can ask for explanations, copies (if needed for review), and authorize representatives to inspect records.</w:t>
      </w:r>
    </w:p>
    <w:p w14:paraId="16F6B6EE" w14:textId="7D9321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10. Record Keeping &amp; Access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5" w:history="1">
        <w:r w:rsidRPr="00ED5547">
          <w:rPr>
            <w:rStyle w:val="Hyperlink"/>
            <w:rFonts w:ascii="Arial" w:eastAsiaTheme="majorEastAsia" w:hAnsi="Arial" w:cs="Arial"/>
            <w:i/>
            <w:iCs/>
            <w:sz w:val="20"/>
            <w:szCs w:val="20"/>
          </w:rPr>
          <w:t>34 CFR §§300.614-300.617</w:t>
        </w:r>
      </w:hyperlink>
      <w:r w:rsidRPr="00ED5547">
        <w:rPr>
          <w:rFonts w:ascii="Arial" w:eastAsiaTheme="majorEastAsia" w:hAnsi="Arial" w:cs="Arial"/>
          <w:i/>
          <w:iCs/>
          <w:sz w:val="20"/>
          <w:szCs w:val="20"/>
        </w:rPr>
        <w:t>)</w:t>
      </w:r>
    </w:p>
    <w:p w14:paraId="11D48707" w14:textId="77777777" w:rsidR="00ED5547" w:rsidRPr="00ED5547" w:rsidRDefault="00ED5547" w:rsidP="00AA585E">
      <w:pPr>
        <w:pStyle w:val="NormalWeb"/>
        <w:numPr>
          <w:ilvl w:val="0"/>
          <w:numId w:val="10"/>
        </w:numPr>
        <w:spacing w:before="0" w:beforeAutospacing="0" w:after="0" w:afterAutospacing="0"/>
        <w:rPr>
          <w:rFonts w:ascii="Arial" w:hAnsi="Arial" w:cs="Arial"/>
          <w:sz w:val="20"/>
          <w:szCs w:val="20"/>
        </w:rPr>
      </w:pPr>
      <w:r w:rsidRPr="00ED5547">
        <w:rPr>
          <w:rFonts w:ascii="Arial" w:hAnsi="Arial" w:cs="Arial"/>
          <w:sz w:val="20"/>
          <w:szCs w:val="20"/>
        </w:rPr>
        <w:t>Schools must track who accesses records, except for parents and authorized staff.</w:t>
      </w:r>
    </w:p>
    <w:p w14:paraId="214CE4B9" w14:textId="77777777" w:rsidR="00ED5547" w:rsidRPr="00ED5547" w:rsidRDefault="00ED5547" w:rsidP="00AA585E">
      <w:pPr>
        <w:pStyle w:val="NormalWeb"/>
        <w:numPr>
          <w:ilvl w:val="0"/>
          <w:numId w:val="10"/>
        </w:numPr>
        <w:spacing w:before="0" w:beforeAutospacing="0" w:after="0" w:afterAutospacing="0"/>
        <w:rPr>
          <w:rFonts w:ascii="Arial" w:hAnsi="Arial" w:cs="Arial"/>
          <w:sz w:val="20"/>
          <w:szCs w:val="20"/>
        </w:rPr>
      </w:pPr>
      <w:r w:rsidRPr="00ED5547">
        <w:rPr>
          <w:rFonts w:ascii="Arial" w:hAnsi="Arial" w:cs="Arial"/>
          <w:sz w:val="20"/>
          <w:szCs w:val="20"/>
        </w:rPr>
        <w:t>Parents can request a list of records and where they are stored.</w:t>
      </w:r>
    </w:p>
    <w:p w14:paraId="1DEF4422" w14:textId="77777777" w:rsidR="00ED5547" w:rsidRPr="00ED5547" w:rsidRDefault="00ED5547" w:rsidP="00AA585E">
      <w:pPr>
        <w:pStyle w:val="NormalWeb"/>
        <w:numPr>
          <w:ilvl w:val="0"/>
          <w:numId w:val="10"/>
        </w:numPr>
        <w:spacing w:before="0" w:beforeAutospacing="0" w:after="0" w:afterAutospacing="0"/>
        <w:rPr>
          <w:rFonts w:ascii="Arial" w:hAnsi="Arial" w:cs="Arial"/>
          <w:sz w:val="20"/>
          <w:szCs w:val="20"/>
        </w:rPr>
      </w:pPr>
      <w:r w:rsidRPr="00ED5547">
        <w:rPr>
          <w:rFonts w:ascii="Arial" w:hAnsi="Arial" w:cs="Arial"/>
          <w:sz w:val="20"/>
          <w:szCs w:val="20"/>
        </w:rPr>
        <w:t>Fees may apply for copies, but not for searching/retrieving records.</w:t>
      </w:r>
    </w:p>
    <w:p w14:paraId="7F15854B" w14:textId="1B183864"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11. Amending Records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6" w:history="1">
        <w:r w:rsidRPr="00ED5547">
          <w:rPr>
            <w:rStyle w:val="Hyperlink"/>
            <w:rFonts w:ascii="Arial" w:eastAsiaTheme="majorEastAsia" w:hAnsi="Arial" w:cs="Arial"/>
            <w:i/>
            <w:iCs/>
            <w:sz w:val="20"/>
            <w:szCs w:val="20"/>
          </w:rPr>
          <w:t>34 CFR §§300.618-300.621</w:t>
        </w:r>
      </w:hyperlink>
      <w:r w:rsidRPr="00ED5547">
        <w:rPr>
          <w:rFonts w:ascii="Arial" w:eastAsiaTheme="majorEastAsia" w:hAnsi="Arial" w:cs="Arial"/>
          <w:i/>
          <w:iCs/>
          <w:sz w:val="20"/>
          <w:szCs w:val="20"/>
        </w:rPr>
        <w:t>)</w:t>
      </w:r>
    </w:p>
    <w:p w14:paraId="77A7903E" w14:textId="77777777" w:rsidR="00ED5547" w:rsidRPr="00ED5547" w:rsidRDefault="00ED5547" w:rsidP="00AA585E">
      <w:pPr>
        <w:pStyle w:val="NormalWeb"/>
        <w:numPr>
          <w:ilvl w:val="0"/>
          <w:numId w:val="11"/>
        </w:numPr>
        <w:spacing w:before="0" w:beforeAutospacing="0" w:after="0" w:afterAutospacing="0"/>
        <w:rPr>
          <w:rFonts w:ascii="Arial" w:hAnsi="Arial" w:cs="Arial"/>
          <w:sz w:val="20"/>
          <w:szCs w:val="20"/>
        </w:rPr>
      </w:pPr>
      <w:r w:rsidRPr="00ED5547">
        <w:rPr>
          <w:rFonts w:ascii="Arial" w:hAnsi="Arial" w:cs="Arial"/>
          <w:sz w:val="20"/>
          <w:szCs w:val="20"/>
        </w:rPr>
        <w:t>Parents can request corrections to inaccurate records or those that violate privacy.</w:t>
      </w:r>
    </w:p>
    <w:p w14:paraId="7255A06B" w14:textId="77777777" w:rsidR="00ED5547" w:rsidRPr="00ED5547" w:rsidRDefault="00ED5547" w:rsidP="00AA585E">
      <w:pPr>
        <w:pStyle w:val="NormalWeb"/>
        <w:numPr>
          <w:ilvl w:val="0"/>
          <w:numId w:val="11"/>
        </w:numPr>
        <w:spacing w:before="0" w:beforeAutospacing="0" w:after="0" w:afterAutospacing="0"/>
        <w:rPr>
          <w:rFonts w:ascii="Arial" w:hAnsi="Arial" w:cs="Arial"/>
          <w:sz w:val="20"/>
          <w:szCs w:val="20"/>
        </w:rPr>
      </w:pPr>
      <w:r w:rsidRPr="00ED5547">
        <w:rPr>
          <w:rFonts w:ascii="Arial" w:hAnsi="Arial" w:cs="Arial"/>
          <w:sz w:val="20"/>
          <w:szCs w:val="20"/>
        </w:rPr>
        <w:t>If denied, parents can request a hearing. If still unresolved, they can add a statement of disagreement.</w:t>
      </w:r>
    </w:p>
    <w:p w14:paraId="59F8197D" w14:textId="1840FA9C"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12. Consent &amp; Confidentiality</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7" w:history="1">
        <w:r w:rsidRPr="00ED5547">
          <w:rPr>
            <w:rStyle w:val="Hyperlink"/>
            <w:rFonts w:ascii="Arial" w:eastAsiaTheme="majorEastAsia" w:hAnsi="Arial" w:cs="Arial"/>
            <w:i/>
            <w:iCs/>
            <w:sz w:val="20"/>
            <w:szCs w:val="20"/>
          </w:rPr>
          <w:t>34 CFR §§300.622-300.624</w:t>
        </w:r>
      </w:hyperlink>
      <w:r w:rsidRPr="00ED5547">
        <w:rPr>
          <w:rFonts w:ascii="Arial" w:eastAsiaTheme="majorEastAsia" w:hAnsi="Arial" w:cs="Arial"/>
          <w:i/>
          <w:iCs/>
          <w:sz w:val="20"/>
          <w:szCs w:val="20"/>
        </w:rPr>
        <w:t>)</w:t>
      </w:r>
    </w:p>
    <w:p w14:paraId="1DF6AA8D" w14:textId="77777777" w:rsidR="00ED5547" w:rsidRPr="00ED5547" w:rsidRDefault="00ED5547" w:rsidP="00AA585E">
      <w:pPr>
        <w:pStyle w:val="NormalWeb"/>
        <w:numPr>
          <w:ilvl w:val="0"/>
          <w:numId w:val="12"/>
        </w:numPr>
        <w:spacing w:before="0" w:beforeAutospacing="0" w:after="0" w:afterAutospacing="0"/>
        <w:rPr>
          <w:rFonts w:ascii="Arial" w:hAnsi="Arial" w:cs="Arial"/>
          <w:sz w:val="20"/>
          <w:szCs w:val="20"/>
        </w:rPr>
      </w:pPr>
      <w:r w:rsidRPr="00ED5547">
        <w:rPr>
          <w:rFonts w:ascii="Arial" w:hAnsi="Arial" w:cs="Arial"/>
          <w:sz w:val="20"/>
          <w:szCs w:val="20"/>
        </w:rPr>
        <w:t>Parental consent is required before sharing identifiable information unless in specific cases (e.g., transition services).</w:t>
      </w:r>
    </w:p>
    <w:p w14:paraId="1AF9AA68" w14:textId="77777777" w:rsidR="00ED5547" w:rsidRPr="00ED5547" w:rsidRDefault="00ED5547" w:rsidP="00AA585E">
      <w:pPr>
        <w:pStyle w:val="NormalWeb"/>
        <w:numPr>
          <w:ilvl w:val="0"/>
          <w:numId w:val="12"/>
        </w:numPr>
        <w:spacing w:before="0" w:beforeAutospacing="0" w:after="0" w:afterAutospacing="0"/>
        <w:rPr>
          <w:rFonts w:ascii="Arial" w:hAnsi="Arial" w:cs="Arial"/>
          <w:sz w:val="20"/>
          <w:szCs w:val="20"/>
        </w:rPr>
      </w:pPr>
      <w:r w:rsidRPr="00ED5547">
        <w:rPr>
          <w:rFonts w:ascii="Arial" w:hAnsi="Arial" w:cs="Arial"/>
          <w:sz w:val="20"/>
          <w:szCs w:val="20"/>
        </w:rPr>
        <w:t>Schools must protect confidentiality at all stages.</w:t>
      </w:r>
    </w:p>
    <w:p w14:paraId="770B20AF" w14:textId="77777777" w:rsidR="00ED5547" w:rsidRPr="00ED5547" w:rsidRDefault="00ED5547" w:rsidP="00AA585E">
      <w:pPr>
        <w:pStyle w:val="NormalWeb"/>
        <w:numPr>
          <w:ilvl w:val="0"/>
          <w:numId w:val="12"/>
        </w:numPr>
        <w:spacing w:before="0" w:beforeAutospacing="0" w:after="0" w:afterAutospacing="0"/>
        <w:rPr>
          <w:rFonts w:ascii="Arial" w:hAnsi="Arial" w:cs="Arial"/>
          <w:sz w:val="20"/>
          <w:szCs w:val="20"/>
        </w:rPr>
      </w:pPr>
      <w:r w:rsidRPr="00ED5547">
        <w:rPr>
          <w:rFonts w:ascii="Arial" w:hAnsi="Arial" w:cs="Arial"/>
          <w:sz w:val="20"/>
          <w:szCs w:val="20"/>
        </w:rPr>
        <w:lastRenderedPageBreak/>
        <w:t>Parents can request the destruction of records no longer needed (except basic student information).</w:t>
      </w:r>
    </w:p>
    <w:p w14:paraId="00F1CFAA"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13. Resolving Disagreements</w:t>
      </w:r>
    </w:p>
    <w:p w14:paraId="57B86A6C" w14:textId="231672CD" w:rsidR="00ED5547" w:rsidRPr="00ED5547" w:rsidRDefault="00ED5547" w:rsidP="00AA585E">
      <w:pPr>
        <w:pStyle w:val="NormalWeb"/>
        <w:numPr>
          <w:ilvl w:val="0"/>
          <w:numId w:val="13"/>
        </w:numPr>
        <w:spacing w:before="0" w:beforeAutospacing="0" w:after="0" w:afterAutospacing="0"/>
        <w:rPr>
          <w:rFonts w:ascii="Arial" w:hAnsi="Arial" w:cs="Arial"/>
          <w:sz w:val="20"/>
          <w:szCs w:val="20"/>
        </w:rPr>
      </w:pPr>
      <w:r w:rsidRPr="00ED5547">
        <w:rPr>
          <w:rFonts w:ascii="Arial" w:eastAsiaTheme="majorEastAsia" w:hAnsi="Arial" w:cs="Arial"/>
          <w:sz w:val="20"/>
          <w:szCs w:val="20"/>
        </w:rPr>
        <w:t>Mediation</w:t>
      </w:r>
      <w:r w:rsidRPr="00ED5547">
        <w:rPr>
          <w:rFonts w:ascii="Arial" w:hAnsi="Arial" w:cs="Arial"/>
          <w:sz w:val="20"/>
          <w:szCs w:val="20"/>
        </w:rPr>
        <w:t xml:space="preserve"> </w:t>
      </w:r>
      <w:hyperlink r:id="rId18" w:history="1">
        <w:r w:rsidRPr="00ED5547">
          <w:rPr>
            <w:rStyle w:val="Hyperlink"/>
            <w:rFonts w:ascii="Arial" w:eastAsiaTheme="majorEastAsia" w:hAnsi="Arial" w:cs="Arial"/>
            <w:i/>
            <w:iCs/>
            <w:sz w:val="20"/>
            <w:szCs w:val="20"/>
          </w:rPr>
          <w:t>(34 CFR</w:t>
        </w:r>
        <w:r w:rsidRPr="00ED5547">
          <w:rPr>
            <w:rStyle w:val="Hyperlink"/>
            <w:rFonts w:ascii="Arial" w:eastAsiaTheme="majorEastAsia" w:hAnsi="Arial" w:cs="Arial"/>
            <w:i/>
            <w:iCs/>
            <w:sz w:val="20"/>
            <w:szCs w:val="20"/>
          </w:rPr>
          <w:t xml:space="preserve"> </w:t>
        </w:r>
        <w:r w:rsidRPr="00ED5547">
          <w:rPr>
            <w:rStyle w:val="Hyperlink"/>
            <w:rFonts w:ascii="Arial" w:eastAsiaTheme="majorEastAsia" w:hAnsi="Arial" w:cs="Arial"/>
            <w:i/>
            <w:iCs/>
            <w:sz w:val="20"/>
            <w:szCs w:val="20"/>
          </w:rPr>
          <w:t>§300.506</w:t>
        </w:r>
      </w:hyperlink>
      <w:r w:rsidRPr="00ED5547">
        <w:rPr>
          <w:rFonts w:ascii="Arial" w:eastAsiaTheme="majorEastAsia" w:hAnsi="Arial" w:cs="Arial"/>
          <w:i/>
          <w:iCs/>
          <w:sz w:val="20"/>
          <w:szCs w:val="20"/>
        </w:rPr>
        <w:t>)</w:t>
      </w:r>
      <w:r w:rsidRPr="00ED5547">
        <w:rPr>
          <w:rFonts w:ascii="Arial" w:hAnsi="Arial" w:cs="Arial"/>
          <w:sz w:val="20"/>
          <w:szCs w:val="20"/>
        </w:rPr>
        <w:t>: A free, voluntary, and impartial process to resolve disputes. If an agreement is reached, it’s legally binding.</w:t>
      </w:r>
    </w:p>
    <w:p w14:paraId="58D79DE1" w14:textId="77777777" w:rsidR="00ED5547" w:rsidRPr="00ED5547" w:rsidRDefault="00ED5547" w:rsidP="00AA585E">
      <w:pPr>
        <w:pStyle w:val="NormalWeb"/>
        <w:numPr>
          <w:ilvl w:val="0"/>
          <w:numId w:val="13"/>
        </w:numPr>
        <w:spacing w:before="0" w:beforeAutospacing="0" w:after="0" w:afterAutospacing="0"/>
        <w:rPr>
          <w:rFonts w:ascii="Arial" w:hAnsi="Arial" w:cs="Arial"/>
          <w:sz w:val="20"/>
          <w:szCs w:val="20"/>
        </w:rPr>
      </w:pPr>
      <w:r w:rsidRPr="00ED5547">
        <w:rPr>
          <w:rFonts w:ascii="Arial" w:eastAsiaTheme="majorEastAsia" w:hAnsi="Arial" w:cs="Arial"/>
          <w:sz w:val="20"/>
          <w:szCs w:val="20"/>
        </w:rPr>
        <w:t>IEP Facilitation</w:t>
      </w:r>
      <w:r w:rsidRPr="00ED5547">
        <w:rPr>
          <w:rFonts w:ascii="Arial" w:hAnsi="Arial" w:cs="Arial"/>
          <w:sz w:val="20"/>
          <w:szCs w:val="20"/>
        </w:rPr>
        <w:t>: A neutral third party helps facilitate productive IEP meetings.</w:t>
      </w:r>
    </w:p>
    <w:p w14:paraId="608F1613" w14:textId="6C4EB4F0" w:rsidR="005B25A2" w:rsidRPr="00ED5547" w:rsidRDefault="005B25A2" w:rsidP="00ED5547">
      <w:pPr>
        <w:pStyle w:val="NormalWeb"/>
        <w:spacing w:before="0" w:beforeAutospacing="0" w:after="0" w:afterAutospacing="0"/>
        <w:rPr>
          <w:rFonts w:ascii="Arial" w:eastAsiaTheme="majorEastAsia" w:hAnsi="Arial" w:cs="Arial"/>
          <w:sz w:val="20"/>
          <w:szCs w:val="20"/>
        </w:rPr>
      </w:pPr>
      <w:r>
        <w:rPr>
          <w:rFonts w:ascii="Arial" w:eastAsiaTheme="majorEastAsia" w:hAnsi="Arial" w:cs="Arial"/>
          <w:sz w:val="20"/>
          <w:szCs w:val="20"/>
        </w:rPr>
        <w:t xml:space="preserve">14. </w:t>
      </w:r>
      <w:r w:rsidR="00ED5547" w:rsidRPr="00ED5547">
        <w:rPr>
          <w:rFonts w:ascii="Arial" w:eastAsiaTheme="majorEastAsia" w:hAnsi="Arial" w:cs="Arial"/>
          <w:sz w:val="20"/>
          <w:szCs w:val="20"/>
        </w:rPr>
        <w:t>Complaint &amp; Due Process:</w:t>
      </w:r>
    </w:p>
    <w:p w14:paraId="7BAC648F" w14:textId="77777777" w:rsidR="00ED5547" w:rsidRPr="00ED5547" w:rsidRDefault="00ED5547" w:rsidP="00AA585E">
      <w:pPr>
        <w:pStyle w:val="NormalWeb"/>
        <w:numPr>
          <w:ilvl w:val="1"/>
          <w:numId w:val="13"/>
        </w:numPr>
        <w:spacing w:before="0" w:beforeAutospacing="0" w:after="0" w:afterAutospacing="0"/>
        <w:rPr>
          <w:rFonts w:ascii="Arial" w:hAnsi="Arial" w:cs="Arial"/>
          <w:sz w:val="20"/>
          <w:szCs w:val="20"/>
        </w:rPr>
      </w:pPr>
      <w:r w:rsidRPr="00ED5547">
        <w:rPr>
          <w:rFonts w:ascii="Arial" w:eastAsiaTheme="majorEastAsia" w:hAnsi="Arial" w:cs="Arial"/>
          <w:sz w:val="20"/>
          <w:szCs w:val="20"/>
        </w:rPr>
        <w:t>Administrative Complaint:</w:t>
      </w:r>
      <w:r w:rsidRPr="00ED5547">
        <w:rPr>
          <w:rFonts w:ascii="Arial" w:hAnsi="Arial" w:cs="Arial"/>
          <w:sz w:val="20"/>
          <w:szCs w:val="20"/>
        </w:rPr>
        <w:t xml:space="preserve"> Can be filed by anyone if a school violates special education laws. Resolved within 60 days.</w:t>
      </w:r>
    </w:p>
    <w:p w14:paraId="1F9AB724" w14:textId="77777777" w:rsidR="00ED5547" w:rsidRPr="00ED5547" w:rsidRDefault="00ED5547" w:rsidP="00AA585E">
      <w:pPr>
        <w:pStyle w:val="NormalWeb"/>
        <w:numPr>
          <w:ilvl w:val="1"/>
          <w:numId w:val="13"/>
        </w:numPr>
        <w:spacing w:before="0" w:beforeAutospacing="0" w:after="0" w:afterAutospacing="0"/>
        <w:rPr>
          <w:rFonts w:ascii="Arial" w:hAnsi="Arial" w:cs="Arial"/>
          <w:sz w:val="20"/>
          <w:szCs w:val="20"/>
        </w:rPr>
      </w:pPr>
      <w:r w:rsidRPr="00ED5547">
        <w:rPr>
          <w:rFonts w:ascii="Arial" w:eastAsiaTheme="majorEastAsia" w:hAnsi="Arial" w:cs="Arial"/>
          <w:sz w:val="20"/>
          <w:szCs w:val="20"/>
        </w:rPr>
        <w:t>Due Process Complaint:</w:t>
      </w:r>
      <w:r w:rsidRPr="00ED5547">
        <w:rPr>
          <w:rFonts w:ascii="Arial" w:hAnsi="Arial" w:cs="Arial"/>
          <w:sz w:val="20"/>
          <w:szCs w:val="20"/>
        </w:rPr>
        <w:t xml:space="preserve"> Filed by parents or schools over issues related to a child's educational plan. Resolved within 45 days unless extended.</w:t>
      </w:r>
    </w:p>
    <w:p w14:paraId="0D7096DB" w14:textId="0D8100A3"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w:t>
      </w:r>
      <w:r w:rsidR="005B25A2">
        <w:rPr>
          <w:rFonts w:ascii="Arial" w:eastAsiaTheme="majorEastAsia" w:hAnsi="Arial" w:cs="Arial"/>
          <w:sz w:val="20"/>
          <w:szCs w:val="20"/>
        </w:rPr>
        <w:t>5</w:t>
      </w:r>
      <w:r w:rsidRPr="00ED5547">
        <w:rPr>
          <w:rFonts w:ascii="Arial" w:eastAsiaTheme="majorEastAsia" w:hAnsi="Arial" w:cs="Arial"/>
          <w:sz w:val="20"/>
          <w:szCs w:val="20"/>
        </w:rPr>
        <w:t>. Administrative Complaint Procedures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19" w:history="1">
        <w:r w:rsidRPr="00ED5547">
          <w:rPr>
            <w:rStyle w:val="Hyperlink"/>
            <w:rFonts w:ascii="Arial" w:eastAsiaTheme="majorEastAsia" w:hAnsi="Arial" w:cs="Arial"/>
            <w:i/>
            <w:iCs/>
            <w:sz w:val="20"/>
            <w:szCs w:val="20"/>
          </w:rPr>
          <w:t>34 CFR §300.151</w:t>
        </w:r>
      </w:hyperlink>
      <w:r w:rsidRPr="00ED5547">
        <w:rPr>
          <w:rFonts w:ascii="Arial" w:eastAsiaTheme="majorEastAsia" w:hAnsi="Arial" w:cs="Arial"/>
          <w:i/>
          <w:iCs/>
          <w:sz w:val="20"/>
          <w:szCs w:val="20"/>
        </w:rPr>
        <w:t>)</w:t>
      </w:r>
    </w:p>
    <w:p w14:paraId="3357FA92" w14:textId="77777777" w:rsidR="00ED5547" w:rsidRPr="00ED5547" w:rsidRDefault="00ED5547" w:rsidP="00AA585E">
      <w:pPr>
        <w:pStyle w:val="NormalWeb"/>
        <w:numPr>
          <w:ilvl w:val="0"/>
          <w:numId w:val="14"/>
        </w:numPr>
        <w:spacing w:before="0" w:beforeAutospacing="0" w:after="0" w:afterAutospacing="0"/>
        <w:rPr>
          <w:rFonts w:ascii="Arial" w:hAnsi="Arial" w:cs="Arial"/>
          <w:sz w:val="20"/>
          <w:szCs w:val="20"/>
        </w:rPr>
      </w:pPr>
      <w:r w:rsidRPr="00ED5547">
        <w:rPr>
          <w:rFonts w:ascii="Arial" w:hAnsi="Arial" w:cs="Arial"/>
          <w:sz w:val="20"/>
          <w:szCs w:val="20"/>
        </w:rPr>
        <w:t>The Alaska Department of Education &amp; Early Development handles complaints about special education services.</w:t>
      </w:r>
    </w:p>
    <w:p w14:paraId="5134708E" w14:textId="77777777" w:rsidR="00ED5547" w:rsidRPr="00ED5547" w:rsidRDefault="00ED5547" w:rsidP="00AA585E">
      <w:pPr>
        <w:pStyle w:val="NormalWeb"/>
        <w:numPr>
          <w:ilvl w:val="0"/>
          <w:numId w:val="14"/>
        </w:numPr>
        <w:spacing w:before="0" w:beforeAutospacing="0" w:after="0" w:afterAutospacing="0"/>
        <w:rPr>
          <w:rFonts w:ascii="Arial" w:hAnsi="Arial" w:cs="Arial"/>
          <w:sz w:val="20"/>
          <w:szCs w:val="20"/>
        </w:rPr>
      </w:pPr>
      <w:r w:rsidRPr="00ED5547">
        <w:rPr>
          <w:rFonts w:ascii="Arial" w:hAnsi="Arial" w:cs="Arial"/>
          <w:sz w:val="20"/>
          <w:szCs w:val="20"/>
        </w:rPr>
        <w:t>Complaints are resolved within 60 days unless there are exceptional circumstances.</w:t>
      </w:r>
    </w:p>
    <w:p w14:paraId="63CED64B" w14:textId="10EC7B18"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w:t>
      </w:r>
      <w:r w:rsidR="005B25A2">
        <w:rPr>
          <w:rFonts w:ascii="Arial" w:eastAsiaTheme="majorEastAsia" w:hAnsi="Arial" w:cs="Arial"/>
          <w:sz w:val="20"/>
          <w:szCs w:val="20"/>
        </w:rPr>
        <w:t>6</w:t>
      </w:r>
      <w:r w:rsidRPr="00ED5547">
        <w:rPr>
          <w:rFonts w:ascii="Arial" w:eastAsiaTheme="majorEastAsia" w:hAnsi="Arial" w:cs="Arial"/>
          <w:sz w:val="20"/>
          <w:szCs w:val="20"/>
        </w:rPr>
        <w:t>. Filing an Administrative Complaint</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0" w:history="1">
        <w:r w:rsidRPr="00ED5547">
          <w:rPr>
            <w:rStyle w:val="Hyperlink"/>
            <w:rFonts w:ascii="Arial" w:eastAsiaTheme="majorEastAsia" w:hAnsi="Arial" w:cs="Arial"/>
            <w:i/>
            <w:iCs/>
            <w:sz w:val="20"/>
            <w:szCs w:val="20"/>
          </w:rPr>
          <w:t>34 CFR §300.153</w:t>
        </w:r>
      </w:hyperlink>
      <w:r w:rsidRPr="00ED5547">
        <w:rPr>
          <w:rFonts w:ascii="Arial" w:eastAsiaTheme="majorEastAsia" w:hAnsi="Arial" w:cs="Arial"/>
          <w:i/>
          <w:iCs/>
          <w:sz w:val="20"/>
          <w:szCs w:val="20"/>
        </w:rPr>
        <w:t>)</w:t>
      </w:r>
    </w:p>
    <w:p w14:paraId="10FFEBDE" w14:textId="77777777" w:rsidR="00ED5547" w:rsidRPr="00ED5547" w:rsidRDefault="00ED5547" w:rsidP="00AA585E">
      <w:pPr>
        <w:pStyle w:val="NormalWeb"/>
        <w:numPr>
          <w:ilvl w:val="0"/>
          <w:numId w:val="15"/>
        </w:numPr>
        <w:spacing w:before="0" w:beforeAutospacing="0" w:after="0" w:afterAutospacing="0"/>
        <w:rPr>
          <w:rFonts w:ascii="Arial" w:hAnsi="Arial" w:cs="Arial"/>
          <w:sz w:val="20"/>
          <w:szCs w:val="20"/>
        </w:rPr>
      </w:pPr>
      <w:r w:rsidRPr="00ED5547">
        <w:rPr>
          <w:rFonts w:ascii="Arial" w:hAnsi="Arial" w:cs="Arial"/>
          <w:sz w:val="20"/>
          <w:szCs w:val="20"/>
        </w:rPr>
        <w:t>Anyone can file a written complaint alleging a violation within the past year.</w:t>
      </w:r>
    </w:p>
    <w:p w14:paraId="45085759" w14:textId="77777777" w:rsidR="00ED5547" w:rsidRPr="00ED5547" w:rsidRDefault="00ED5547" w:rsidP="00AA585E">
      <w:pPr>
        <w:pStyle w:val="NormalWeb"/>
        <w:numPr>
          <w:ilvl w:val="0"/>
          <w:numId w:val="15"/>
        </w:numPr>
        <w:spacing w:before="0" w:beforeAutospacing="0" w:after="0" w:afterAutospacing="0"/>
        <w:rPr>
          <w:rFonts w:ascii="Arial" w:hAnsi="Arial" w:cs="Arial"/>
          <w:sz w:val="20"/>
          <w:szCs w:val="20"/>
        </w:rPr>
      </w:pPr>
      <w:r w:rsidRPr="00ED5547">
        <w:rPr>
          <w:rFonts w:ascii="Arial" w:hAnsi="Arial" w:cs="Arial"/>
          <w:sz w:val="20"/>
          <w:szCs w:val="20"/>
        </w:rPr>
        <w:t>The complaint must include:</w:t>
      </w:r>
    </w:p>
    <w:p w14:paraId="6C0BD7E8" w14:textId="77777777" w:rsidR="00ED5547" w:rsidRPr="00ED5547" w:rsidRDefault="00ED5547" w:rsidP="00AA585E">
      <w:pPr>
        <w:pStyle w:val="NormalWeb"/>
        <w:numPr>
          <w:ilvl w:val="1"/>
          <w:numId w:val="15"/>
        </w:numPr>
        <w:spacing w:before="0" w:beforeAutospacing="0" w:after="0" w:afterAutospacing="0"/>
        <w:rPr>
          <w:rFonts w:ascii="Arial" w:hAnsi="Arial" w:cs="Arial"/>
          <w:sz w:val="20"/>
          <w:szCs w:val="20"/>
        </w:rPr>
      </w:pPr>
      <w:r w:rsidRPr="00ED5547">
        <w:rPr>
          <w:rFonts w:ascii="Arial" w:hAnsi="Arial" w:cs="Arial"/>
          <w:sz w:val="20"/>
          <w:szCs w:val="20"/>
        </w:rPr>
        <w:t>Violation details and supporting facts.</w:t>
      </w:r>
    </w:p>
    <w:p w14:paraId="1D66D2AC" w14:textId="77777777" w:rsidR="00ED5547" w:rsidRPr="00ED5547" w:rsidRDefault="00ED5547" w:rsidP="00AA585E">
      <w:pPr>
        <w:pStyle w:val="NormalWeb"/>
        <w:numPr>
          <w:ilvl w:val="1"/>
          <w:numId w:val="15"/>
        </w:numPr>
        <w:spacing w:before="0" w:beforeAutospacing="0" w:after="0" w:afterAutospacing="0"/>
        <w:rPr>
          <w:rFonts w:ascii="Arial" w:hAnsi="Arial" w:cs="Arial"/>
          <w:sz w:val="20"/>
          <w:szCs w:val="20"/>
        </w:rPr>
      </w:pPr>
      <w:r w:rsidRPr="00ED5547">
        <w:rPr>
          <w:rFonts w:ascii="Arial" w:hAnsi="Arial" w:cs="Arial"/>
          <w:sz w:val="20"/>
          <w:szCs w:val="20"/>
        </w:rPr>
        <w:t>Contact information of the complainant.</w:t>
      </w:r>
    </w:p>
    <w:p w14:paraId="0CACDFD6" w14:textId="77777777" w:rsidR="00ED5547" w:rsidRPr="00ED5547" w:rsidRDefault="00ED5547" w:rsidP="00AA585E">
      <w:pPr>
        <w:pStyle w:val="NormalWeb"/>
        <w:numPr>
          <w:ilvl w:val="1"/>
          <w:numId w:val="15"/>
        </w:numPr>
        <w:spacing w:before="0" w:beforeAutospacing="0" w:after="0" w:afterAutospacing="0"/>
        <w:rPr>
          <w:rFonts w:ascii="Arial" w:hAnsi="Arial" w:cs="Arial"/>
          <w:sz w:val="20"/>
          <w:szCs w:val="20"/>
        </w:rPr>
      </w:pPr>
      <w:r w:rsidRPr="00ED5547">
        <w:rPr>
          <w:rFonts w:ascii="Arial" w:hAnsi="Arial" w:cs="Arial"/>
          <w:sz w:val="20"/>
          <w:szCs w:val="20"/>
        </w:rPr>
        <w:t>Information about the affected child (if applicable).</w:t>
      </w:r>
    </w:p>
    <w:p w14:paraId="5F13D5EE" w14:textId="77777777" w:rsidR="00ED5547" w:rsidRPr="00ED5547" w:rsidRDefault="00ED5547" w:rsidP="00AA585E">
      <w:pPr>
        <w:pStyle w:val="NormalWeb"/>
        <w:numPr>
          <w:ilvl w:val="1"/>
          <w:numId w:val="15"/>
        </w:numPr>
        <w:spacing w:before="0" w:beforeAutospacing="0" w:after="0" w:afterAutospacing="0"/>
        <w:rPr>
          <w:rFonts w:ascii="Arial" w:hAnsi="Arial" w:cs="Arial"/>
          <w:sz w:val="20"/>
          <w:szCs w:val="20"/>
        </w:rPr>
      </w:pPr>
      <w:r w:rsidRPr="00ED5547">
        <w:rPr>
          <w:rFonts w:ascii="Arial" w:hAnsi="Arial" w:cs="Arial"/>
          <w:sz w:val="20"/>
          <w:szCs w:val="20"/>
        </w:rPr>
        <w:t>A proposed resolution (if known).</w:t>
      </w:r>
    </w:p>
    <w:p w14:paraId="1702E65A" w14:textId="77777777" w:rsidR="00ED5547" w:rsidRPr="00ED5547" w:rsidRDefault="00ED5547" w:rsidP="00AA585E">
      <w:pPr>
        <w:pStyle w:val="NormalWeb"/>
        <w:numPr>
          <w:ilvl w:val="0"/>
          <w:numId w:val="15"/>
        </w:numPr>
        <w:spacing w:before="0" w:beforeAutospacing="0" w:after="0" w:afterAutospacing="0"/>
        <w:rPr>
          <w:rFonts w:ascii="Arial" w:hAnsi="Arial" w:cs="Arial"/>
          <w:sz w:val="20"/>
          <w:szCs w:val="20"/>
        </w:rPr>
      </w:pPr>
      <w:r w:rsidRPr="00ED5547">
        <w:rPr>
          <w:rFonts w:ascii="Arial" w:hAnsi="Arial" w:cs="Arial"/>
          <w:sz w:val="20"/>
          <w:szCs w:val="20"/>
        </w:rPr>
        <w:t>Complaints must be sent to both the school district and the Department of Education.</w:t>
      </w:r>
    </w:p>
    <w:p w14:paraId="654BCAD5" w14:textId="7EF5C199"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w:t>
      </w:r>
      <w:r w:rsidR="005B25A2">
        <w:rPr>
          <w:rFonts w:ascii="Arial" w:eastAsiaTheme="majorEastAsia" w:hAnsi="Arial" w:cs="Arial"/>
          <w:sz w:val="20"/>
          <w:szCs w:val="20"/>
        </w:rPr>
        <w:t>7</w:t>
      </w:r>
      <w:r w:rsidRPr="00ED5547">
        <w:rPr>
          <w:rFonts w:ascii="Arial" w:eastAsiaTheme="majorEastAsia" w:hAnsi="Arial" w:cs="Arial"/>
          <w:sz w:val="20"/>
          <w:szCs w:val="20"/>
        </w:rPr>
        <w:t>. Filing a Due Process Complaint</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1" w:history="1">
        <w:r w:rsidRPr="00ED5547">
          <w:rPr>
            <w:rStyle w:val="Hyperlink"/>
            <w:rFonts w:ascii="Arial" w:eastAsiaTheme="majorEastAsia" w:hAnsi="Arial" w:cs="Arial"/>
            <w:i/>
            <w:iCs/>
            <w:sz w:val="20"/>
            <w:szCs w:val="20"/>
          </w:rPr>
          <w:t>34 CFR §300.507</w:t>
        </w:r>
      </w:hyperlink>
      <w:r w:rsidRPr="00ED5547">
        <w:rPr>
          <w:rFonts w:ascii="Arial" w:eastAsiaTheme="majorEastAsia" w:hAnsi="Arial" w:cs="Arial"/>
          <w:i/>
          <w:iCs/>
          <w:sz w:val="20"/>
          <w:szCs w:val="20"/>
        </w:rPr>
        <w:t>)</w:t>
      </w:r>
    </w:p>
    <w:p w14:paraId="27B139CD" w14:textId="77777777" w:rsidR="00ED5547" w:rsidRPr="00ED5547" w:rsidRDefault="00ED5547" w:rsidP="00AA585E">
      <w:pPr>
        <w:pStyle w:val="NormalWeb"/>
        <w:numPr>
          <w:ilvl w:val="0"/>
          <w:numId w:val="16"/>
        </w:numPr>
        <w:spacing w:before="0" w:beforeAutospacing="0" w:after="0" w:afterAutospacing="0"/>
        <w:rPr>
          <w:rFonts w:ascii="Arial" w:hAnsi="Arial" w:cs="Arial"/>
          <w:sz w:val="20"/>
          <w:szCs w:val="20"/>
        </w:rPr>
      </w:pPr>
      <w:r w:rsidRPr="00ED5547">
        <w:rPr>
          <w:rFonts w:ascii="Arial" w:hAnsi="Arial" w:cs="Arial"/>
          <w:sz w:val="20"/>
          <w:szCs w:val="20"/>
        </w:rPr>
        <w:t>Parents or schools can file a complaint if they disagree on issues such as:</w:t>
      </w:r>
    </w:p>
    <w:p w14:paraId="550340F1" w14:textId="77777777" w:rsidR="00ED5547" w:rsidRPr="00ED5547" w:rsidRDefault="00ED5547" w:rsidP="00AA585E">
      <w:pPr>
        <w:pStyle w:val="NormalWeb"/>
        <w:numPr>
          <w:ilvl w:val="1"/>
          <w:numId w:val="16"/>
        </w:numPr>
        <w:spacing w:before="0" w:beforeAutospacing="0" w:after="0" w:afterAutospacing="0"/>
        <w:rPr>
          <w:rFonts w:ascii="Arial" w:hAnsi="Arial" w:cs="Arial"/>
          <w:sz w:val="20"/>
          <w:szCs w:val="20"/>
        </w:rPr>
      </w:pPr>
      <w:r w:rsidRPr="00ED5547">
        <w:rPr>
          <w:rFonts w:ascii="Arial" w:hAnsi="Arial" w:cs="Arial"/>
          <w:sz w:val="20"/>
          <w:szCs w:val="20"/>
        </w:rPr>
        <w:t>Evaluation, placement, or services.</w:t>
      </w:r>
    </w:p>
    <w:p w14:paraId="78DF44B9" w14:textId="77777777" w:rsidR="00ED5547" w:rsidRPr="00ED5547" w:rsidRDefault="00ED5547" w:rsidP="00AA585E">
      <w:pPr>
        <w:pStyle w:val="NormalWeb"/>
        <w:numPr>
          <w:ilvl w:val="1"/>
          <w:numId w:val="16"/>
        </w:numPr>
        <w:spacing w:before="0" w:beforeAutospacing="0" w:after="0" w:afterAutospacing="0"/>
        <w:rPr>
          <w:rFonts w:ascii="Arial" w:hAnsi="Arial" w:cs="Arial"/>
          <w:sz w:val="20"/>
          <w:szCs w:val="20"/>
        </w:rPr>
      </w:pPr>
      <w:r w:rsidRPr="00ED5547">
        <w:rPr>
          <w:rFonts w:ascii="Arial" w:hAnsi="Arial" w:cs="Arial"/>
          <w:sz w:val="20"/>
          <w:szCs w:val="20"/>
        </w:rPr>
        <w:t>Denial of Free Appropriate Public Education (FAPE).</w:t>
      </w:r>
    </w:p>
    <w:p w14:paraId="285C71FB" w14:textId="77777777" w:rsidR="00ED5547" w:rsidRPr="00ED5547" w:rsidRDefault="00ED5547" w:rsidP="00AA585E">
      <w:pPr>
        <w:pStyle w:val="NormalWeb"/>
        <w:numPr>
          <w:ilvl w:val="0"/>
          <w:numId w:val="16"/>
        </w:numPr>
        <w:spacing w:before="0" w:beforeAutospacing="0" w:after="0" w:afterAutospacing="0"/>
        <w:rPr>
          <w:rFonts w:ascii="Arial" w:hAnsi="Arial" w:cs="Arial"/>
          <w:sz w:val="20"/>
          <w:szCs w:val="20"/>
        </w:rPr>
      </w:pPr>
      <w:r w:rsidRPr="00ED5547">
        <w:rPr>
          <w:rFonts w:ascii="Arial" w:hAnsi="Arial" w:cs="Arial"/>
          <w:sz w:val="20"/>
          <w:szCs w:val="20"/>
        </w:rPr>
        <w:t>A request must be filed within 12 months of the disputed decision, except in cases of misrepresentation or withheld information.</w:t>
      </w:r>
    </w:p>
    <w:p w14:paraId="7D8D7EED" w14:textId="24BF7051"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w:t>
      </w:r>
      <w:r w:rsidR="005B25A2">
        <w:rPr>
          <w:rFonts w:ascii="Arial" w:eastAsiaTheme="majorEastAsia" w:hAnsi="Arial" w:cs="Arial"/>
          <w:sz w:val="20"/>
          <w:szCs w:val="20"/>
        </w:rPr>
        <w:t>8</w:t>
      </w:r>
      <w:r w:rsidRPr="00ED5547">
        <w:rPr>
          <w:rFonts w:ascii="Arial" w:eastAsiaTheme="majorEastAsia" w:hAnsi="Arial" w:cs="Arial"/>
          <w:sz w:val="20"/>
          <w:szCs w:val="20"/>
        </w:rPr>
        <w:t>. Due Process Hearing</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2" w:history="1">
        <w:r w:rsidRPr="00ED5547">
          <w:rPr>
            <w:rStyle w:val="Hyperlink"/>
            <w:rFonts w:ascii="Arial" w:eastAsiaTheme="majorEastAsia" w:hAnsi="Arial" w:cs="Arial"/>
            <w:i/>
            <w:iCs/>
            <w:sz w:val="20"/>
            <w:szCs w:val="20"/>
          </w:rPr>
          <w:t>34 CFR §300.508</w:t>
        </w:r>
      </w:hyperlink>
      <w:r w:rsidRPr="00ED5547">
        <w:rPr>
          <w:rFonts w:ascii="Arial" w:eastAsiaTheme="majorEastAsia" w:hAnsi="Arial" w:cs="Arial"/>
          <w:i/>
          <w:iCs/>
          <w:sz w:val="20"/>
          <w:szCs w:val="20"/>
        </w:rPr>
        <w:t>)</w:t>
      </w:r>
    </w:p>
    <w:p w14:paraId="384B34A6" w14:textId="77777777" w:rsidR="00ED5547" w:rsidRPr="00ED5547" w:rsidRDefault="00ED5547" w:rsidP="00AA585E">
      <w:pPr>
        <w:pStyle w:val="NormalWeb"/>
        <w:numPr>
          <w:ilvl w:val="0"/>
          <w:numId w:val="17"/>
        </w:numPr>
        <w:spacing w:before="0" w:beforeAutospacing="0" w:after="0" w:afterAutospacing="0"/>
        <w:rPr>
          <w:rFonts w:ascii="Arial" w:hAnsi="Arial" w:cs="Arial"/>
          <w:sz w:val="20"/>
          <w:szCs w:val="20"/>
        </w:rPr>
      </w:pPr>
      <w:r w:rsidRPr="00ED5547">
        <w:rPr>
          <w:rFonts w:ascii="Arial" w:hAnsi="Arial" w:cs="Arial"/>
          <w:sz w:val="20"/>
          <w:szCs w:val="20"/>
        </w:rPr>
        <w:t>A written complaint requesting a hearing must include:</w:t>
      </w:r>
    </w:p>
    <w:p w14:paraId="382F832C" w14:textId="77777777" w:rsidR="00ED5547" w:rsidRPr="00ED5547" w:rsidRDefault="00ED5547" w:rsidP="00AA585E">
      <w:pPr>
        <w:pStyle w:val="NormalWeb"/>
        <w:numPr>
          <w:ilvl w:val="1"/>
          <w:numId w:val="17"/>
        </w:numPr>
        <w:spacing w:before="0" w:beforeAutospacing="0" w:after="0" w:afterAutospacing="0"/>
        <w:rPr>
          <w:rFonts w:ascii="Arial" w:hAnsi="Arial" w:cs="Arial"/>
          <w:sz w:val="20"/>
          <w:szCs w:val="20"/>
        </w:rPr>
      </w:pPr>
      <w:r w:rsidRPr="00ED5547">
        <w:rPr>
          <w:rFonts w:ascii="Arial" w:hAnsi="Arial" w:cs="Arial"/>
          <w:sz w:val="20"/>
          <w:szCs w:val="20"/>
        </w:rPr>
        <w:t>Child’s name, address, and school.</w:t>
      </w:r>
    </w:p>
    <w:p w14:paraId="11C7F1AC" w14:textId="77777777" w:rsidR="00ED5547" w:rsidRPr="00ED5547" w:rsidRDefault="00ED5547" w:rsidP="00AA585E">
      <w:pPr>
        <w:pStyle w:val="NormalWeb"/>
        <w:numPr>
          <w:ilvl w:val="1"/>
          <w:numId w:val="17"/>
        </w:numPr>
        <w:spacing w:before="0" w:beforeAutospacing="0" w:after="0" w:afterAutospacing="0"/>
        <w:rPr>
          <w:rFonts w:ascii="Arial" w:hAnsi="Arial" w:cs="Arial"/>
          <w:sz w:val="20"/>
          <w:szCs w:val="20"/>
        </w:rPr>
      </w:pPr>
      <w:r w:rsidRPr="00ED5547">
        <w:rPr>
          <w:rFonts w:ascii="Arial" w:hAnsi="Arial" w:cs="Arial"/>
          <w:sz w:val="20"/>
          <w:szCs w:val="20"/>
        </w:rPr>
        <w:t>Description of the issue and proposed resolution.</w:t>
      </w:r>
    </w:p>
    <w:p w14:paraId="3E8F2049" w14:textId="77777777" w:rsidR="00ED5547" w:rsidRPr="00ED5547" w:rsidRDefault="00ED5547" w:rsidP="00AA585E">
      <w:pPr>
        <w:pStyle w:val="NormalWeb"/>
        <w:numPr>
          <w:ilvl w:val="0"/>
          <w:numId w:val="17"/>
        </w:numPr>
        <w:spacing w:before="0" w:beforeAutospacing="0" w:after="0" w:afterAutospacing="0"/>
        <w:rPr>
          <w:rFonts w:ascii="Arial" w:hAnsi="Arial" w:cs="Arial"/>
          <w:sz w:val="20"/>
          <w:szCs w:val="20"/>
        </w:rPr>
      </w:pPr>
      <w:r w:rsidRPr="00ED5547">
        <w:rPr>
          <w:rFonts w:ascii="Arial" w:hAnsi="Arial" w:cs="Arial"/>
          <w:sz w:val="20"/>
          <w:szCs w:val="20"/>
        </w:rPr>
        <w:t>A hearing officer is assigned, and the process includes:</w:t>
      </w:r>
    </w:p>
    <w:p w14:paraId="13D67154" w14:textId="77777777" w:rsidR="00ED5547" w:rsidRPr="00ED5547" w:rsidRDefault="00ED5547" w:rsidP="00AA585E">
      <w:pPr>
        <w:pStyle w:val="NormalWeb"/>
        <w:numPr>
          <w:ilvl w:val="1"/>
          <w:numId w:val="17"/>
        </w:numPr>
        <w:spacing w:before="0" w:beforeAutospacing="0" w:after="0" w:afterAutospacing="0"/>
        <w:rPr>
          <w:rFonts w:ascii="Arial" w:hAnsi="Arial" w:cs="Arial"/>
          <w:sz w:val="20"/>
          <w:szCs w:val="20"/>
        </w:rPr>
      </w:pPr>
      <w:r w:rsidRPr="00ED5547">
        <w:rPr>
          <w:rFonts w:ascii="Arial" w:hAnsi="Arial" w:cs="Arial"/>
          <w:sz w:val="20"/>
          <w:szCs w:val="20"/>
        </w:rPr>
        <w:t>A pre-hearing conference (optional).</w:t>
      </w:r>
    </w:p>
    <w:p w14:paraId="24C67112" w14:textId="77777777" w:rsidR="00ED5547" w:rsidRPr="00ED5547" w:rsidRDefault="00ED5547" w:rsidP="00AA585E">
      <w:pPr>
        <w:pStyle w:val="NormalWeb"/>
        <w:numPr>
          <w:ilvl w:val="1"/>
          <w:numId w:val="17"/>
        </w:numPr>
        <w:spacing w:before="0" w:beforeAutospacing="0" w:after="0" w:afterAutospacing="0"/>
        <w:rPr>
          <w:rFonts w:ascii="Arial" w:hAnsi="Arial" w:cs="Arial"/>
          <w:sz w:val="20"/>
          <w:szCs w:val="20"/>
        </w:rPr>
      </w:pPr>
      <w:r w:rsidRPr="00ED5547">
        <w:rPr>
          <w:rFonts w:ascii="Arial" w:hAnsi="Arial" w:cs="Arial"/>
          <w:sz w:val="20"/>
          <w:szCs w:val="20"/>
        </w:rPr>
        <w:t>A resolution meeting within 15 days (can be waived).</w:t>
      </w:r>
    </w:p>
    <w:p w14:paraId="6BEC72F0" w14:textId="77777777" w:rsidR="00ED5547" w:rsidRPr="00ED5547" w:rsidRDefault="00ED5547" w:rsidP="00AA585E">
      <w:pPr>
        <w:pStyle w:val="NormalWeb"/>
        <w:numPr>
          <w:ilvl w:val="1"/>
          <w:numId w:val="17"/>
        </w:numPr>
        <w:spacing w:before="0" w:beforeAutospacing="0" w:after="0" w:afterAutospacing="0"/>
        <w:rPr>
          <w:rFonts w:ascii="Arial" w:hAnsi="Arial" w:cs="Arial"/>
          <w:sz w:val="20"/>
          <w:szCs w:val="20"/>
        </w:rPr>
      </w:pPr>
      <w:r w:rsidRPr="00ED5547">
        <w:rPr>
          <w:rFonts w:ascii="Arial" w:hAnsi="Arial" w:cs="Arial"/>
          <w:sz w:val="20"/>
          <w:szCs w:val="20"/>
        </w:rPr>
        <w:t>A decision within 45 days (or faster for disciplinary cases).</w:t>
      </w:r>
    </w:p>
    <w:p w14:paraId="69025241" w14:textId="225367C2"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1</w:t>
      </w:r>
      <w:r w:rsidR="005B25A2">
        <w:rPr>
          <w:rFonts w:ascii="Arial" w:eastAsiaTheme="majorEastAsia" w:hAnsi="Arial" w:cs="Arial"/>
          <w:sz w:val="20"/>
          <w:szCs w:val="20"/>
        </w:rPr>
        <w:t>9</w:t>
      </w:r>
      <w:r w:rsidRPr="00ED5547">
        <w:rPr>
          <w:rFonts w:ascii="Arial" w:eastAsiaTheme="majorEastAsia" w:hAnsi="Arial" w:cs="Arial"/>
          <w:sz w:val="20"/>
          <w:szCs w:val="20"/>
        </w:rPr>
        <w:t>. Student Placement During a Dispute</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3" w:history="1">
        <w:r w:rsidRPr="00ED5547">
          <w:rPr>
            <w:rStyle w:val="Hyperlink"/>
            <w:rFonts w:ascii="Arial" w:eastAsiaTheme="majorEastAsia" w:hAnsi="Arial" w:cs="Arial"/>
            <w:i/>
            <w:iCs/>
            <w:sz w:val="20"/>
            <w:szCs w:val="20"/>
          </w:rPr>
          <w:t>34 CFR §300.518</w:t>
        </w:r>
      </w:hyperlink>
      <w:r w:rsidRPr="00ED5547">
        <w:rPr>
          <w:rFonts w:ascii="Arial" w:eastAsiaTheme="majorEastAsia" w:hAnsi="Arial" w:cs="Arial"/>
          <w:i/>
          <w:iCs/>
          <w:sz w:val="20"/>
          <w:szCs w:val="20"/>
        </w:rPr>
        <w:t>)</w:t>
      </w:r>
    </w:p>
    <w:p w14:paraId="191A6534" w14:textId="77777777" w:rsidR="00ED5547" w:rsidRPr="00ED5547" w:rsidRDefault="00ED5547" w:rsidP="00AA585E">
      <w:pPr>
        <w:pStyle w:val="NormalWeb"/>
        <w:numPr>
          <w:ilvl w:val="0"/>
          <w:numId w:val="18"/>
        </w:numPr>
        <w:spacing w:before="0" w:beforeAutospacing="0" w:after="0" w:afterAutospacing="0"/>
        <w:rPr>
          <w:rFonts w:ascii="Arial" w:hAnsi="Arial" w:cs="Arial"/>
          <w:sz w:val="20"/>
          <w:szCs w:val="20"/>
        </w:rPr>
      </w:pPr>
      <w:r w:rsidRPr="00ED5547">
        <w:rPr>
          <w:rFonts w:ascii="Arial" w:hAnsi="Arial" w:cs="Arial"/>
          <w:sz w:val="20"/>
          <w:szCs w:val="20"/>
        </w:rPr>
        <w:t>The child stays in their current educational placement unless both parties agree to change it.</w:t>
      </w:r>
    </w:p>
    <w:p w14:paraId="24A92A59" w14:textId="215AB776" w:rsidR="00ED5547" w:rsidRPr="00ED5547" w:rsidRDefault="005B25A2" w:rsidP="00ED5547">
      <w:pPr>
        <w:pStyle w:val="NormalWeb"/>
        <w:spacing w:before="0" w:beforeAutospacing="0" w:after="0" w:afterAutospacing="0"/>
        <w:rPr>
          <w:rFonts w:ascii="Arial" w:hAnsi="Arial" w:cs="Arial"/>
          <w:sz w:val="20"/>
          <w:szCs w:val="20"/>
        </w:rPr>
      </w:pPr>
      <w:r>
        <w:rPr>
          <w:rFonts w:ascii="Arial" w:eastAsiaTheme="majorEastAsia" w:hAnsi="Arial" w:cs="Arial"/>
          <w:sz w:val="20"/>
          <w:szCs w:val="20"/>
        </w:rPr>
        <w:t>20</w:t>
      </w:r>
      <w:r w:rsidR="00ED5547" w:rsidRPr="00ED5547">
        <w:rPr>
          <w:rFonts w:ascii="Arial" w:eastAsiaTheme="majorEastAsia" w:hAnsi="Arial" w:cs="Arial"/>
          <w:sz w:val="20"/>
          <w:szCs w:val="20"/>
        </w:rPr>
        <w:t>. Resolution Process</w:t>
      </w:r>
      <w:r w:rsidR="00ED5547" w:rsidRPr="00ED5547">
        <w:rPr>
          <w:rFonts w:ascii="Arial" w:hAnsi="Arial" w:cs="Arial"/>
          <w:sz w:val="20"/>
          <w:szCs w:val="20"/>
        </w:rPr>
        <w:t xml:space="preserve"> </w:t>
      </w:r>
      <w:r w:rsidR="00ED5547" w:rsidRPr="00ED5547">
        <w:rPr>
          <w:rFonts w:ascii="Arial" w:eastAsiaTheme="majorEastAsia" w:hAnsi="Arial" w:cs="Arial"/>
          <w:i/>
          <w:iCs/>
          <w:sz w:val="20"/>
          <w:szCs w:val="20"/>
        </w:rPr>
        <w:t>(</w:t>
      </w:r>
      <w:hyperlink r:id="rId24" w:history="1">
        <w:r w:rsidR="00ED5547" w:rsidRPr="00ED5547">
          <w:rPr>
            <w:rStyle w:val="Hyperlink"/>
            <w:rFonts w:ascii="Arial" w:eastAsiaTheme="majorEastAsia" w:hAnsi="Arial" w:cs="Arial"/>
            <w:i/>
            <w:iCs/>
            <w:sz w:val="20"/>
            <w:szCs w:val="20"/>
          </w:rPr>
          <w:t>34 CFR §300.510</w:t>
        </w:r>
      </w:hyperlink>
      <w:r w:rsidR="00ED5547" w:rsidRPr="00ED5547">
        <w:rPr>
          <w:rFonts w:ascii="Arial" w:eastAsiaTheme="majorEastAsia" w:hAnsi="Arial" w:cs="Arial"/>
          <w:i/>
          <w:iCs/>
          <w:sz w:val="20"/>
          <w:szCs w:val="20"/>
        </w:rPr>
        <w:t>)</w:t>
      </w:r>
    </w:p>
    <w:p w14:paraId="08CA637D" w14:textId="77777777" w:rsidR="00ED5547" w:rsidRPr="00ED5547" w:rsidRDefault="00ED5547" w:rsidP="00AA585E">
      <w:pPr>
        <w:pStyle w:val="NormalWeb"/>
        <w:numPr>
          <w:ilvl w:val="0"/>
          <w:numId w:val="19"/>
        </w:numPr>
        <w:spacing w:before="0" w:beforeAutospacing="0" w:after="0" w:afterAutospacing="0"/>
        <w:rPr>
          <w:rFonts w:ascii="Arial" w:hAnsi="Arial" w:cs="Arial"/>
          <w:sz w:val="20"/>
          <w:szCs w:val="20"/>
        </w:rPr>
      </w:pPr>
      <w:r w:rsidRPr="00ED5547">
        <w:rPr>
          <w:rFonts w:ascii="Arial" w:hAnsi="Arial" w:cs="Arial"/>
          <w:sz w:val="20"/>
          <w:szCs w:val="20"/>
        </w:rPr>
        <w:t>Schools must hold a resolution meeting within 15 days unless waived.</w:t>
      </w:r>
    </w:p>
    <w:p w14:paraId="57576D01" w14:textId="77777777" w:rsidR="00ED5547" w:rsidRPr="00ED5547" w:rsidRDefault="00ED5547" w:rsidP="00AA585E">
      <w:pPr>
        <w:pStyle w:val="NormalWeb"/>
        <w:numPr>
          <w:ilvl w:val="0"/>
          <w:numId w:val="19"/>
        </w:numPr>
        <w:spacing w:before="0" w:beforeAutospacing="0" w:after="0" w:afterAutospacing="0"/>
        <w:rPr>
          <w:rFonts w:ascii="Arial" w:hAnsi="Arial" w:cs="Arial"/>
          <w:sz w:val="20"/>
          <w:szCs w:val="20"/>
        </w:rPr>
      </w:pPr>
      <w:r w:rsidRPr="00ED5547">
        <w:rPr>
          <w:rFonts w:ascii="Arial" w:hAnsi="Arial" w:cs="Arial"/>
          <w:sz w:val="20"/>
          <w:szCs w:val="20"/>
        </w:rPr>
        <w:t>If no resolution, the hearing proceeds within 30 days.</w:t>
      </w:r>
    </w:p>
    <w:p w14:paraId="4FFD9ADA" w14:textId="77777777" w:rsidR="00ED5547" w:rsidRPr="00ED5547" w:rsidRDefault="00ED5547" w:rsidP="00AA585E">
      <w:pPr>
        <w:pStyle w:val="NormalWeb"/>
        <w:numPr>
          <w:ilvl w:val="0"/>
          <w:numId w:val="19"/>
        </w:numPr>
        <w:spacing w:before="0" w:beforeAutospacing="0" w:after="0" w:afterAutospacing="0"/>
        <w:rPr>
          <w:rFonts w:ascii="Arial" w:hAnsi="Arial" w:cs="Arial"/>
          <w:sz w:val="20"/>
          <w:szCs w:val="20"/>
        </w:rPr>
      </w:pPr>
      <w:r w:rsidRPr="00ED5547">
        <w:rPr>
          <w:rFonts w:ascii="Arial" w:hAnsi="Arial" w:cs="Arial"/>
          <w:sz w:val="20"/>
          <w:szCs w:val="20"/>
        </w:rPr>
        <w:t>Any settlement is legally binding but can be voided within 3 days.</w:t>
      </w:r>
    </w:p>
    <w:p w14:paraId="4F2A6EB7" w14:textId="669E1D5C"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1</w:t>
      </w:r>
      <w:r w:rsidRPr="00ED5547">
        <w:rPr>
          <w:rFonts w:ascii="Arial" w:eastAsiaTheme="majorEastAsia" w:hAnsi="Arial" w:cs="Arial"/>
          <w:sz w:val="20"/>
          <w:szCs w:val="20"/>
        </w:rPr>
        <w:t>. Impartial Hearing Officer</w:t>
      </w:r>
    </w:p>
    <w:p w14:paraId="29E6544C" w14:textId="77777777" w:rsidR="00ED5547" w:rsidRPr="00ED5547" w:rsidRDefault="00ED5547" w:rsidP="00AA585E">
      <w:pPr>
        <w:pStyle w:val="NormalWeb"/>
        <w:numPr>
          <w:ilvl w:val="0"/>
          <w:numId w:val="20"/>
        </w:numPr>
        <w:spacing w:before="0" w:beforeAutospacing="0" w:after="0" w:afterAutospacing="0"/>
        <w:rPr>
          <w:rFonts w:ascii="Arial" w:hAnsi="Arial" w:cs="Arial"/>
          <w:sz w:val="20"/>
          <w:szCs w:val="20"/>
        </w:rPr>
      </w:pPr>
      <w:r w:rsidRPr="00ED5547">
        <w:rPr>
          <w:rFonts w:ascii="Arial" w:hAnsi="Arial" w:cs="Arial"/>
          <w:sz w:val="20"/>
          <w:szCs w:val="20"/>
        </w:rPr>
        <w:t>The hearing officer must not be employed by the school or state involved and should understand IDEA laws.</w:t>
      </w:r>
    </w:p>
    <w:p w14:paraId="043CBE15" w14:textId="77777777" w:rsidR="00ED5547" w:rsidRPr="00ED5547" w:rsidRDefault="00ED5547" w:rsidP="00AA585E">
      <w:pPr>
        <w:pStyle w:val="NormalWeb"/>
        <w:numPr>
          <w:ilvl w:val="0"/>
          <w:numId w:val="20"/>
        </w:numPr>
        <w:spacing w:before="0" w:beforeAutospacing="0" w:after="0" w:afterAutospacing="0"/>
        <w:rPr>
          <w:rFonts w:ascii="Arial" w:hAnsi="Arial" w:cs="Arial"/>
          <w:sz w:val="20"/>
          <w:szCs w:val="20"/>
        </w:rPr>
      </w:pPr>
      <w:r w:rsidRPr="00ED5547">
        <w:rPr>
          <w:rFonts w:ascii="Arial" w:hAnsi="Arial" w:cs="Arial"/>
          <w:sz w:val="20"/>
          <w:szCs w:val="20"/>
        </w:rPr>
        <w:t>The department maintains a list of qualified hearing officers.</w:t>
      </w:r>
    </w:p>
    <w:p w14:paraId="2954D045" w14:textId="5C88E9B6"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2</w:t>
      </w:r>
      <w:r w:rsidRPr="00ED5547">
        <w:rPr>
          <w:rFonts w:ascii="Arial" w:eastAsiaTheme="majorEastAsia" w:hAnsi="Arial" w:cs="Arial"/>
          <w:sz w:val="20"/>
          <w:szCs w:val="20"/>
        </w:rPr>
        <w:t>. Hearing Rights</w:t>
      </w:r>
    </w:p>
    <w:p w14:paraId="35C6BA17" w14:textId="77777777" w:rsidR="00ED5547" w:rsidRPr="00ED5547" w:rsidRDefault="00ED5547" w:rsidP="00AA585E">
      <w:pPr>
        <w:pStyle w:val="NormalWeb"/>
        <w:numPr>
          <w:ilvl w:val="0"/>
          <w:numId w:val="21"/>
        </w:numPr>
        <w:spacing w:before="0" w:beforeAutospacing="0" w:after="0" w:afterAutospacing="0"/>
        <w:rPr>
          <w:rFonts w:ascii="Arial" w:hAnsi="Arial" w:cs="Arial"/>
          <w:sz w:val="20"/>
          <w:szCs w:val="20"/>
        </w:rPr>
      </w:pPr>
      <w:r w:rsidRPr="00ED5547">
        <w:rPr>
          <w:rFonts w:ascii="Arial" w:hAnsi="Arial" w:cs="Arial"/>
          <w:sz w:val="20"/>
          <w:szCs w:val="20"/>
        </w:rPr>
        <w:t>Parties can be represented by a lawyer, present evidence, cross-examine witnesses, and get a copy of the hearing record and decision.</w:t>
      </w:r>
    </w:p>
    <w:p w14:paraId="23DDC1B9" w14:textId="77777777" w:rsidR="00ED5547" w:rsidRPr="00ED5547" w:rsidRDefault="00ED5547" w:rsidP="00AA585E">
      <w:pPr>
        <w:pStyle w:val="NormalWeb"/>
        <w:numPr>
          <w:ilvl w:val="0"/>
          <w:numId w:val="21"/>
        </w:numPr>
        <w:spacing w:before="0" w:beforeAutospacing="0" w:after="0" w:afterAutospacing="0"/>
        <w:rPr>
          <w:rFonts w:ascii="Arial" w:hAnsi="Arial" w:cs="Arial"/>
          <w:sz w:val="20"/>
          <w:szCs w:val="20"/>
        </w:rPr>
      </w:pPr>
      <w:r w:rsidRPr="00ED5547">
        <w:rPr>
          <w:rFonts w:ascii="Arial" w:hAnsi="Arial" w:cs="Arial"/>
          <w:sz w:val="20"/>
          <w:szCs w:val="20"/>
        </w:rPr>
        <w:t>Evaluations and recommendations must be shared at least 5 business days before the hearing.</w:t>
      </w:r>
    </w:p>
    <w:p w14:paraId="0D5DA6FC" w14:textId="02F09981"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3</w:t>
      </w:r>
      <w:r w:rsidRPr="00ED5547">
        <w:rPr>
          <w:rFonts w:ascii="Arial" w:eastAsiaTheme="majorEastAsia" w:hAnsi="Arial" w:cs="Arial"/>
          <w:sz w:val="20"/>
          <w:szCs w:val="20"/>
        </w:rPr>
        <w:t>. Hearing Decisions</w:t>
      </w:r>
    </w:p>
    <w:p w14:paraId="5CDBBDAE" w14:textId="77777777" w:rsidR="00ED5547" w:rsidRPr="00ED5547" w:rsidRDefault="00ED5547" w:rsidP="00AA585E">
      <w:pPr>
        <w:pStyle w:val="NormalWeb"/>
        <w:numPr>
          <w:ilvl w:val="0"/>
          <w:numId w:val="22"/>
        </w:numPr>
        <w:spacing w:before="0" w:beforeAutospacing="0" w:after="0" w:afterAutospacing="0"/>
        <w:rPr>
          <w:rFonts w:ascii="Arial" w:hAnsi="Arial" w:cs="Arial"/>
          <w:sz w:val="20"/>
          <w:szCs w:val="20"/>
        </w:rPr>
      </w:pPr>
      <w:r w:rsidRPr="00ED5547">
        <w:rPr>
          <w:rFonts w:ascii="Arial" w:hAnsi="Arial" w:cs="Arial"/>
          <w:sz w:val="20"/>
          <w:szCs w:val="20"/>
        </w:rPr>
        <w:t>Decisions must be based on substantial grounds, especially in procedural violation cases.</w:t>
      </w:r>
    </w:p>
    <w:p w14:paraId="75089586" w14:textId="77777777" w:rsidR="00ED5547" w:rsidRPr="00ED5547" w:rsidRDefault="00ED5547" w:rsidP="00AA585E">
      <w:pPr>
        <w:pStyle w:val="NormalWeb"/>
        <w:numPr>
          <w:ilvl w:val="0"/>
          <w:numId w:val="22"/>
        </w:numPr>
        <w:spacing w:before="0" w:beforeAutospacing="0" w:after="0" w:afterAutospacing="0"/>
        <w:rPr>
          <w:rFonts w:ascii="Arial" w:hAnsi="Arial" w:cs="Arial"/>
          <w:sz w:val="20"/>
          <w:szCs w:val="20"/>
        </w:rPr>
      </w:pPr>
      <w:r w:rsidRPr="00ED5547">
        <w:rPr>
          <w:rFonts w:ascii="Arial" w:hAnsi="Arial" w:cs="Arial"/>
          <w:sz w:val="20"/>
          <w:szCs w:val="20"/>
        </w:rPr>
        <w:t>Decisions are shared with an advisory panel and the public.</w:t>
      </w:r>
    </w:p>
    <w:p w14:paraId="655D234C" w14:textId="4C76B38A"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4</w:t>
      </w:r>
      <w:r w:rsidRPr="00ED5547">
        <w:rPr>
          <w:rFonts w:ascii="Arial" w:eastAsiaTheme="majorEastAsia" w:hAnsi="Arial" w:cs="Arial"/>
          <w:sz w:val="20"/>
          <w:szCs w:val="20"/>
        </w:rPr>
        <w:t>. Finality of Decision &amp; Appeals</w:t>
      </w:r>
    </w:p>
    <w:p w14:paraId="412010EC" w14:textId="77777777" w:rsidR="00ED5547" w:rsidRPr="00ED5547" w:rsidRDefault="00ED5547" w:rsidP="00AA585E">
      <w:pPr>
        <w:pStyle w:val="NormalWeb"/>
        <w:numPr>
          <w:ilvl w:val="0"/>
          <w:numId w:val="23"/>
        </w:numPr>
        <w:spacing w:before="0" w:beforeAutospacing="0" w:after="0" w:afterAutospacing="0"/>
        <w:rPr>
          <w:rFonts w:ascii="Arial" w:hAnsi="Arial" w:cs="Arial"/>
          <w:sz w:val="20"/>
          <w:szCs w:val="20"/>
        </w:rPr>
      </w:pPr>
      <w:r w:rsidRPr="00ED5547">
        <w:rPr>
          <w:rFonts w:ascii="Arial" w:hAnsi="Arial" w:cs="Arial"/>
          <w:sz w:val="20"/>
          <w:szCs w:val="20"/>
        </w:rPr>
        <w:lastRenderedPageBreak/>
        <w:t>The decision is final, but either party can appeal by filing a civil action within 90 days.</w:t>
      </w:r>
    </w:p>
    <w:p w14:paraId="0636004F" w14:textId="77777777" w:rsidR="00ED5547" w:rsidRPr="00ED5547" w:rsidRDefault="00ED5547" w:rsidP="00AA585E">
      <w:pPr>
        <w:pStyle w:val="NormalWeb"/>
        <w:numPr>
          <w:ilvl w:val="0"/>
          <w:numId w:val="23"/>
        </w:numPr>
        <w:spacing w:before="0" w:beforeAutospacing="0" w:after="0" w:afterAutospacing="0"/>
        <w:rPr>
          <w:rFonts w:ascii="Arial" w:hAnsi="Arial" w:cs="Arial"/>
          <w:sz w:val="20"/>
          <w:szCs w:val="20"/>
        </w:rPr>
      </w:pPr>
      <w:r w:rsidRPr="00ED5547">
        <w:rPr>
          <w:rFonts w:ascii="Arial" w:hAnsi="Arial" w:cs="Arial"/>
          <w:sz w:val="20"/>
          <w:szCs w:val="20"/>
        </w:rPr>
        <w:t>Courts review records, hear additional evidence, and make decisions based on preponderance of the evidence.</w:t>
      </w:r>
    </w:p>
    <w:p w14:paraId="60B6909E" w14:textId="2A47C6AC"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5</w:t>
      </w:r>
      <w:r w:rsidRPr="00ED5547">
        <w:rPr>
          <w:rFonts w:ascii="Arial" w:eastAsiaTheme="majorEastAsia" w:hAnsi="Arial" w:cs="Arial"/>
          <w:sz w:val="20"/>
          <w:szCs w:val="20"/>
        </w:rPr>
        <w:t>. Attorneys' Fees</w:t>
      </w:r>
    </w:p>
    <w:p w14:paraId="56D6E6E5" w14:textId="77777777" w:rsidR="00ED5547" w:rsidRPr="00ED5547" w:rsidRDefault="00ED5547" w:rsidP="00AA585E">
      <w:pPr>
        <w:pStyle w:val="NormalWeb"/>
        <w:numPr>
          <w:ilvl w:val="0"/>
          <w:numId w:val="24"/>
        </w:numPr>
        <w:spacing w:before="0" w:beforeAutospacing="0" w:after="0" w:afterAutospacing="0"/>
        <w:rPr>
          <w:rFonts w:ascii="Arial" w:hAnsi="Arial" w:cs="Arial"/>
          <w:sz w:val="20"/>
          <w:szCs w:val="20"/>
        </w:rPr>
      </w:pPr>
      <w:r w:rsidRPr="00ED5547">
        <w:rPr>
          <w:rFonts w:ascii="Arial" w:hAnsi="Arial" w:cs="Arial"/>
          <w:sz w:val="20"/>
          <w:szCs w:val="20"/>
        </w:rPr>
        <w:t>Courts may award reasonable attorney fees to the prevailing party, but fees are not awarded for rejected settlement offers or non-IEP meetings.</w:t>
      </w:r>
    </w:p>
    <w:p w14:paraId="0D64D5CE" w14:textId="1A75E55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6</w:t>
      </w:r>
      <w:r w:rsidRPr="00ED5547">
        <w:rPr>
          <w:rFonts w:ascii="Arial" w:eastAsiaTheme="majorEastAsia" w:hAnsi="Arial" w:cs="Arial"/>
          <w:sz w:val="20"/>
          <w:szCs w:val="20"/>
        </w:rPr>
        <w:t>. Discipline Procedures</w:t>
      </w:r>
    </w:p>
    <w:p w14:paraId="706B07EA" w14:textId="61CD1386" w:rsidR="00ED5547" w:rsidRPr="00ED5547" w:rsidRDefault="00ED5547" w:rsidP="00AA585E">
      <w:pPr>
        <w:pStyle w:val="NormalWeb"/>
        <w:numPr>
          <w:ilvl w:val="0"/>
          <w:numId w:val="25"/>
        </w:numPr>
        <w:spacing w:before="0" w:beforeAutospacing="0" w:after="0" w:afterAutospacing="0"/>
        <w:rPr>
          <w:rFonts w:ascii="Arial" w:hAnsi="Arial" w:cs="Arial"/>
          <w:sz w:val="20"/>
          <w:szCs w:val="20"/>
        </w:rPr>
      </w:pPr>
      <w:r w:rsidRPr="00ED5547">
        <w:rPr>
          <w:rFonts w:ascii="Arial" w:hAnsi="Arial" w:cs="Arial"/>
          <w:sz w:val="20"/>
          <w:szCs w:val="20"/>
        </w:rPr>
        <w:t xml:space="preserve">School personnel can remove a child for up to 10 days for </w:t>
      </w:r>
      <w:r w:rsidR="005B25A2" w:rsidRPr="00ED5547">
        <w:rPr>
          <w:rFonts w:ascii="Arial" w:hAnsi="Arial" w:cs="Arial"/>
          <w:sz w:val="20"/>
          <w:szCs w:val="20"/>
        </w:rPr>
        <w:t>misconduct but</w:t>
      </w:r>
      <w:r w:rsidRPr="00ED5547">
        <w:rPr>
          <w:rFonts w:ascii="Arial" w:hAnsi="Arial" w:cs="Arial"/>
          <w:sz w:val="20"/>
          <w:szCs w:val="20"/>
        </w:rPr>
        <w:t xml:space="preserve"> must provide services if removal exceeds 10 days in a year.</w:t>
      </w:r>
    </w:p>
    <w:p w14:paraId="551B922B" w14:textId="77777777" w:rsidR="00ED5547" w:rsidRPr="00ED5547" w:rsidRDefault="00ED5547" w:rsidP="00AA585E">
      <w:pPr>
        <w:pStyle w:val="NormalWeb"/>
        <w:numPr>
          <w:ilvl w:val="0"/>
          <w:numId w:val="25"/>
        </w:numPr>
        <w:spacing w:before="0" w:beforeAutospacing="0" w:after="0" w:afterAutospacing="0"/>
        <w:rPr>
          <w:rFonts w:ascii="Arial" w:hAnsi="Arial" w:cs="Arial"/>
          <w:sz w:val="20"/>
          <w:szCs w:val="20"/>
        </w:rPr>
      </w:pPr>
      <w:r w:rsidRPr="00ED5547">
        <w:rPr>
          <w:rFonts w:ascii="Arial" w:hAnsi="Arial" w:cs="Arial"/>
          <w:sz w:val="20"/>
          <w:szCs w:val="20"/>
        </w:rPr>
        <w:t>Schools must review if the behavior is linked to the child’s disability and correct it if necessary.</w:t>
      </w:r>
    </w:p>
    <w:p w14:paraId="1DC366B2" w14:textId="74ACF41C"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7</w:t>
      </w:r>
      <w:r w:rsidRPr="00ED5547">
        <w:rPr>
          <w:rFonts w:ascii="Arial" w:eastAsiaTheme="majorEastAsia" w:hAnsi="Arial" w:cs="Arial"/>
          <w:sz w:val="20"/>
          <w:szCs w:val="20"/>
        </w:rPr>
        <w:t>. Change of Placement</w:t>
      </w:r>
    </w:p>
    <w:p w14:paraId="6C4783CB" w14:textId="77777777" w:rsidR="00ED5547" w:rsidRPr="00ED5547" w:rsidRDefault="00ED5547" w:rsidP="00AA585E">
      <w:pPr>
        <w:pStyle w:val="NormalWeb"/>
        <w:numPr>
          <w:ilvl w:val="0"/>
          <w:numId w:val="26"/>
        </w:numPr>
        <w:spacing w:before="0" w:beforeAutospacing="0" w:after="0" w:afterAutospacing="0"/>
        <w:rPr>
          <w:rFonts w:ascii="Arial" w:hAnsi="Arial" w:cs="Arial"/>
          <w:sz w:val="20"/>
          <w:szCs w:val="20"/>
        </w:rPr>
      </w:pPr>
      <w:r w:rsidRPr="00ED5547">
        <w:rPr>
          <w:rFonts w:ascii="Arial" w:hAnsi="Arial" w:cs="Arial"/>
          <w:sz w:val="20"/>
          <w:szCs w:val="20"/>
        </w:rPr>
        <w:t>A removal over 10 consecutive days or multiple removals over 10 days constitutes a change of placement, requiring a new IEP.</w:t>
      </w:r>
    </w:p>
    <w:p w14:paraId="0E97E761" w14:textId="56CBFF1F"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8</w:t>
      </w:r>
      <w:r w:rsidRPr="00ED5547">
        <w:rPr>
          <w:rFonts w:ascii="Arial" w:eastAsiaTheme="majorEastAsia" w:hAnsi="Arial" w:cs="Arial"/>
          <w:sz w:val="20"/>
          <w:szCs w:val="20"/>
        </w:rPr>
        <w:t>. Appeal (Placement and Manifestation Determinations)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5" w:history="1">
        <w:r w:rsidRPr="00ED5547">
          <w:rPr>
            <w:rStyle w:val="Hyperlink"/>
            <w:rFonts w:ascii="Arial" w:eastAsiaTheme="majorEastAsia" w:hAnsi="Arial" w:cs="Arial"/>
            <w:i/>
            <w:iCs/>
            <w:sz w:val="20"/>
            <w:szCs w:val="20"/>
          </w:rPr>
          <w:t>34 CFR §300.532</w:t>
        </w:r>
      </w:hyperlink>
      <w:r w:rsidRPr="00ED5547">
        <w:rPr>
          <w:rFonts w:ascii="Arial" w:eastAsiaTheme="majorEastAsia" w:hAnsi="Arial" w:cs="Arial"/>
          <w:i/>
          <w:iCs/>
          <w:sz w:val="20"/>
          <w:szCs w:val="20"/>
        </w:rPr>
        <w:t>)</w:t>
      </w:r>
    </w:p>
    <w:p w14:paraId="7494259D" w14:textId="77777777" w:rsidR="00ED5547" w:rsidRPr="00ED5547" w:rsidRDefault="00ED5547" w:rsidP="00AA585E">
      <w:pPr>
        <w:pStyle w:val="NormalWeb"/>
        <w:numPr>
          <w:ilvl w:val="0"/>
          <w:numId w:val="27"/>
        </w:numPr>
        <w:spacing w:before="0" w:beforeAutospacing="0" w:after="0" w:afterAutospacing="0"/>
        <w:rPr>
          <w:rFonts w:ascii="Arial" w:hAnsi="Arial" w:cs="Arial"/>
          <w:sz w:val="20"/>
          <w:szCs w:val="20"/>
        </w:rPr>
      </w:pPr>
      <w:r w:rsidRPr="00ED5547">
        <w:rPr>
          <w:rFonts w:ascii="Arial" w:hAnsi="Arial" w:cs="Arial"/>
          <w:sz w:val="20"/>
          <w:szCs w:val="20"/>
        </w:rPr>
        <w:t>Parents can file a complaint if they disagree with placement or manifestation decisions.</w:t>
      </w:r>
    </w:p>
    <w:p w14:paraId="7273ECC5" w14:textId="77777777" w:rsidR="00ED5547" w:rsidRPr="00ED5547" w:rsidRDefault="00ED5547" w:rsidP="00AA585E">
      <w:pPr>
        <w:pStyle w:val="NormalWeb"/>
        <w:numPr>
          <w:ilvl w:val="0"/>
          <w:numId w:val="27"/>
        </w:numPr>
        <w:spacing w:before="0" w:beforeAutospacing="0" w:after="0" w:afterAutospacing="0"/>
        <w:rPr>
          <w:rFonts w:ascii="Arial" w:hAnsi="Arial" w:cs="Arial"/>
          <w:sz w:val="20"/>
          <w:szCs w:val="20"/>
        </w:rPr>
      </w:pPr>
      <w:r w:rsidRPr="00ED5547">
        <w:rPr>
          <w:rFonts w:ascii="Arial" w:hAnsi="Arial" w:cs="Arial"/>
          <w:sz w:val="20"/>
          <w:szCs w:val="20"/>
        </w:rPr>
        <w:t>Schools can file if keeping the current placement could harm the child or others.</w:t>
      </w:r>
    </w:p>
    <w:p w14:paraId="644F41C4" w14:textId="77777777" w:rsidR="00ED5547" w:rsidRPr="00ED5547" w:rsidRDefault="00ED5547" w:rsidP="00AA585E">
      <w:pPr>
        <w:pStyle w:val="NormalWeb"/>
        <w:numPr>
          <w:ilvl w:val="0"/>
          <w:numId w:val="27"/>
        </w:numPr>
        <w:spacing w:before="0" w:beforeAutospacing="0" w:after="0" w:afterAutospacing="0"/>
        <w:rPr>
          <w:rFonts w:ascii="Arial" w:hAnsi="Arial" w:cs="Arial"/>
          <w:sz w:val="20"/>
          <w:szCs w:val="20"/>
        </w:rPr>
      </w:pPr>
      <w:r w:rsidRPr="00ED5547">
        <w:rPr>
          <w:rFonts w:ascii="Arial" w:hAnsi="Arial" w:cs="Arial"/>
          <w:sz w:val="20"/>
          <w:szCs w:val="20"/>
        </w:rPr>
        <w:t>Expedited hearings occur within 20 school days of the complaint, with decisions within 10 school days.</w:t>
      </w:r>
    </w:p>
    <w:p w14:paraId="4F9AF450" w14:textId="01BACE9D"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2</w:t>
      </w:r>
      <w:r w:rsidR="005B25A2">
        <w:rPr>
          <w:rFonts w:ascii="Arial" w:eastAsiaTheme="majorEastAsia" w:hAnsi="Arial" w:cs="Arial"/>
          <w:sz w:val="20"/>
          <w:szCs w:val="20"/>
        </w:rPr>
        <w:t>9</w:t>
      </w:r>
      <w:r w:rsidRPr="00ED5547">
        <w:rPr>
          <w:rFonts w:ascii="Arial" w:eastAsiaTheme="majorEastAsia" w:hAnsi="Arial" w:cs="Arial"/>
          <w:sz w:val="20"/>
          <w:szCs w:val="20"/>
        </w:rPr>
        <w:t>. Placement During Appeals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6" w:history="1">
        <w:r w:rsidRPr="00ED5547">
          <w:rPr>
            <w:rStyle w:val="Hyperlink"/>
            <w:rFonts w:ascii="Arial" w:eastAsiaTheme="majorEastAsia" w:hAnsi="Arial" w:cs="Arial"/>
            <w:i/>
            <w:iCs/>
            <w:sz w:val="20"/>
            <w:szCs w:val="20"/>
          </w:rPr>
          <w:t>34 CFR §300.533</w:t>
        </w:r>
      </w:hyperlink>
      <w:r w:rsidRPr="00ED5547">
        <w:rPr>
          <w:rFonts w:ascii="Arial" w:eastAsiaTheme="majorEastAsia" w:hAnsi="Arial" w:cs="Arial"/>
          <w:i/>
          <w:iCs/>
          <w:sz w:val="20"/>
          <w:szCs w:val="20"/>
        </w:rPr>
        <w:t>)</w:t>
      </w:r>
    </w:p>
    <w:p w14:paraId="069B816D" w14:textId="77777777" w:rsidR="00ED5547" w:rsidRPr="00ED5547" w:rsidRDefault="00ED5547" w:rsidP="00AA585E">
      <w:pPr>
        <w:pStyle w:val="NormalWeb"/>
        <w:numPr>
          <w:ilvl w:val="0"/>
          <w:numId w:val="28"/>
        </w:numPr>
        <w:spacing w:before="0" w:beforeAutospacing="0" w:after="0" w:afterAutospacing="0"/>
        <w:rPr>
          <w:rFonts w:ascii="Arial" w:hAnsi="Arial" w:cs="Arial"/>
          <w:sz w:val="20"/>
          <w:szCs w:val="20"/>
        </w:rPr>
      </w:pPr>
      <w:r w:rsidRPr="00ED5547">
        <w:rPr>
          <w:rFonts w:ascii="Arial" w:hAnsi="Arial" w:cs="Arial"/>
          <w:sz w:val="20"/>
          <w:szCs w:val="20"/>
        </w:rPr>
        <w:t>While awaiting the hearing officer's decision, the child remains in an interim alternative educational setting unless agreed otherwise.</w:t>
      </w:r>
    </w:p>
    <w:p w14:paraId="16C0D657" w14:textId="770A5435" w:rsidR="00ED5547" w:rsidRPr="00ED5547" w:rsidRDefault="005B25A2" w:rsidP="00ED5547">
      <w:pPr>
        <w:pStyle w:val="NormalWeb"/>
        <w:spacing w:before="0" w:beforeAutospacing="0" w:after="0" w:afterAutospacing="0"/>
        <w:rPr>
          <w:rFonts w:ascii="Arial" w:hAnsi="Arial" w:cs="Arial"/>
          <w:sz w:val="20"/>
          <w:szCs w:val="20"/>
        </w:rPr>
      </w:pPr>
      <w:r>
        <w:rPr>
          <w:rFonts w:ascii="Arial" w:eastAsiaTheme="majorEastAsia" w:hAnsi="Arial" w:cs="Arial"/>
          <w:sz w:val="20"/>
          <w:szCs w:val="20"/>
        </w:rPr>
        <w:t>30</w:t>
      </w:r>
      <w:r w:rsidR="00ED5547" w:rsidRPr="00ED5547">
        <w:rPr>
          <w:rFonts w:ascii="Arial" w:eastAsiaTheme="majorEastAsia" w:hAnsi="Arial" w:cs="Arial"/>
          <w:sz w:val="20"/>
          <w:szCs w:val="20"/>
        </w:rPr>
        <w:t>. Protections for Ineligible Children</w:t>
      </w:r>
      <w:r w:rsidR="00ED5547" w:rsidRPr="00ED5547">
        <w:rPr>
          <w:rFonts w:ascii="Arial" w:hAnsi="Arial" w:cs="Arial"/>
          <w:sz w:val="20"/>
          <w:szCs w:val="20"/>
        </w:rPr>
        <w:t xml:space="preserve"> </w:t>
      </w:r>
      <w:r w:rsidR="00ED5547" w:rsidRPr="00ED5547">
        <w:rPr>
          <w:rFonts w:ascii="Arial" w:eastAsiaTheme="majorEastAsia" w:hAnsi="Arial" w:cs="Arial"/>
          <w:i/>
          <w:iCs/>
          <w:sz w:val="20"/>
          <w:szCs w:val="20"/>
        </w:rPr>
        <w:t>(</w:t>
      </w:r>
      <w:hyperlink r:id="rId27" w:history="1">
        <w:r w:rsidR="00ED5547" w:rsidRPr="00ED5547">
          <w:rPr>
            <w:rStyle w:val="Hyperlink"/>
            <w:rFonts w:ascii="Arial" w:eastAsiaTheme="majorEastAsia" w:hAnsi="Arial" w:cs="Arial"/>
            <w:i/>
            <w:iCs/>
            <w:sz w:val="20"/>
            <w:szCs w:val="20"/>
          </w:rPr>
          <w:t>34 CFR §300.534</w:t>
        </w:r>
      </w:hyperlink>
      <w:r w:rsidR="00ED5547" w:rsidRPr="00ED5547">
        <w:rPr>
          <w:rFonts w:ascii="Arial" w:eastAsiaTheme="majorEastAsia" w:hAnsi="Arial" w:cs="Arial"/>
          <w:i/>
          <w:iCs/>
          <w:sz w:val="20"/>
          <w:szCs w:val="20"/>
        </w:rPr>
        <w:t>)</w:t>
      </w:r>
    </w:p>
    <w:p w14:paraId="7EEB93BB" w14:textId="77777777" w:rsidR="00ED5547" w:rsidRPr="00ED5547" w:rsidRDefault="00ED5547" w:rsidP="00AA585E">
      <w:pPr>
        <w:pStyle w:val="NormalWeb"/>
        <w:numPr>
          <w:ilvl w:val="0"/>
          <w:numId w:val="29"/>
        </w:numPr>
        <w:spacing w:before="0" w:beforeAutospacing="0" w:after="0" w:afterAutospacing="0"/>
        <w:rPr>
          <w:rFonts w:ascii="Arial" w:hAnsi="Arial" w:cs="Arial"/>
          <w:sz w:val="20"/>
          <w:szCs w:val="20"/>
        </w:rPr>
      </w:pPr>
      <w:r w:rsidRPr="00ED5547">
        <w:rPr>
          <w:rFonts w:ascii="Arial" w:hAnsi="Arial" w:cs="Arial"/>
          <w:sz w:val="20"/>
          <w:szCs w:val="20"/>
        </w:rPr>
        <w:t>If a child hasn't been determined eligible but the school knew the child had a disability before misconduct, the child may still have protections.</w:t>
      </w:r>
    </w:p>
    <w:p w14:paraId="2E8F5BC1" w14:textId="35D8ECDB"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3</w:t>
      </w:r>
      <w:r w:rsidR="005B25A2">
        <w:rPr>
          <w:rFonts w:ascii="Arial" w:eastAsiaTheme="majorEastAsia" w:hAnsi="Arial" w:cs="Arial"/>
          <w:sz w:val="20"/>
          <w:szCs w:val="20"/>
        </w:rPr>
        <w:t>1</w:t>
      </w:r>
      <w:r w:rsidRPr="00ED5547">
        <w:rPr>
          <w:rFonts w:ascii="Arial" w:eastAsiaTheme="majorEastAsia" w:hAnsi="Arial" w:cs="Arial"/>
          <w:sz w:val="20"/>
          <w:szCs w:val="20"/>
        </w:rPr>
        <w:t>. Referral to Law Enforcement</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8" w:history="1">
        <w:r w:rsidRPr="00ED5547">
          <w:rPr>
            <w:rStyle w:val="Hyperlink"/>
            <w:rFonts w:ascii="Arial" w:eastAsiaTheme="majorEastAsia" w:hAnsi="Arial" w:cs="Arial"/>
            <w:i/>
            <w:iCs/>
            <w:sz w:val="20"/>
            <w:szCs w:val="20"/>
          </w:rPr>
          <w:t>34 CFR §300.535</w:t>
        </w:r>
      </w:hyperlink>
      <w:r w:rsidRPr="00ED5547">
        <w:rPr>
          <w:rFonts w:ascii="Arial" w:eastAsiaTheme="majorEastAsia" w:hAnsi="Arial" w:cs="Arial"/>
          <w:i/>
          <w:iCs/>
          <w:sz w:val="20"/>
          <w:szCs w:val="20"/>
        </w:rPr>
        <w:t>)</w:t>
      </w:r>
    </w:p>
    <w:p w14:paraId="4CBFC777" w14:textId="77777777" w:rsidR="00ED5547" w:rsidRPr="00ED5547" w:rsidRDefault="00ED5547" w:rsidP="00AA585E">
      <w:pPr>
        <w:pStyle w:val="NormalWeb"/>
        <w:numPr>
          <w:ilvl w:val="0"/>
          <w:numId w:val="30"/>
        </w:numPr>
        <w:spacing w:before="0" w:beforeAutospacing="0" w:after="0" w:afterAutospacing="0"/>
        <w:rPr>
          <w:rFonts w:ascii="Arial" w:hAnsi="Arial" w:cs="Arial"/>
          <w:sz w:val="20"/>
          <w:szCs w:val="20"/>
        </w:rPr>
      </w:pPr>
      <w:r w:rsidRPr="00ED5547">
        <w:rPr>
          <w:rFonts w:ascii="Arial" w:hAnsi="Arial" w:cs="Arial"/>
          <w:sz w:val="20"/>
          <w:szCs w:val="20"/>
        </w:rPr>
        <w:t>Schools can report crimes committed by children with disabilities to law enforcement.</w:t>
      </w:r>
    </w:p>
    <w:p w14:paraId="7453FD97" w14:textId="36BB02D9"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3</w:t>
      </w:r>
      <w:r w:rsidR="005B25A2">
        <w:rPr>
          <w:rFonts w:ascii="Arial" w:eastAsiaTheme="majorEastAsia" w:hAnsi="Arial" w:cs="Arial"/>
          <w:sz w:val="20"/>
          <w:szCs w:val="20"/>
        </w:rPr>
        <w:t>2</w:t>
      </w:r>
      <w:r w:rsidRPr="00ED5547">
        <w:rPr>
          <w:rFonts w:ascii="Arial" w:eastAsiaTheme="majorEastAsia" w:hAnsi="Arial" w:cs="Arial"/>
          <w:sz w:val="20"/>
          <w:szCs w:val="20"/>
        </w:rPr>
        <w:t>. Unilateral Placement by Parents in Private Schools</w:t>
      </w:r>
      <w:r w:rsidRPr="00ED5547">
        <w:rPr>
          <w:rFonts w:ascii="Arial" w:hAnsi="Arial" w:cs="Arial"/>
          <w:sz w:val="20"/>
          <w:szCs w:val="20"/>
        </w:rPr>
        <w:t xml:space="preserve"> </w:t>
      </w:r>
      <w:r w:rsidRPr="00ED5547">
        <w:rPr>
          <w:rFonts w:ascii="Arial" w:eastAsiaTheme="majorEastAsia" w:hAnsi="Arial" w:cs="Arial"/>
          <w:i/>
          <w:iCs/>
          <w:sz w:val="20"/>
          <w:szCs w:val="20"/>
        </w:rPr>
        <w:t>(</w:t>
      </w:r>
      <w:hyperlink r:id="rId29" w:history="1">
        <w:r w:rsidRPr="00ED5547">
          <w:rPr>
            <w:rStyle w:val="Hyperlink"/>
            <w:rFonts w:ascii="Arial" w:eastAsiaTheme="majorEastAsia" w:hAnsi="Arial" w:cs="Arial"/>
            <w:i/>
            <w:iCs/>
            <w:sz w:val="20"/>
            <w:szCs w:val="20"/>
          </w:rPr>
          <w:t>34 CFR §300.148</w:t>
        </w:r>
      </w:hyperlink>
      <w:r w:rsidRPr="00ED5547">
        <w:rPr>
          <w:rFonts w:ascii="Arial" w:eastAsiaTheme="majorEastAsia" w:hAnsi="Arial" w:cs="Arial"/>
          <w:i/>
          <w:iCs/>
          <w:sz w:val="20"/>
          <w:szCs w:val="20"/>
        </w:rPr>
        <w:t>)</w:t>
      </w:r>
    </w:p>
    <w:p w14:paraId="55347022" w14:textId="77777777" w:rsidR="00ED5547" w:rsidRPr="00ED5547"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Schools are not required to pay for private school placements if they offered a FAPE, but a court may order reimbursement if the district didn’t provide FAPE.</w:t>
      </w:r>
    </w:p>
    <w:p w14:paraId="57BE9FF1"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pict w14:anchorId="17EEE997">
          <v:rect id="_x0000_i1052" style="width:0;height:1.5pt" o:hralign="center" o:hrstd="t" o:hr="t" fillcolor="#a0a0a0" stroked="f"/>
        </w:pict>
      </w:r>
    </w:p>
    <w:p w14:paraId="470AC75A"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Resources</w:t>
      </w:r>
    </w:p>
    <w:p w14:paraId="038EA9A1"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Alaska Department of Education and Early Development</w:t>
      </w:r>
    </w:p>
    <w:p w14:paraId="4B09D19A"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Phone: (907) 465-8693</w:t>
      </w:r>
    </w:p>
    <w:p w14:paraId="53C58256"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Fax: (907) 465-2806</w:t>
      </w:r>
    </w:p>
    <w:p w14:paraId="4A46412D" w14:textId="2AB0980A" w:rsidR="00ED5547" w:rsidRPr="00ED5547"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 xml:space="preserve">Website: </w:t>
      </w:r>
      <w:hyperlink r:id="rId30" w:tgtFrame="_new" w:history="1">
        <w:r w:rsidRPr="00ED5547">
          <w:rPr>
            <w:rStyle w:val="Hyperlink"/>
            <w:rFonts w:ascii="Arial" w:eastAsiaTheme="majorEastAsia" w:hAnsi="Arial" w:cs="Arial"/>
            <w:sz w:val="20"/>
            <w:szCs w:val="20"/>
          </w:rPr>
          <w:t>education.alaska.gov/sped</w:t>
        </w:r>
      </w:hyperlink>
    </w:p>
    <w:p w14:paraId="043F2A67"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Stone Soup Group</w:t>
      </w:r>
      <w:r w:rsidRPr="00ED5547">
        <w:rPr>
          <w:rFonts w:ascii="Arial" w:hAnsi="Arial" w:cs="Arial"/>
          <w:sz w:val="20"/>
          <w:szCs w:val="20"/>
        </w:rPr>
        <w:t xml:space="preserve"> (Statewide)</w:t>
      </w:r>
    </w:p>
    <w:p w14:paraId="5745DBD6"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Phone: (907) 561-3701</w:t>
      </w:r>
    </w:p>
    <w:p w14:paraId="244E363A"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Toll-Free: (877) 786-7327</w:t>
      </w:r>
    </w:p>
    <w:p w14:paraId="0899A858" w14:textId="257F6B90" w:rsidR="00ED5547" w:rsidRPr="00ED5547"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 xml:space="preserve">Website: </w:t>
      </w:r>
      <w:hyperlink r:id="rId31" w:tgtFrame="_new" w:history="1">
        <w:r w:rsidRPr="00ED5547">
          <w:rPr>
            <w:rStyle w:val="Hyperlink"/>
            <w:rFonts w:ascii="Arial" w:eastAsiaTheme="majorEastAsia" w:hAnsi="Arial" w:cs="Arial"/>
            <w:sz w:val="20"/>
            <w:szCs w:val="20"/>
          </w:rPr>
          <w:t>stonesoupgroup.org</w:t>
        </w:r>
      </w:hyperlink>
    </w:p>
    <w:p w14:paraId="09DBE5C1"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eastAsiaTheme="majorEastAsia" w:hAnsi="Arial" w:cs="Arial"/>
          <w:sz w:val="20"/>
          <w:szCs w:val="20"/>
        </w:rPr>
        <w:t>Disability Law Center</w:t>
      </w:r>
      <w:r w:rsidRPr="00ED5547">
        <w:rPr>
          <w:rFonts w:ascii="Arial" w:hAnsi="Arial" w:cs="Arial"/>
          <w:sz w:val="20"/>
          <w:szCs w:val="20"/>
        </w:rPr>
        <w:t xml:space="preserve"> (Statewide)</w:t>
      </w:r>
    </w:p>
    <w:p w14:paraId="3ACDB8AF"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Toll-Free: (800) 478-1234</w:t>
      </w:r>
    </w:p>
    <w:p w14:paraId="04386D1C"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Anchorage: (907) 565-1002</w:t>
      </w:r>
    </w:p>
    <w:p w14:paraId="678F5CDD"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Fairbanks: (907) 456-1070</w:t>
      </w:r>
    </w:p>
    <w:p w14:paraId="732A3FC4" w14:textId="77777777" w:rsidR="00ED5547" w:rsidRPr="005B25A2" w:rsidRDefault="00ED5547" w:rsidP="00AA585E">
      <w:pPr>
        <w:pStyle w:val="NormalWeb"/>
        <w:numPr>
          <w:ilvl w:val="0"/>
          <w:numId w:val="31"/>
        </w:numPr>
        <w:spacing w:before="0" w:beforeAutospacing="0" w:after="0" w:afterAutospacing="0"/>
        <w:rPr>
          <w:rFonts w:ascii="Arial" w:hAnsi="Arial" w:cs="Arial"/>
          <w:sz w:val="20"/>
          <w:szCs w:val="20"/>
        </w:rPr>
      </w:pPr>
      <w:r w:rsidRPr="00ED5547">
        <w:rPr>
          <w:rFonts w:ascii="Arial" w:hAnsi="Arial" w:cs="Arial"/>
          <w:sz w:val="20"/>
          <w:szCs w:val="20"/>
        </w:rPr>
        <w:t>Juneau: (907) 586-1627</w:t>
      </w:r>
    </w:p>
    <w:p w14:paraId="7C00445F" w14:textId="3144D34B" w:rsidR="00ED5547" w:rsidRPr="005B25A2" w:rsidRDefault="00ED5547" w:rsidP="00AA585E">
      <w:pPr>
        <w:pStyle w:val="NormalWeb"/>
        <w:numPr>
          <w:ilvl w:val="0"/>
          <w:numId w:val="31"/>
        </w:numPr>
        <w:pBdr>
          <w:bottom w:val="single" w:sz="12" w:space="1" w:color="auto"/>
        </w:pBdr>
        <w:spacing w:before="0" w:beforeAutospacing="0" w:after="0" w:afterAutospacing="0"/>
        <w:rPr>
          <w:rFonts w:ascii="Arial" w:hAnsi="Arial" w:cs="Arial"/>
          <w:sz w:val="20"/>
          <w:szCs w:val="20"/>
        </w:rPr>
      </w:pPr>
      <w:r w:rsidRPr="00ED5547">
        <w:rPr>
          <w:rFonts w:ascii="Arial" w:hAnsi="Arial" w:cs="Arial"/>
          <w:sz w:val="20"/>
          <w:szCs w:val="20"/>
        </w:rPr>
        <w:t xml:space="preserve">Website: </w:t>
      </w:r>
      <w:hyperlink r:id="rId32" w:tgtFrame="_new" w:history="1">
        <w:r w:rsidRPr="00ED5547">
          <w:rPr>
            <w:rStyle w:val="Hyperlink"/>
            <w:rFonts w:ascii="Arial" w:eastAsiaTheme="majorEastAsia" w:hAnsi="Arial" w:cs="Arial"/>
            <w:sz w:val="20"/>
            <w:szCs w:val="20"/>
          </w:rPr>
          <w:t>dlcak.org</w:t>
        </w:r>
      </w:hyperlink>
    </w:p>
    <w:p w14:paraId="3235C596" w14:textId="77777777" w:rsidR="00ED5547" w:rsidRPr="005B25A2" w:rsidRDefault="00ED5547">
      <w:pPr>
        <w:rPr>
          <w:rFonts w:ascii="Arial" w:eastAsia="Times New Roman" w:hAnsi="Arial" w:cs="Arial"/>
          <w:b/>
          <w:kern w:val="0"/>
          <w:sz w:val="20"/>
          <w:szCs w:val="20"/>
          <w14:ligatures w14:val="none"/>
        </w:rPr>
      </w:pPr>
      <w:bookmarkStart w:id="0" w:name="_Toc14356407"/>
      <w:r w:rsidRPr="005B25A2">
        <w:rPr>
          <w:rFonts w:ascii="Arial" w:hAnsi="Arial" w:cs="Arial"/>
          <w:b/>
          <w:sz w:val="20"/>
          <w:szCs w:val="20"/>
        </w:rPr>
        <w:br w:type="page"/>
      </w:r>
    </w:p>
    <w:p w14:paraId="514E3C93" w14:textId="41FA1649" w:rsidR="00ED5547" w:rsidRPr="00ED5547" w:rsidRDefault="00ED5547" w:rsidP="00ED5547">
      <w:pPr>
        <w:pStyle w:val="NormalWeb"/>
        <w:spacing w:before="0" w:beforeAutospacing="0" w:after="0" w:afterAutospacing="0"/>
        <w:jc w:val="center"/>
        <w:rPr>
          <w:rFonts w:ascii="Arial" w:hAnsi="Arial" w:cs="Arial"/>
          <w:b/>
          <w:sz w:val="20"/>
          <w:szCs w:val="20"/>
          <w:u w:val="single"/>
        </w:rPr>
      </w:pPr>
      <w:r w:rsidRPr="00ED5547">
        <w:rPr>
          <w:rFonts w:ascii="Arial" w:hAnsi="Arial" w:cs="Arial"/>
          <w:b/>
          <w:sz w:val="20"/>
          <w:szCs w:val="20"/>
          <w:u w:val="single"/>
        </w:rPr>
        <w:lastRenderedPageBreak/>
        <w:t xml:space="preserve">NOTICE OF </w:t>
      </w:r>
      <w:r w:rsidRPr="00ED5547">
        <w:rPr>
          <w:rFonts w:ascii="Arial" w:hAnsi="Arial" w:cs="Arial"/>
          <w:b/>
          <w:sz w:val="20"/>
          <w:szCs w:val="20"/>
          <w:highlight w:val="green"/>
          <w:u w:val="single"/>
        </w:rPr>
        <w:t>ADMINISTRATIVE COMPLAINT</w:t>
      </w:r>
      <w:bookmarkEnd w:id="0"/>
    </w:p>
    <w:p w14:paraId="5507B3A0" w14:textId="77777777" w:rsidR="00ED5547" w:rsidRPr="005B25A2" w:rsidRDefault="00ED5547" w:rsidP="00ED5547">
      <w:pPr>
        <w:pStyle w:val="NormalWeb"/>
        <w:spacing w:before="0" w:beforeAutospacing="0" w:after="0" w:afterAutospacing="0"/>
        <w:rPr>
          <w:rFonts w:ascii="Arial" w:hAnsi="Arial" w:cs="Arial"/>
          <w:sz w:val="20"/>
          <w:szCs w:val="20"/>
        </w:rPr>
      </w:pPr>
    </w:p>
    <w:p w14:paraId="4176C37F" w14:textId="50C1811D"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The </w:t>
      </w:r>
      <w:r w:rsidRPr="00ED5547">
        <w:rPr>
          <w:rFonts w:ascii="Arial" w:hAnsi="Arial" w:cs="Arial"/>
          <w:b/>
          <w:bCs/>
          <w:sz w:val="20"/>
          <w:szCs w:val="20"/>
        </w:rPr>
        <w:t>use of this form is optional</w:t>
      </w:r>
      <w:r w:rsidRPr="00ED5547">
        <w:rPr>
          <w:rFonts w:ascii="Arial" w:hAnsi="Arial" w:cs="Arial"/>
          <w:sz w:val="20"/>
          <w:szCs w:val="20"/>
        </w:rPr>
        <w:t xml:space="preserve"> – If this form is not used, please include necessary areas of this document in your complaint.  If the complaint is not related to a specific child, addressing a proposed solution is not required.  To file an administrative </w:t>
      </w:r>
      <w:r w:rsidRPr="005B25A2">
        <w:rPr>
          <w:rFonts w:ascii="Arial" w:hAnsi="Arial" w:cs="Arial"/>
          <w:sz w:val="20"/>
          <w:szCs w:val="20"/>
        </w:rPr>
        <w:t>complaint,</w:t>
      </w:r>
      <w:r w:rsidRPr="00ED5547">
        <w:rPr>
          <w:rFonts w:ascii="Arial" w:hAnsi="Arial" w:cs="Arial"/>
          <w:sz w:val="20"/>
          <w:szCs w:val="20"/>
        </w:rPr>
        <w:t xml:space="preserve"> send the signed and dated, complete complaint to: </w:t>
      </w:r>
    </w:p>
    <w:p w14:paraId="0436AECA"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DEED Special Education - Administrative Complaint</w:t>
      </w:r>
    </w:p>
    <w:p w14:paraId="40DC3215"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P.O. Box 110500</w:t>
      </w:r>
    </w:p>
    <w:p w14:paraId="5A7A1A08"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Juneau, Alaska 99811-0500</w:t>
      </w:r>
    </w:p>
    <w:p w14:paraId="19458CE9"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Fax: (907) 465-2806 / Email: sped@alaska.gov</w:t>
      </w:r>
    </w:p>
    <w:p w14:paraId="3175412D"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When filing the complaint, forward a copy of the complaint to the school district or public agency serving the child at the same time you file the complaint with the Alaska Department of Education and Early Development.</w:t>
      </w:r>
    </w:p>
    <w:p w14:paraId="4E757421" w14:textId="77777777" w:rsidR="00ED5547" w:rsidRPr="005B25A2" w:rsidRDefault="00ED5547" w:rsidP="00ED5547">
      <w:pPr>
        <w:pStyle w:val="NormalWeb"/>
        <w:spacing w:before="0" w:beforeAutospacing="0" w:after="0" w:afterAutospacing="0"/>
        <w:rPr>
          <w:rFonts w:ascii="Arial" w:hAnsi="Arial" w:cs="Arial"/>
          <w:sz w:val="20"/>
          <w:szCs w:val="20"/>
        </w:rPr>
      </w:pPr>
    </w:p>
    <w:p w14:paraId="3C2EA25F" w14:textId="74F9F5DB"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Alaska regulation 4 AAC 52.500: “An organization or parent or other individual may file with the department an administrative complaint alleging that a district or other public agency has violated a requirement of AS 14.30.180 - 14.30.350, this chapter, 20 U.S.C. 1400 - 1482 (Individuals with Disabilities Education Act), or a regulation adopted under 20 U.S.C. 1400 - 1482. However, only a parent may file a complaint alleging that a district has failed to implement a due process hearing decision issued under AS </w:t>
      </w:r>
      <w:r w:rsidR="00A87148" w:rsidRPr="00ED5547">
        <w:rPr>
          <w:rFonts w:ascii="Arial" w:hAnsi="Arial" w:cs="Arial"/>
          <w:sz w:val="20"/>
          <w:szCs w:val="20"/>
        </w:rPr>
        <w:t>14.30.193.</w:t>
      </w:r>
      <w:r w:rsidRPr="00ED5547">
        <w:rPr>
          <w:rFonts w:ascii="Arial" w:hAnsi="Arial" w:cs="Arial"/>
          <w:sz w:val="20"/>
          <w:szCs w:val="20"/>
        </w:rPr>
        <w:t xml:space="preserve"> The violation alleged in the administrative complaint must have occurred not more than one year before the date that the administrative complaint is received by the department. An administrative complaint may allege a systemic violation, a violation of the rights of a specific child, or both.”</w:t>
      </w:r>
    </w:p>
    <w:p w14:paraId="739B52EC" w14:textId="77777777" w:rsidR="00ED5547" w:rsidRPr="005B25A2" w:rsidRDefault="00ED5547" w:rsidP="00ED5547">
      <w:pPr>
        <w:pStyle w:val="NormalWeb"/>
        <w:spacing w:before="0" w:beforeAutospacing="0" w:after="0" w:afterAutospacing="0"/>
        <w:rPr>
          <w:rFonts w:ascii="Arial" w:hAnsi="Arial" w:cs="Arial"/>
          <w:b/>
          <w:sz w:val="20"/>
          <w:szCs w:val="20"/>
        </w:rPr>
      </w:pPr>
    </w:p>
    <w:p w14:paraId="6417F525" w14:textId="0AF4FD05" w:rsidR="00ED5547" w:rsidRPr="00ED5547" w:rsidRDefault="00ED5547" w:rsidP="00ED5547">
      <w:pPr>
        <w:pStyle w:val="NormalWeb"/>
        <w:spacing w:before="0" w:beforeAutospacing="0" w:after="0" w:afterAutospacing="0"/>
        <w:rPr>
          <w:rFonts w:ascii="Arial" w:hAnsi="Arial" w:cs="Arial"/>
          <w:b/>
          <w:sz w:val="20"/>
          <w:szCs w:val="20"/>
        </w:rPr>
      </w:pPr>
      <w:r w:rsidRPr="00ED5547">
        <w:rPr>
          <w:rFonts w:ascii="Arial" w:hAnsi="Arial" w:cs="Arial"/>
          <w:b/>
          <w:sz w:val="20"/>
          <w:szCs w:val="20"/>
        </w:rPr>
        <w:t>1.</w:t>
      </w:r>
      <w:r w:rsidRPr="00ED5547">
        <w:rPr>
          <w:rFonts w:ascii="Arial" w:hAnsi="Arial" w:cs="Arial"/>
          <w:b/>
          <w:sz w:val="20"/>
          <w:szCs w:val="20"/>
        </w:rPr>
        <w:tab/>
        <w:t xml:space="preserve">STUDENT &amp; COMPLAINANT INFORMATION </w:t>
      </w:r>
    </w:p>
    <w:p w14:paraId="06247618" w14:textId="77777777" w:rsidR="00ED5547" w:rsidRPr="00ED5547" w:rsidRDefault="00ED5547" w:rsidP="00ED5547">
      <w:pPr>
        <w:pStyle w:val="NormalWeb"/>
        <w:spacing w:before="0" w:beforeAutospacing="0" w:after="0" w:afterAutospacing="0"/>
        <w:rPr>
          <w:rFonts w:ascii="Arial" w:hAnsi="Arial" w:cs="Arial"/>
          <w:sz w:val="20"/>
          <w:szCs w:val="20"/>
          <w:u w:val="single"/>
        </w:rPr>
      </w:pPr>
      <w:r w:rsidRPr="00ED5547">
        <w:rPr>
          <w:rFonts w:ascii="Arial" w:hAnsi="Arial" w:cs="Arial"/>
          <w:sz w:val="20"/>
          <w:szCs w:val="20"/>
          <w:u w:val="single"/>
        </w:rPr>
        <w:t>SECTION 1 INSTRUCTIONS:</w:t>
      </w:r>
    </w:p>
    <w:p w14:paraId="3FD32E8A" w14:textId="77777777" w:rsidR="00ED5547" w:rsidRPr="00ED5547" w:rsidRDefault="00ED5547" w:rsidP="00AA585E">
      <w:pPr>
        <w:pStyle w:val="NormalWeb"/>
        <w:numPr>
          <w:ilvl w:val="0"/>
          <w:numId w:val="32"/>
        </w:numPr>
        <w:spacing w:before="0" w:beforeAutospacing="0" w:after="0" w:afterAutospacing="0"/>
        <w:rPr>
          <w:rFonts w:ascii="Arial" w:hAnsi="Arial" w:cs="Arial"/>
          <w:i/>
          <w:sz w:val="20"/>
          <w:szCs w:val="20"/>
        </w:rPr>
      </w:pPr>
      <w:r w:rsidRPr="00ED5547">
        <w:rPr>
          <w:rFonts w:ascii="Arial" w:hAnsi="Arial" w:cs="Arial"/>
          <w:i/>
          <w:sz w:val="20"/>
          <w:szCs w:val="20"/>
        </w:rPr>
        <w:t>If this is not related to a specific student, only the following sections are required to be completed: school district/public agency, and complainant information.</w:t>
      </w:r>
    </w:p>
    <w:p w14:paraId="23AD4A56"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STUDENT’S NAME: </w:t>
      </w:r>
      <w:r w:rsidRPr="00ED5547">
        <w:rPr>
          <w:rFonts w:ascii="Arial" w:hAnsi="Arial" w:cs="Arial"/>
          <w:sz w:val="20"/>
          <w:szCs w:val="20"/>
        </w:rPr>
        <w:fldChar w:fldCharType="begin">
          <w:ffData>
            <w:name w:val="Text1"/>
            <w:enabled/>
            <w:calcOnExit w:val="0"/>
            <w:statusText w:type="text" w:val="Student name (last name, first name)"/>
            <w:textInput/>
          </w:ffData>
        </w:fldChar>
      </w:r>
      <w:bookmarkStart w:id="1" w:name="Text1"/>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
    </w:p>
    <w:p w14:paraId="4A0995CA"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STUDENT’S ADDRESS: </w:t>
      </w:r>
      <w:r w:rsidRPr="00ED5547">
        <w:rPr>
          <w:rFonts w:ascii="Arial" w:hAnsi="Arial" w:cs="Arial"/>
          <w:sz w:val="20"/>
          <w:szCs w:val="20"/>
        </w:rPr>
        <w:fldChar w:fldCharType="begin">
          <w:ffData>
            <w:name w:val="Text2"/>
            <w:enabled/>
            <w:calcOnExit w:val="0"/>
            <w:statusText w:type="text" w:val="Student's Address - Street/PO Box, City, State, Zipcode"/>
            <w:textInput/>
          </w:ffData>
        </w:fldChar>
      </w:r>
      <w:bookmarkStart w:id="2" w:name="Text2"/>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2"/>
    </w:p>
    <w:p w14:paraId="4164AAEC"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SCHOOL OR PROGRAM: </w:t>
      </w:r>
      <w:r w:rsidRPr="00ED5547">
        <w:rPr>
          <w:rFonts w:ascii="Arial" w:hAnsi="Arial" w:cs="Arial"/>
          <w:sz w:val="20"/>
          <w:szCs w:val="20"/>
        </w:rPr>
        <w:fldChar w:fldCharType="begin">
          <w:ffData>
            <w:name w:val="Text3"/>
            <w:enabled/>
            <w:calcOnExit w:val="0"/>
            <w:statusText w:type="text" w:val="School or Program name"/>
            <w:textInput/>
          </w:ffData>
        </w:fldChar>
      </w:r>
      <w:bookmarkStart w:id="3" w:name="Text3"/>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3"/>
    </w:p>
    <w:p w14:paraId="4DFDE5F1"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DISTRICT OR AGENCY NAME: </w:t>
      </w:r>
      <w:r w:rsidRPr="00ED5547">
        <w:rPr>
          <w:rFonts w:ascii="Arial" w:hAnsi="Arial" w:cs="Arial"/>
          <w:sz w:val="20"/>
          <w:szCs w:val="20"/>
        </w:rPr>
        <w:fldChar w:fldCharType="begin">
          <w:ffData>
            <w:name w:val="Text6"/>
            <w:enabled/>
            <w:calcOnExit w:val="0"/>
            <w:statusText w:type="text" w:val="School District or Agency Name"/>
            <w:textInput/>
          </w:ffData>
        </w:fldChar>
      </w:r>
      <w:bookmarkStart w:id="4" w:name="Text6"/>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4"/>
    </w:p>
    <w:p w14:paraId="206B2FF6"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COMPLAINANT NAME/AGENCY:</w:t>
      </w:r>
      <w:r w:rsidRPr="00ED5547">
        <w:rPr>
          <w:rFonts w:ascii="Arial" w:hAnsi="Arial" w:cs="Arial"/>
          <w:sz w:val="20"/>
          <w:szCs w:val="20"/>
        </w:rPr>
        <w:fldChar w:fldCharType="begin">
          <w:ffData>
            <w:name w:val="Text7"/>
            <w:enabled/>
            <w:calcOnExit w:val="0"/>
            <w:statusText w:type="text" w:val="Complainant Name/Agency"/>
            <w:textInput/>
          </w:ffData>
        </w:fldChar>
      </w:r>
      <w:bookmarkStart w:id="5" w:name="Text7"/>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5"/>
    </w:p>
    <w:p w14:paraId="4B1BA8F0"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COMPLAINANT ADDRESS:</w:t>
      </w:r>
      <w:r w:rsidRPr="00ED5547">
        <w:rPr>
          <w:rFonts w:ascii="Arial" w:hAnsi="Arial" w:cs="Arial"/>
          <w:sz w:val="20"/>
          <w:szCs w:val="20"/>
        </w:rPr>
        <w:fldChar w:fldCharType="begin">
          <w:ffData>
            <w:name w:val="Text8"/>
            <w:enabled/>
            <w:calcOnExit w:val="0"/>
            <w:statusText w:type="text" w:val="Complainant Contact Information"/>
            <w:textInput/>
          </w:ffData>
        </w:fldChar>
      </w:r>
      <w:bookmarkStart w:id="6" w:name="Text8"/>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6"/>
    </w:p>
    <w:p w14:paraId="7F2CDE58"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COMPLAINANT PHONE NUMBER:</w:t>
      </w:r>
      <w:r w:rsidRPr="00ED5547">
        <w:rPr>
          <w:rFonts w:ascii="Arial" w:hAnsi="Arial" w:cs="Arial"/>
          <w:sz w:val="20"/>
          <w:szCs w:val="20"/>
        </w:rPr>
        <w:fldChar w:fldCharType="begin">
          <w:ffData>
            <w:name w:val="Text8"/>
            <w:enabled/>
            <w:calcOnExit w:val="0"/>
            <w:statusText w:type="text" w:val="Complainant Contact Information"/>
            <w:textInput/>
          </w:ffData>
        </w:fldChar>
      </w:r>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p>
    <w:p w14:paraId="775ACA08" w14:textId="77777777" w:rsidR="00ED5547" w:rsidRPr="00ED5547" w:rsidRDefault="00ED5547" w:rsidP="00ED5547">
      <w:pPr>
        <w:pStyle w:val="NormalWeb"/>
        <w:spacing w:before="0" w:beforeAutospacing="0" w:after="0" w:afterAutospacing="0"/>
        <w:rPr>
          <w:rFonts w:ascii="Arial" w:hAnsi="Arial" w:cs="Arial"/>
          <w:sz w:val="20"/>
          <w:szCs w:val="20"/>
        </w:rPr>
      </w:pPr>
    </w:p>
    <w:p w14:paraId="7A8D0F13" w14:textId="77777777" w:rsidR="00ED5547" w:rsidRPr="00ED5547" w:rsidRDefault="00ED5547" w:rsidP="00ED5547">
      <w:pPr>
        <w:pStyle w:val="NormalWeb"/>
        <w:spacing w:before="0" w:beforeAutospacing="0" w:after="0" w:afterAutospacing="0"/>
        <w:rPr>
          <w:rFonts w:ascii="Arial" w:hAnsi="Arial" w:cs="Arial"/>
          <w:b/>
          <w:sz w:val="20"/>
          <w:szCs w:val="20"/>
        </w:rPr>
      </w:pPr>
      <w:r w:rsidRPr="00ED5547">
        <w:rPr>
          <w:rFonts w:ascii="Arial" w:hAnsi="Arial" w:cs="Arial"/>
          <w:b/>
          <w:sz w:val="20"/>
          <w:szCs w:val="20"/>
        </w:rPr>
        <w:t>2.</w:t>
      </w:r>
      <w:r w:rsidRPr="00ED5547">
        <w:rPr>
          <w:rFonts w:ascii="Arial" w:hAnsi="Arial" w:cs="Arial"/>
          <w:b/>
          <w:sz w:val="20"/>
          <w:szCs w:val="20"/>
        </w:rPr>
        <w:tab/>
        <w:t xml:space="preserve">PROBLEM AND RELATED FACTS </w:t>
      </w:r>
    </w:p>
    <w:p w14:paraId="03305469" w14:textId="5AF21AB0" w:rsidR="00ED5547" w:rsidRPr="005B25A2" w:rsidRDefault="00ED5547" w:rsidP="00ED5547">
      <w:pPr>
        <w:pStyle w:val="NormalWeb"/>
        <w:spacing w:before="0" w:beforeAutospacing="0" w:after="0" w:afterAutospacing="0"/>
        <w:rPr>
          <w:rFonts w:ascii="Arial" w:hAnsi="Arial" w:cs="Arial"/>
          <w:i/>
          <w:sz w:val="20"/>
          <w:szCs w:val="20"/>
        </w:rPr>
      </w:pPr>
      <w:r w:rsidRPr="00ED5547">
        <w:rPr>
          <w:rFonts w:ascii="Arial" w:hAnsi="Arial" w:cs="Arial"/>
          <w:sz w:val="20"/>
          <w:szCs w:val="20"/>
          <w:u w:val="single"/>
        </w:rPr>
        <w:t>SECTION 2 INSTRUCTIONS</w:t>
      </w:r>
      <w:r w:rsidRPr="00ED5547">
        <w:rPr>
          <w:rFonts w:ascii="Arial" w:hAnsi="Arial" w:cs="Arial"/>
          <w:sz w:val="20"/>
          <w:szCs w:val="20"/>
        </w:rPr>
        <w:t>:</w:t>
      </w:r>
      <w:r w:rsidRPr="005B25A2">
        <w:rPr>
          <w:rFonts w:ascii="Arial" w:hAnsi="Arial" w:cs="Arial"/>
          <w:sz w:val="20"/>
          <w:szCs w:val="20"/>
        </w:rPr>
        <w:t xml:space="preserve">  </w:t>
      </w:r>
      <w:r w:rsidRPr="00ED5547">
        <w:rPr>
          <w:rFonts w:ascii="Arial" w:hAnsi="Arial" w:cs="Arial"/>
          <w:i/>
          <w:sz w:val="20"/>
          <w:szCs w:val="20"/>
        </w:rPr>
        <w:t>Required for all complaints</w:t>
      </w:r>
    </w:p>
    <w:p w14:paraId="0B7A13BD" w14:textId="0A5DAF5B" w:rsidR="00ED5547" w:rsidRPr="005B25A2" w:rsidRDefault="00ED5547" w:rsidP="00AA585E">
      <w:pPr>
        <w:pStyle w:val="NormalWeb"/>
        <w:numPr>
          <w:ilvl w:val="0"/>
          <w:numId w:val="32"/>
        </w:numPr>
        <w:spacing w:before="0" w:beforeAutospacing="0" w:after="0" w:afterAutospacing="0"/>
        <w:rPr>
          <w:rFonts w:ascii="Arial" w:hAnsi="Arial" w:cs="Arial"/>
          <w:sz w:val="20"/>
          <w:szCs w:val="20"/>
        </w:rPr>
      </w:pPr>
      <w:r w:rsidRPr="00ED5547">
        <w:rPr>
          <w:rFonts w:ascii="Arial" w:hAnsi="Arial" w:cs="Arial"/>
          <w:sz w:val="20"/>
          <w:szCs w:val="20"/>
        </w:rPr>
        <w:t xml:space="preserve">Describe the problem with the student’s special education program, including any known violation of Alaska or federal law or regulation. Describe any relevant, specific actions the district or public agency has taken or refused to take. If not related to a specific child, describe the problem with the public agency, including any known violation of Alaska or federal law or regulation and the fact(s) on which the statement is based. </w:t>
      </w:r>
    </w:p>
    <w:p w14:paraId="7724A63A" w14:textId="6C762519" w:rsidR="00ED5547" w:rsidRPr="00ED5547" w:rsidRDefault="00ED5547" w:rsidP="00ED5547">
      <w:pPr>
        <w:pStyle w:val="NormalWeb"/>
        <w:spacing w:before="0" w:beforeAutospacing="0" w:after="0" w:afterAutospacing="0"/>
        <w:rPr>
          <w:rFonts w:ascii="Arial" w:hAnsi="Arial" w:cs="Arial"/>
          <w:i/>
          <w:sz w:val="20"/>
          <w:szCs w:val="20"/>
        </w:rPr>
      </w:pPr>
      <w:r w:rsidRPr="00ED5547">
        <w:rPr>
          <w:rFonts w:ascii="Arial" w:hAnsi="Arial" w:cs="Arial"/>
          <w:sz w:val="20"/>
          <w:szCs w:val="20"/>
        </w:rPr>
        <w:fldChar w:fldCharType="begin">
          <w:ffData>
            <w:name w:val="Text4"/>
            <w:enabled/>
            <w:calcOnExit w:val="0"/>
            <w:statusText w:type="text" w:val="Describe problem with student's Special Education Program as specified in Section 2 Instructions.  Add additional page if needed."/>
            <w:textInput/>
          </w:ffData>
        </w:fldChar>
      </w:r>
      <w:bookmarkStart w:id="7" w:name="Text4"/>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7"/>
    </w:p>
    <w:p w14:paraId="1BF8102F" w14:textId="77777777" w:rsidR="00ED5547" w:rsidRPr="00ED5547" w:rsidRDefault="00ED5547" w:rsidP="00ED5547">
      <w:pPr>
        <w:pStyle w:val="NormalWeb"/>
        <w:spacing w:before="0" w:beforeAutospacing="0" w:after="0" w:afterAutospacing="0"/>
        <w:rPr>
          <w:rFonts w:ascii="Arial" w:hAnsi="Arial" w:cs="Arial"/>
          <w:sz w:val="20"/>
          <w:szCs w:val="20"/>
        </w:rPr>
      </w:pPr>
    </w:p>
    <w:p w14:paraId="16919213" w14:textId="77777777" w:rsidR="00ED5547" w:rsidRPr="00ED5547" w:rsidRDefault="00ED5547" w:rsidP="00ED5547">
      <w:pPr>
        <w:pStyle w:val="NormalWeb"/>
        <w:spacing w:before="0" w:beforeAutospacing="0" w:after="0" w:afterAutospacing="0"/>
        <w:rPr>
          <w:rFonts w:ascii="Arial" w:hAnsi="Arial" w:cs="Arial"/>
          <w:b/>
          <w:sz w:val="20"/>
          <w:szCs w:val="20"/>
        </w:rPr>
      </w:pPr>
      <w:r w:rsidRPr="00ED5547">
        <w:rPr>
          <w:rFonts w:ascii="Arial" w:hAnsi="Arial" w:cs="Arial"/>
          <w:b/>
          <w:sz w:val="20"/>
          <w:szCs w:val="20"/>
        </w:rPr>
        <w:t>3.</w:t>
      </w:r>
      <w:r w:rsidRPr="00ED5547">
        <w:rPr>
          <w:rFonts w:ascii="Arial" w:hAnsi="Arial" w:cs="Arial"/>
          <w:b/>
          <w:sz w:val="20"/>
          <w:szCs w:val="20"/>
        </w:rPr>
        <w:tab/>
        <w:t>PROPOSED SOLUTION</w:t>
      </w:r>
    </w:p>
    <w:p w14:paraId="5F7C0371" w14:textId="46043EED" w:rsidR="00ED5547" w:rsidRPr="00ED5547" w:rsidRDefault="00ED5547" w:rsidP="00ED5547">
      <w:pPr>
        <w:pStyle w:val="NormalWeb"/>
        <w:spacing w:before="0" w:beforeAutospacing="0" w:after="0" w:afterAutospacing="0"/>
        <w:rPr>
          <w:rFonts w:ascii="Arial" w:hAnsi="Arial" w:cs="Arial"/>
          <w:sz w:val="20"/>
          <w:szCs w:val="20"/>
          <w:u w:val="single"/>
        </w:rPr>
      </w:pPr>
      <w:r w:rsidRPr="00ED5547">
        <w:rPr>
          <w:rFonts w:ascii="Arial" w:hAnsi="Arial" w:cs="Arial"/>
          <w:sz w:val="20"/>
          <w:szCs w:val="20"/>
          <w:u w:val="single"/>
        </w:rPr>
        <w:t>SECTION 3 INSTRUCTIONS</w:t>
      </w:r>
      <w:r w:rsidRPr="00ED5547">
        <w:rPr>
          <w:rFonts w:ascii="Arial" w:hAnsi="Arial" w:cs="Arial"/>
          <w:sz w:val="20"/>
          <w:szCs w:val="20"/>
        </w:rPr>
        <w:t>:</w:t>
      </w:r>
      <w:r w:rsidRPr="005B25A2">
        <w:rPr>
          <w:rFonts w:ascii="Arial" w:hAnsi="Arial" w:cs="Arial"/>
          <w:sz w:val="20"/>
          <w:szCs w:val="20"/>
        </w:rPr>
        <w:t xml:space="preserve">  </w:t>
      </w:r>
      <w:r w:rsidRPr="00ED5547">
        <w:rPr>
          <w:rFonts w:ascii="Arial" w:hAnsi="Arial" w:cs="Arial"/>
          <w:i/>
          <w:sz w:val="20"/>
          <w:szCs w:val="20"/>
        </w:rPr>
        <w:t>Required for a child specific complaint</w:t>
      </w:r>
    </w:p>
    <w:p w14:paraId="631B8296" w14:textId="2C7076B4" w:rsidR="00ED5547" w:rsidRPr="005B25A2" w:rsidRDefault="00ED5547" w:rsidP="00AA585E">
      <w:pPr>
        <w:pStyle w:val="NormalWeb"/>
        <w:numPr>
          <w:ilvl w:val="0"/>
          <w:numId w:val="32"/>
        </w:numPr>
        <w:spacing w:before="0" w:beforeAutospacing="0" w:after="0" w:afterAutospacing="0"/>
        <w:rPr>
          <w:rFonts w:ascii="Arial" w:hAnsi="Arial" w:cs="Arial"/>
          <w:sz w:val="20"/>
          <w:szCs w:val="20"/>
        </w:rPr>
      </w:pPr>
      <w:r w:rsidRPr="00ED5547">
        <w:rPr>
          <w:rFonts w:ascii="Arial" w:hAnsi="Arial" w:cs="Arial"/>
          <w:sz w:val="20"/>
          <w:szCs w:val="20"/>
        </w:rPr>
        <w:t>Describe what you think needs to be done to solve the problem, if you know or have any specific ideas at this time.</w:t>
      </w:r>
    </w:p>
    <w:p w14:paraId="339CE5E3" w14:textId="316DAB8E"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fldChar w:fldCharType="begin">
          <w:ffData>
            <w:name w:val="Text5"/>
            <w:enabled/>
            <w:calcOnExit w:val="0"/>
            <w:statusText w:type="text" w:val="Describe what you think needs to be done to solve problem if you know or have specific ideas at this time. Add additional page if needed. "/>
            <w:textInput/>
          </w:ffData>
        </w:fldChar>
      </w:r>
      <w:bookmarkStart w:id="8" w:name="Text5"/>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8"/>
    </w:p>
    <w:p w14:paraId="252BF528" w14:textId="77777777" w:rsidR="00ED5547" w:rsidRPr="00ED5547" w:rsidRDefault="00ED5547" w:rsidP="00ED5547">
      <w:pPr>
        <w:pStyle w:val="NormalWeb"/>
        <w:spacing w:before="0" w:beforeAutospacing="0" w:after="0" w:afterAutospacing="0"/>
        <w:rPr>
          <w:rFonts w:ascii="Arial" w:hAnsi="Arial" w:cs="Arial"/>
          <w:sz w:val="20"/>
          <w:szCs w:val="20"/>
        </w:rPr>
      </w:pPr>
    </w:p>
    <w:p w14:paraId="27ECCB47" w14:textId="08370651" w:rsidR="00ED5547" w:rsidRPr="005B25A2"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SIGNATURE</w:t>
      </w:r>
      <w:r w:rsidRPr="005B25A2">
        <w:rPr>
          <w:rFonts w:ascii="Arial" w:hAnsi="Arial" w:cs="Arial"/>
          <w:sz w:val="20"/>
          <w:szCs w:val="20"/>
        </w:rPr>
        <w:t xml:space="preserve"> and DATE</w:t>
      </w:r>
      <w:r w:rsidRPr="00ED5547">
        <w:rPr>
          <w:rFonts w:ascii="Arial" w:hAnsi="Arial" w:cs="Arial"/>
          <w:sz w:val="20"/>
          <w:szCs w:val="20"/>
        </w:rPr>
        <w:t xml:space="preserve"> (REQUIRED):</w:t>
      </w:r>
      <w:r w:rsidRPr="00ED5547">
        <w:rPr>
          <w:rFonts w:ascii="Arial" w:hAnsi="Arial" w:cs="Arial"/>
          <w:sz w:val="20"/>
          <w:szCs w:val="20"/>
        </w:rPr>
        <w:tab/>
      </w:r>
    </w:p>
    <w:p w14:paraId="047DFEAF" w14:textId="70A034B2" w:rsidR="00ED5547" w:rsidRPr="005B25A2" w:rsidRDefault="00ED5547">
      <w:pPr>
        <w:rPr>
          <w:rFonts w:ascii="Arial" w:eastAsia="Times New Roman" w:hAnsi="Arial" w:cs="Arial"/>
          <w:kern w:val="0"/>
          <w:sz w:val="20"/>
          <w:szCs w:val="20"/>
          <w14:ligatures w14:val="none"/>
        </w:rPr>
      </w:pPr>
      <w:r w:rsidRPr="005B25A2">
        <w:rPr>
          <w:rFonts w:ascii="Arial" w:hAnsi="Arial" w:cs="Arial"/>
          <w:sz w:val="20"/>
          <w:szCs w:val="20"/>
        </w:rPr>
        <w:br w:type="page"/>
      </w:r>
    </w:p>
    <w:p w14:paraId="03A7B0B7" w14:textId="77777777" w:rsidR="00ED5547" w:rsidRPr="005B25A2" w:rsidRDefault="00ED5547" w:rsidP="00ED5547">
      <w:pPr>
        <w:pStyle w:val="NormalWeb"/>
        <w:spacing w:before="0" w:beforeAutospacing="0" w:after="0" w:afterAutospacing="0"/>
        <w:jc w:val="center"/>
        <w:rPr>
          <w:rFonts w:ascii="Arial" w:hAnsi="Arial" w:cs="Arial"/>
          <w:b/>
          <w:sz w:val="20"/>
          <w:szCs w:val="20"/>
          <w:u w:val="single"/>
        </w:rPr>
      </w:pPr>
      <w:bookmarkStart w:id="9" w:name="_Toc14356408"/>
      <w:r w:rsidRPr="00ED5547">
        <w:rPr>
          <w:rFonts w:ascii="Arial" w:hAnsi="Arial" w:cs="Arial"/>
          <w:b/>
          <w:sz w:val="20"/>
          <w:szCs w:val="20"/>
          <w:u w:val="single"/>
        </w:rPr>
        <w:lastRenderedPageBreak/>
        <w:t xml:space="preserve">NOTICE OF REQUEST FOR </w:t>
      </w:r>
      <w:r w:rsidRPr="00ED5547">
        <w:rPr>
          <w:rFonts w:ascii="Arial" w:hAnsi="Arial" w:cs="Arial"/>
          <w:b/>
          <w:sz w:val="20"/>
          <w:szCs w:val="20"/>
          <w:highlight w:val="yellow"/>
          <w:u w:val="single"/>
        </w:rPr>
        <w:t>DUE PROCESS HEARING</w:t>
      </w:r>
      <w:bookmarkEnd w:id="9"/>
    </w:p>
    <w:p w14:paraId="76581512" w14:textId="77777777" w:rsidR="005B25A2" w:rsidRPr="00ED5547" w:rsidRDefault="005B25A2" w:rsidP="00ED5547">
      <w:pPr>
        <w:pStyle w:val="NormalWeb"/>
        <w:spacing w:before="0" w:beforeAutospacing="0" w:after="0" w:afterAutospacing="0"/>
        <w:jc w:val="center"/>
        <w:rPr>
          <w:rFonts w:ascii="Arial" w:hAnsi="Arial" w:cs="Arial"/>
          <w:b/>
          <w:sz w:val="20"/>
          <w:szCs w:val="20"/>
          <w:u w:val="single"/>
        </w:rPr>
      </w:pPr>
    </w:p>
    <w:p w14:paraId="533302C5"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The </w:t>
      </w:r>
      <w:r w:rsidRPr="00ED5547">
        <w:rPr>
          <w:rFonts w:ascii="Arial" w:hAnsi="Arial" w:cs="Arial"/>
          <w:b/>
          <w:bCs/>
          <w:sz w:val="20"/>
          <w:szCs w:val="20"/>
        </w:rPr>
        <w:t>use of this form is optional</w:t>
      </w:r>
      <w:r w:rsidRPr="00ED5547">
        <w:rPr>
          <w:rFonts w:ascii="Arial" w:hAnsi="Arial" w:cs="Arial"/>
          <w:sz w:val="20"/>
          <w:szCs w:val="20"/>
        </w:rPr>
        <w:t xml:space="preserve"> – If this form is not used, please include necessary areas of this document in your due process hearing request. </w:t>
      </w:r>
    </w:p>
    <w:p w14:paraId="66FE126F" w14:textId="77777777" w:rsidR="00ED5547" w:rsidRPr="005B25A2"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To file a notice of request for a due process hearing send the signed and dated, complete request to: </w:t>
      </w:r>
    </w:p>
    <w:p w14:paraId="220E1EA5" w14:textId="77777777" w:rsidR="005B25A2" w:rsidRPr="00ED5547" w:rsidRDefault="005B25A2" w:rsidP="00ED5547">
      <w:pPr>
        <w:pStyle w:val="NormalWeb"/>
        <w:spacing w:before="0" w:beforeAutospacing="0" w:after="0" w:afterAutospacing="0"/>
        <w:rPr>
          <w:rFonts w:ascii="Arial" w:hAnsi="Arial" w:cs="Arial"/>
          <w:sz w:val="20"/>
          <w:szCs w:val="20"/>
        </w:rPr>
      </w:pPr>
    </w:p>
    <w:p w14:paraId="3C16287B"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DEED Special Education - Due Process Hearing Request</w:t>
      </w:r>
    </w:p>
    <w:p w14:paraId="391BCFB3"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P.O. Box 110500</w:t>
      </w:r>
    </w:p>
    <w:p w14:paraId="7AFBD7C5"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Juneau, Alaska 99811-0500</w:t>
      </w:r>
    </w:p>
    <w:p w14:paraId="2A91A74A" w14:textId="77777777" w:rsidR="00ED5547" w:rsidRPr="00ED5547" w:rsidRDefault="00ED5547" w:rsidP="00ED5547">
      <w:pPr>
        <w:pStyle w:val="NormalWeb"/>
        <w:spacing w:before="0" w:beforeAutospacing="0" w:after="0" w:afterAutospacing="0"/>
        <w:jc w:val="center"/>
        <w:rPr>
          <w:rFonts w:ascii="Arial" w:hAnsi="Arial" w:cs="Arial"/>
          <w:sz w:val="20"/>
          <w:szCs w:val="20"/>
        </w:rPr>
      </w:pPr>
      <w:r w:rsidRPr="00ED5547">
        <w:rPr>
          <w:rFonts w:ascii="Arial" w:hAnsi="Arial" w:cs="Arial"/>
          <w:sz w:val="20"/>
          <w:szCs w:val="20"/>
        </w:rPr>
        <w:t>Fax: (907) 465-2806 / Email: sped@alaska.gov</w:t>
      </w:r>
    </w:p>
    <w:p w14:paraId="30CB8C23" w14:textId="77777777" w:rsidR="00ED5547" w:rsidRPr="00ED5547" w:rsidRDefault="00ED5547" w:rsidP="00ED5547">
      <w:pPr>
        <w:pStyle w:val="NormalWeb"/>
        <w:spacing w:before="0" w:beforeAutospacing="0" w:after="0" w:afterAutospacing="0"/>
        <w:rPr>
          <w:rFonts w:ascii="Arial" w:hAnsi="Arial" w:cs="Arial"/>
          <w:sz w:val="20"/>
          <w:szCs w:val="20"/>
        </w:rPr>
      </w:pPr>
    </w:p>
    <w:p w14:paraId="0BCBF4C8" w14:textId="77777777" w:rsidR="00ED5547" w:rsidRPr="005B25A2"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Alaska statute AS 14.30.193: “A school district or a parent of a child with a disability may request a due process hearing on any issue related to identification, evaluation, or educational placement of the child, or the provision of a free, appropriate, public education to the child.  A request is made by providing written notice to the other party to the hearing.  A parent shall make a request for a due process hearing not later than 12 months after the date that the school district provides the parent with written notice of the decision with which the parent disagrees. A school district shall make its request for a due process hearing in accordance with the time limit established by the department by regulation.” </w:t>
      </w:r>
    </w:p>
    <w:p w14:paraId="12301543" w14:textId="77777777" w:rsidR="005B25A2" w:rsidRPr="00ED5547" w:rsidRDefault="005B25A2" w:rsidP="00ED5547">
      <w:pPr>
        <w:pStyle w:val="NormalWeb"/>
        <w:spacing w:before="0" w:beforeAutospacing="0" w:after="0" w:afterAutospacing="0"/>
        <w:rPr>
          <w:rFonts w:ascii="Arial" w:hAnsi="Arial" w:cs="Arial"/>
          <w:sz w:val="20"/>
          <w:szCs w:val="20"/>
        </w:rPr>
      </w:pPr>
    </w:p>
    <w:p w14:paraId="2A7A5CDF" w14:textId="77777777" w:rsidR="00ED5547" w:rsidRPr="005B25A2"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A district must a request for a due process hearing within 60 days after a parent takes the action or inaction that is the subject of the complaint. (4 AAC 52.550)</w:t>
      </w:r>
    </w:p>
    <w:p w14:paraId="4C3AEDF9" w14:textId="77777777" w:rsidR="00ED5547" w:rsidRPr="00ED5547" w:rsidRDefault="00ED5547" w:rsidP="00ED5547">
      <w:pPr>
        <w:pStyle w:val="NormalWeb"/>
        <w:spacing w:before="0" w:beforeAutospacing="0" w:after="0" w:afterAutospacing="0"/>
        <w:rPr>
          <w:rFonts w:ascii="Arial" w:hAnsi="Arial" w:cs="Arial"/>
          <w:sz w:val="20"/>
          <w:szCs w:val="20"/>
        </w:rPr>
      </w:pPr>
    </w:p>
    <w:p w14:paraId="3349A40A" w14:textId="77777777" w:rsidR="00ED5547" w:rsidRPr="00ED5547" w:rsidRDefault="00ED5547" w:rsidP="00ED5547">
      <w:pPr>
        <w:pStyle w:val="NormalWeb"/>
        <w:spacing w:before="0" w:beforeAutospacing="0" w:after="0" w:afterAutospacing="0"/>
        <w:rPr>
          <w:rFonts w:ascii="Arial" w:hAnsi="Arial" w:cs="Arial"/>
          <w:b/>
          <w:sz w:val="20"/>
          <w:szCs w:val="20"/>
        </w:rPr>
      </w:pPr>
      <w:r w:rsidRPr="00ED5547">
        <w:rPr>
          <w:rFonts w:ascii="Arial" w:hAnsi="Arial" w:cs="Arial"/>
          <w:b/>
          <w:sz w:val="20"/>
          <w:szCs w:val="20"/>
        </w:rPr>
        <w:t>1.</w:t>
      </w:r>
      <w:r w:rsidRPr="00ED5547">
        <w:rPr>
          <w:rFonts w:ascii="Arial" w:hAnsi="Arial" w:cs="Arial"/>
          <w:b/>
          <w:sz w:val="20"/>
          <w:szCs w:val="20"/>
        </w:rPr>
        <w:tab/>
        <w:t>STUDENT &amp; PARENT/DISTRICT INFORMATION</w:t>
      </w:r>
    </w:p>
    <w:p w14:paraId="2B26E2FC"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STUDENT’S NAME:</w:t>
      </w:r>
      <w:r w:rsidRPr="00ED5547">
        <w:rPr>
          <w:rFonts w:ascii="Arial" w:hAnsi="Arial" w:cs="Arial"/>
          <w:sz w:val="20"/>
          <w:szCs w:val="20"/>
        </w:rPr>
        <w:fldChar w:fldCharType="begin">
          <w:ffData>
            <w:name w:val="Text9"/>
            <w:enabled/>
            <w:calcOnExit w:val="0"/>
            <w:statusText w:type="text" w:val="Student's Name - Last name, first name"/>
            <w:textInput/>
          </w:ffData>
        </w:fldChar>
      </w:r>
      <w:bookmarkStart w:id="10" w:name="Text9"/>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0"/>
    </w:p>
    <w:p w14:paraId="0DDE9EBD" w14:textId="7E45AA18"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STUDENT’S ADDRESS:</w:t>
      </w:r>
      <w:r w:rsidRPr="00ED5547">
        <w:rPr>
          <w:rFonts w:ascii="Arial" w:hAnsi="Arial" w:cs="Arial"/>
          <w:sz w:val="20"/>
          <w:szCs w:val="20"/>
        </w:rPr>
        <w:fldChar w:fldCharType="begin">
          <w:ffData>
            <w:name w:val="Text10"/>
            <w:enabled/>
            <w:calcOnExit w:val="0"/>
            <w:statusText w:type="text" w:val="Student's address and phone number"/>
            <w:textInput/>
          </w:ffData>
        </w:fldChar>
      </w:r>
      <w:bookmarkStart w:id="11" w:name="Text10"/>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1"/>
    </w:p>
    <w:p w14:paraId="307C6D30"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DATE OF BIRTH (MM/DD/YY): </w:t>
      </w:r>
      <w:r w:rsidRPr="00ED5547">
        <w:rPr>
          <w:rFonts w:ascii="Arial" w:hAnsi="Arial" w:cs="Arial"/>
          <w:sz w:val="20"/>
          <w:szCs w:val="20"/>
        </w:rPr>
        <w:fldChar w:fldCharType="begin">
          <w:ffData>
            <w:name w:val="Text11"/>
            <w:enabled/>
            <w:calcOnExit w:val="0"/>
            <w:statusText w:type="text" w:val="Date of Birth:  Month, date, year"/>
            <w:textInput/>
          </w:ffData>
        </w:fldChar>
      </w:r>
      <w:bookmarkStart w:id="12" w:name="Text11"/>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2"/>
    </w:p>
    <w:p w14:paraId="30758A94"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INVOLVED SCHOOL DISTRICT/AGENCY:</w:t>
      </w:r>
      <w:r w:rsidRPr="00ED5547">
        <w:rPr>
          <w:rFonts w:ascii="Arial" w:hAnsi="Arial" w:cs="Arial"/>
          <w:sz w:val="20"/>
          <w:szCs w:val="20"/>
        </w:rPr>
        <w:fldChar w:fldCharType="begin">
          <w:ffData>
            <w:name w:val="Text12"/>
            <w:enabled/>
            <w:calcOnExit w:val="0"/>
            <w:statusText w:type="text" w:val="Name of School District / Agency Involved "/>
            <w:textInput/>
          </w:ffData>
        </w:fldChar>
      </w:r>
      <w:bookmarkStart w:id="13" w:name="Text12"/>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3"/>
    </w:p>
    <w:p w14:paraId="285215D3"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IF HOMELESS, PROVIDE CONTACT INFORMATION:</w:t>
      </w:r>
      <w:r w:rsidRPr="00ED5547">
        <w:rPr>
          <w:rFonts w:ascii="Arial" w:hAnsi="Arial" w:cs="Arial"/>
          <w:sz w:val="20"/>
          <w:szCs w:val="20"/>
        </w:rPr>
        <w:fldChar w:fldCharType="begin">
          <w:ffData>
            <w:name w:val="Text13"/>
            <w:enabled/>
            <w:calcOnExit w:val="0"/>
            <w:statusText w:type="text" w:val="If Homeless, provide contact information"/>
            <w:textInput/>
          </w:ffData>
        </w:fldChar>
      </w:r>
      <w:bookmarkStart w:id="14" w:name="Text13"/>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4"/>
    </w:p>
    <w:p w14:paraId="701C131F"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COMPLAINANT NAME:</w:t>
      </w:r>
      <w:r w:rsidRPr="00ED5547">
        <w:rPr>
          <w:rFonts w:ascii="Arial" w:hAnsi="Arial" w:cs="Arial"/>
          <w:sz w:val="20"/>
          <w:szCs w:val="20"/>
        </w:rPr>
        <w:fldChar w:fldCharType="begin">
          <w:ffData>
            <w:name w:val="Text14"/>
            <w:enabled/>
            <w:calcOnExit w:val="0"/>
            <w:statusText w:type="text" w:val="Name of Complainant"/>
            <w:textInput/>
          </w:ffData>
        </w:fldChar>
      </w:r>
      <w:bookmarkStart w:id="15" w:name="Text14"/>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5"/>
    </w:p>
    <w:p w14:paraId="00167371"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RELATIONSHIP TO STUDENT:</w:t>
      </w:r>
      <w:r w:rsidRPr="00ED5547">
        <w:rPr>
          <w:rFonts w:ascii="Arial" w:hAnsi="Arial" w:cs="Arial"/>
          <w:sz w:val="20"/>
          <w:szCs w:val="20"/>
        </w:rPr>
        <w:fldChar w:fldCharType="begin">
          <w:ffData>
            <w:name w:val="Text15"/>
            <w:enabled/>
            <w:calcOnExit w:val="0"/>
            <w:statusText w:type="text" w:val="Complainant's relationship to student"/>
            <w:textInput/>
          </w:ffData>
        </w:fldChar>
      </w:r>
      <w:bookmarkStart w:id="16" w:name="Text15"/>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6"/>
    </w:p>
    <w:p w14:paraId="78576E2B"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COMPLAINANT ADDRESS/PHONE:</w:t>
      </w:r>
      <w:r w:rsidRPr="00ED5547">
        <w:rPr>
          <w:rFonts w:ascii="Arial" w:hAnsi="Arial" w:cs="Arial"/>
          <w:sz w:val="20"/>
          <w:szCs w:val="20"/>
        </w:rPr>
        <w:fldChar w:fldCharType="begin">
          <w:ffData>
            <w:name w:val="Text16"/>
            <w:enabled/>
            <w:calcOnExit w:val="0"/>
            <w:statusText w:type="text" w:val="List Complainant's address and phone number"/>
            <w:textInput/>
          </w:ffData>
        </w:fldChar>
      </w:r>
      <w:bookmarkStart w:id="17" w:name="Text16"/>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7"/>
    </w:p>
    <w:p w14:paraId="4D2A69B3" w14:textId="77777777"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EMAIL:</w:t>
      </w:r>
      <w:r w:rsidRPr="00ED5547">
        <w:rPr>
          <w:rFonts w:ascii="Arial" w:hAnsi="Arial" w:cs="Arial"/>
          <w:sz w:val="20"/>
          <w:szCs w:val="20"/>
        </w:rPr>
        <w:fldChar w:fldCharType="begin">
          <w:ffData>
            <w:name w:val="Text17"/>
            <w:enabled/>
            <w:calcOnExit w:val="0"/>
            <w:statusText w:type="text" w:val="List Complainant's email address"/>
            <w:textInput/>
          </w:ffData>
        </w:fldChar>
      </w:r>
      <w:bookmarkStart w:id="18" w:name="Text17"/>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8"/>
    </w:p>
    <w:p w14:paraId="6F25C5E0" w14:textId="77777777" w:rsidR="00ED5547" w:rsidRPr="00ED5547" w:rsidRDefault="00ED5547" w:rsidP="00ED5547">
      <w:pPr>
        <w:pStyle w:val="NormalWeb"/>
        <w:spacing w:before="0" w:beforeAutospacing="0" w:after="0" w:afterAutospacing="0"/>
        <w:rPr>
          <w:rFonts w:ascii="Arial" w:hAnsi="Arial" w:cs="Arial"/>
          <w:sz w:val="20"/>
          <w:szCs w:val="20"/>
        </w:rPr>
      </w:pPr>
    </w:p>
    <w:p w14:paraId="531116E7" w14:textId="4DAEE253" w:rsidR="00ED5547" w:rsidRPr="00ED5547" w:rsidRDefault="00ED5547" w:rsidP="00ED5547">
      <w:pPr>
        <w:pStyle w:val="NormalWeb"/>
        <w:spacing w:before="0" w:beforeAutospacing="0" w:after="0" w:afterAutospacing="0"/>
        <w:rPr>
          <w:rFonts w:ascii="Arial" w:hAnsi="Arial" w:cs="Arial"/>
          <w:b/>
          <w:sz w:val="20"/>
          <w:szCs w:val="20"/>
        </w:rPr>
      </w:pPr>
      <w:r w:rsidRPr="00ED5547">
        <w:rPr>
          <w:rFonts w:ascii="Arial" w:hAnsi="Arial" w:cs="Arial"/>
          <w:b/>
          <w:sz w:val="20"/>
          <w:szCs w:val="20"/>
        </w:rPr>
        <w:t xml:space="preserve">2. </w:t>
      </w:r>
      <w:r w:rsidR="005B25A2" w:rsidRPr="005B25A2">
        <w:rPr>
          <w:rFonts w:ascii="Arial" w:hAnsi="Arial" w:cs="Arial"/>
          <w:b/>
          <w:sz w:val="20"/>
          <w:szCs w:val="20"/>
        </w:rPr>
        <w:t xml:space="preserve">      </w:t>
      </w:r>
      <w:r w:rsidRPr="00ED5547">
        <w:rPr>
          <w:rFonts w:ascii="Arial" w:hAnsi="Arial" w:cs="Arial"/>
          <w:b/>
          <w:sz w:val="20"/>
          <w:szCs w:val="20"/>
        </w:rPr>
        <w:t xml:space="preserve">PROBLEM AND RELATED FACTS </w:t>
      </w:r>
    </w:p>
    <w:p w14:paraId="4F04AC9A" w14:textId="6AFF8F33" w:rsidR="005B25A2" w:rsidRPr="005B25A2"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Describe the nature of the problem of the child relating to the proposed or refused initiation or change that is the basis of the complaint, including facts relating to the problem. </w:t>
      </w:r>
    </w:p>
    <w:p w14:paraId="51A87CF3" w14:textId="519B547A"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fldChar w:fldCharType="begin">
          <w:ffData>
            <w:name w:val="Text18"/>
            <w:enabled/>
            <w:calcOnExit w:val="0"/>
            <w:statusText w:type="text" w:val="Describe Problem and Related Facts as specified in instructions. (Add additional page if needed.)"/>
            <w:textInput/>
          </w:ffData>
        </w:fldChar>
      </w:r>
      <w:bookmarkStart w:id="19" w:name="Text18"/>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19"/>
    </w:p>
    <w:p w14:paraId="47CE58BC" w14:textId="77777777" w:rsidR="00ED5547" w:rsidRPr="00ED5547" w:rsidRDefault="00ED5547" w:rsidP="00ED5547">
      <w:pPr>
        <w:pStyle w:val="NormalWeb"/>
        <w:spacing w:before="0" w:beforeAutospacing="0" w:after="0" w:afterAutospacing="0"/>
        <w:rPr>
          <w:rFonts w:ascii="Arial" w:hAnsi="Arial" w:cs="Arial"/>
          <w:sz w:val="20"/>
          <w:szCs w:val="20"/>
        </w:rPr>
      </w:pPr>
    </w:p>
    <w:p w14:paraId="6DFB2BDA" w14:textId="77777777" w:rsidR="00ED5547" w:rsidRPr="00ED5547" w:rsidRDefault="00ED5547" w:rsidP="00ED5547">
      <w:pPr>
        <w:pStyle w:val="NormalWeb"/>
        <w:spacing w:before="0" w:beforeAutospacing="0" w:after="0" w:afterAutospacing="0"/>
        <w:rPr>
          <w:rFonts w:ascii="Arial" w:hAnsi="Arial" w:cs="Arial"/>
          <w:b/>
          <w:sz w:val="20"/>
          <w:szCs w:val="20"/>
        </w:rPr>
      </w:pPr>
      <w:r w:rsidRPr="00ED5547">
        <w:rPr>
          <w:rFonts w:ascii="Arial" w:hAnsi="Arial" w:cs="Arial"/>
          <w:b/>
          <w:sz w:val="20"/>
          <w:szCs w:val="20"/>
        </w:rPr>
        <w:t>3.</w:t>
      </w:r>
      <w:r w:rsidRPr="00ED5547">
        <w:rPr>
          <w:rFonts w:ascii="Arial" w:hAnsi="Arial" w:cs="Arial"/>
          <w:b/>
          <w:sz w:val="20"/>
          <w:szCs w:val="20"/>
        </w:rPr>
        <w:tab/>
        <w:t>PROPOSED SOLUTION</w:t>
      </w:r>
    </w:p>
    <w:p w14:paraId="377D291C" w14:textId="77777777" w:rsidR="005B25A2" w:rsidRPr="005B25A2"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Describe what you think needs to be done to solve the problem, to the extent known and available at this time. </w:t>
      </w:r>
    </w:p>
    <w:p w14:paraId="57CE4381" w14:textId="2731AB16" w:rsidR="00ED5547" w:rsidRPr="00ED5547" w:rsidRDefault="00ED5547" w:rsidP="00ED5547">
      <w:pPr>
        <w:pStyle w:val="NormalWeb"/>
        <w:spacing w:before="0" w:beforeAutospacing="0" w:after="0" w:afterAutospacing="0"/>
        <w:rPr>
          <w:rFonts w:ascii="Arial" w:hAnsi="Arial" w:cs="Arial"/>
          <w:sz w:val="20"/>
          <w:szCs w:val="20"/>
        </w:rPr>
      </w:pPr>
      <w:r w:rsidRPr="00ED5547">
        <w:rPr>
          <w:rFonts w:ascii="Arial" w:hAnsi="Arial" w:cs="Arial"/>
          <w:sz w:val="20"/>
          <w:szCs w:val="20"/>
        </w:rPr>
        <w:fldChar w:fldCharType="begin">
          <w:ffData>
            <w:name w:val="Text19"/>
            <w:enabled/>
            <w:calcOnExit w:val="0"/>
            <w:statusText w:type="text" w:val="Describe what you think needs to be done to solve problem, to extent known at this time. (Use additional page if needed.)"/>
            <w:textInput/>
          </w:ffData>
        </w:fldChar>
      </w:r>
      <w:bookmarkStart w:id="20" w:name="Text19"/>
      <w:r w:rsidRPr="00ED5547">
        <w:rPr>
          <w:rFonts w:ascii="Arial" w:hAnsi="Arial" w:cs="Arial"/>
          <w:sz w:val="20"/>
          <w:szCs w:val="20"/>
        </w:rPr>
        <w:instrText xml:space="preserve"> FORMTEXT </w:instrText>
      </w:r>
      <w:r w:rsidRPr="00ED5547">
        <w:rPr>
          <w:rFonts w:ascii="Arial" w:hAnsi="Arial" w:cs="Arial"/>
          <w:sz w:val="20"/>
          <w:szCs w:val="20"/>
        </w:rPr>
      </w:r>
      <w:r w:rsidRPr="00ED5547">
        <w:rPr>
          <w:rFonts w:ascii="Arial" w:hAnsi="Arial" w:cs="Arial"/>
          <w:sz w:val="20"/>
          <w:szCs w:val="20"/>
        </w:rPr>
        <w:fldChar w:fldCharType="separate"/>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t> </w:t>
      </w:r>
      <w:r w:rsidRPr="00ED5547">
        <w:rPr>
          <w:rFonts w:ascii="Arial" w:hAnsi="Arial" w:cs="Arial"/>
          <w:sz w:val="20"/>
          <w:szCs w:val="20"/>
        </w:rPr>
        <w:fldChar w:fldCharType="end"/>
      </w:r>
      <w:bookmarkEnd w:id="20"/>
    </w:p>
    <w:p w14:paraId="1F0088B4" w14:textId="77777777" w:rsidR="00ED5547" w:rsidRPr="00ED5547" w:rsidRDefault="00ED5547" w:rsidP="00ED5547">
      <w:pPr>
        <w:pStyle w:val="NormalWeb"/>
        <w:spacing w:before="0" w:beforeAutospacing="0" w:after="0" w:afterAutospacing="0"/>
        <w:rPr>
          <w:rFonts w:ascii="Arial" w:hAnsi="Arial" w:cs="Arial"/>
          <w:sz w:val="20"/>
          <w:szCs w:val="20"/>
        </w:rPr>
      </w:pPr>
    </w:p>
    <w:p w14:paraId="6BB717F7" w14:textId="4F38CC25" w:rsidR="002B404A" w:rsidRPr="005B25A2" w:rsidRDefault="00ED5547" w:rsidP="005B25A2">
      <w:pPr>
        <w:pStyle w:val="NormalWeb"/>
        <w:spacing w:before="0" w:beforeAutospacing="0" w:after="0" w:afterAutospacing="0"/>
        <w:rPr>
          <w:rFonts w:ascii="Arial" w:hAnsi="Arial" w:cs="Arial"/>
          <w:sz w:val="20"/>
          <w:szCs w:val="20"/>
        </w:rPr>
      </w:pPr>
      <w:r w:rsidRPr="00ED5547">
        <w:rPr>
          <w:rFonts w:ascii="Arial" w:hAnsi="Arial" w:cs="Arial"/>
          <w:sz w:val="20"/>
          <w:szCs w:val="20"/>
        </w:rPr>
        <w:t xml:space="preserve">SIGNATURE </w:t>
      </w:r>
      <w:r w:rsidR="005B25A2" w:rsidRPr="005B25A2">
        <w:rPr>
          <w:rFonts w:ascii="Arial" w:hAnsi="Arial" w:cs="Arial"/>
          <w:sz w:val="20"/>
          <w:szCs w:val="20"/>
        </w:rPr>
        <w:t xml:space="preserve">and DATE </w:t>
      </w:r>
      <w:r w:rsidRPr="00ED5547">
        <w:rPr>
          <w:rFonts w:ascii="Arial" w:hAnsi="Arial" w:cs="Arial"/>
          <w:sz w:val="20"/>
          <w:szCs w:val="20"/>
        </w:rPr>
        <w:t>(REQUIRED):</w:t>
      </w:r>
    </w:p>
    <w:sectPr w:rsidR="002B404A" w:rsidRPr="005B25A2" w:rsidSect="005B25A2">
      <w:headerReference w:type="default" r:id="rId33"/>
      <w:footerReference w:type="default" r:id="rId34"/>
      <w:headerReference w:type="firs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B08E" w14:textId="77777777" w:rsidR="001930B4" w:rsidRDefault="001930B4" w:rsidP="005B25A2">
      <w:pPr>
        <w:spacing w:after="0" w:line="240" w:lineRule="auto"/>
      </w:pPr>
      <w:r>
        <w:separator/>
      </w:r>
    </w:p>
  </w:endnote>
  <w:endnote w:type="continuationSeparator" w:id="0">
    <w:p w14:paraId="4E17B085" w14:textId="77777777" w:rsidR="001930B4" w:rsidRDefault="001930B4" w:rsidP="005B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648894"/>
      <w:docPartObj>
        <w:docPartGallery w:val="Page Numbers (Bottom of Page)"/>
        <w:docPartUnique/>
      </w:docPartObj>
    </w:sdtPr>
    <w:sdtEndPr>
      <w:rPr>
        <w:rFonts w:ascii="Arial" w:hAnsi="Arial" w:cs="Arial"/>
        <w:noProof/>
        <w:sz w:val="20"/>
        <w:szCs w:val="20"/>
      </w:rPr>
    </w:sdtEndPr>
    <w:sdtContent>
      <w:p w14:paraId="2F5F764A" w14:textId="0B5B1AD4" w:rsidR="005B25A2" w:rsidRPr="00AA585E" w:rsidRDefault="005B25A2">
        <w:pPr>
          <w:pStyle w:val="Footer"/>
          <w:jc w:val="right"/>
          <w:rPr>
            <w:rFonts w:ascii="Arial" w:hAnsi="Arial" w:cs="Arial"/>
            <w:sz w:val="20"/>
            <w:szCs w:val="20"/>
          </w:rPr>
        </w:pPr>
        <w:r w:rsidRPr="00AA585E">
          <w:rPr>
            <w:rFonts w:ascii="Arial" w:hAnsi="Arial" w:cs="Arial"/>
            <w:sz w:val="20"/>
            <w:szCs w:val="20"/>
          </w:rPr>
          <w:fldChar w:fldCharType="begin"/>
        </w:r>
        <w:r w:rsidRPr="00AA585E">
          <w:rPr>
            <w:rFonts w:ascii="Arial" w:hAnsi="Arial" w:cs="Arial"/>
            <w:sz w:val="20"/>
            <w:szCs w:val="20"/>
          </w:rPr>
          <w:instrText xml:space="preserve"> PAGE   \* MERGEFORMAT </w:instrText>
        </w:r>
        <w:r w:rsidRPr="00AA585E">
          <w:rPr>
            <w:rFonts w:ascii="Arial" w:hAnsi="Arial" w:cs="Arial"/>
            <w:sz w:val="20"/>
            <w:szCs w:val="20"/>
          </w:rPr>
          <w:fldChar w:fldCharType="separate"/>
        </w:r>
        <w:r w:rsidRPr="00AA585E">
          <w:rPr>
            <w:rFonts w:ascii="Arial" w:hAnsi="Arial" w:cs="Arial"/>
            <w:noProof/>
            <w:sz w:val="20"/>
            <w:szCs w:val="20"/>
          </w:rPr>
          <w:t>2</w:t>
        </w:r>
        <w:r w:rsidRPr="00AA585E">
          <w:rPr>
            <w:rFonts w:ascii="Arial" w:hAnsi="Arial" w:cs="Arial"/>
            <w:noProof/>
            <w:sz w:val="20"/>
            <w:szCs w:val="20"/>
          </w:rPr>
          <w:fldChar w:fldCharType="end"/>
        </w:r>
      </w:p>
    </w:sdtContent>
  </w:sdt>
  <w:p w14:paraId="4260D1E1" w14:textId="77777777" w:rsidR="005B25A2" w:rsidRDefault="005B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B910" w14:textId="151D8026" w:rsidR="005B25A2" w:rsidRPr="00AA585E" w:rsidRDefault="00AA585E" w:rsidP="00AA585E">
    <w:pPr>
      <w:pStyle w:val="Footer"/>
      <w:jc w:val="right"/>
      <w:rPr>
        <w:rFonts w:ascii="Arial" w:hAnsi="Arial" w:cs="Arial"/>
        <w:sz w:val="20"/>
        <w:szCs w:val="20"/>
      </w:rPr>
    </w:pPr>
    <w:r w:rsidRPr="00AA585E">
      <w:rPr>
        <w:rFonts w:ascii="Arial" w:hAnsi="Arial" w:cs="Arial"/>
        <w:sz w:val="20"/>
        <w:szCs w:val="20"/>
      </w:rPr>
      <w:t>Revised: 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68DB" w14:textId="77777777" w:rsidR="001930B4" w:rsidRDefault="001930B4" w:rsidP="005B25A2">
      <w:pPr>
        <w:spacing w:after="0" w:line="240" w:lineRule="auto"/>
      </w:pPr>
      <w:r>
        <w:separator/>
      </w:r>
    </w:p>
  </w:footnote>
  <w:footnote w:type="continuationSeparator" w:id="0">
    <w:p w14:paraId="680BF239" w14:textId="77777777" w:rsidR="001930B4" w:rsidRDefault="001930B4" w:rsidP="005B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1258" w14:textId="4A5DF4FD" w:rsidR="005B25A2" w:rsidRPr="00AA585E" w:rsidRDefault="005B25A2">
    <w:pPr>
      <w:pStyle w:val="Header"/>
      <w:rPr>
        <w:rFonts w:ascii="Arial" w:hAnsi="Arial" w:cs="Arial"/>
        <w:sz w:val="20"/>
        <w:szCs w:val="20"/>
      </w:rPr>
    </w:pPr>
    <w:r w:rsidRPr="00AA585E">
      <w:rPr>
        <w:rFonts w:ascii="Arial" w:hAnsi="Arial" w:cs="Arial"/>
        <w:sz w:val="20"/>
        <w:szCs w:val="20"/>
      </w:rPr>
      <w:t>Procedural Safeguards</w:t>
    </w:r>
  </w:p>
  <w:p w14:paraId="366C0077" w14:textId="77777777" w:rsidR="005B25A2" w:rsidRDefault="005B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7FD1" w14:textId="187FFD5E" w:rsidR="005B25A2" w:rsidRPr="00ED5547" w:rsidRDefault="005B25A2" w:rsidP="005B25A2">
    <w:pPr>
      <w:pStyle w:val="NormalWeb"/>
      <w:spacing w:before="0" w:beforeAutospacing="0" w:after="0" w:afterAutospacing="0"/>
      <w:jc w:val="center"/>
      <w:rPr>
        <w:rFonts w:ascii="Arial" w:hAnsi="Arial" w:cs="Arial"/>
        <w:b/>
        <w:bCs/>
        <w:sz w:val="28"/>
        <w:szCs w:val="28"/>
      </w:rPr>
    </w:pPr>
    <w:r w:rsidRPr="00ED5547">
      <w:rPr>
        <w:rFonts w:ascii="Arial" w:eastAsiaTheme="majorEastAsia" w:hAnsi="Arial" w:cs="Arial"/>
        <w:b/>
        <w:bCs/>
        <w:sz w:val="28"/>
        <w:szCs w:val="28"/>
      </w:rPr>
      <w:t>Summary of Special Education Rights (</w:t>
    </w:r>
    <w:r>
      <w:rPr>
        <w:rFonts w:ascii="Arial" w:eastAsiaTheme="majorEastAsia" w:hAnsi="Arial" w:cs="Arial"/>
        <w:b/>
        <w:bCs/>
        <w:sz w:val="28"/>
        <w:szCs w:val="28"/>
      </w:rPr>
      <w:t>Procedural Safeguards</w:t>
    </w:r>
    <w:r w:rsidRPr="00ED5547">
      <w:rPr>
        <w:rFonts w:ascii="Arial" w:eastAsiaTheme="majorEastAsia" w:hAnsi="Arial" w:cs="Arial"/>
        <w:b/>
        <w:bCs/>
        <w:sz w:val="28"/>
        <w:szCs w:val="28"/>
      </w:rPr>
      <w:t>)</w:t>
    </w:r>
  </w:p>
  <w:p w14:paraId="6DEA2E28" w14:textId="77777777" w:rsidR="005B25A2" w:rsidRDefault="005B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0AA"/>
    <w:multiLevelType w:val="multilevel"/>
    <w:tmpl w:val="60A8A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2088"/>
    <w:multiLevelType w:val="multilevel"/>
    <w:tmpl w:val="686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0CA6"/>
    <w:multiLevelType w:val="multilevel"/>
    <w:tmpl w:val="DA628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40F28"/>
    <w:multiLevelType w:val="multilevel"/>
    <w:tmpl w:val="5F7A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E486A"/>
    <w:multiLevelType w:val="multilevel"/>
    <w:tmpl w:val="8E780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F05F2"/>
    <w:multiLevelType w:val="multilevel"/>
    <w:tmpl w:val="6A96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F764D"/>
    <w:multiLevelType w:val="multilevel"/>
    <w:tmpl w:val="5F1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9789C"/>
    <w:multiLevelType w:val="multilevel"/>
    <w:tmpl w:val="AD6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A0E27"/>
    <w:multiLevelType w:val="multilevel"/>
    <w:tmpl w:val="253E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163F8"/>
    <w:multiLevelType w:val="multilevel"/>
    <w:tmpl w:val="D0E0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807CB"/>
    <w:multiLevelType w:val="multilevel"/>
    <w:tmpl w:val="503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30EA7"/>
    <w:multiLevelType w:val="multilevel"/>
    <w:tmpl w:val="9F4A7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B2A62"/>
    <w:multiLevelType w:val="hybridMultilevel"/>
    <w:tmpl w:val="72DA7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F23BD"/>
    <w:multiLevelType w:val="multilevel"/>
    <w:tmpl w:val="78BC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F6643"/>
    <w:multiLevelType w:val="multilevel"/>
    <w:tmpl w:val="C26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92868"/>
    <w:multiLevelType w:val="multilevel"/>
    <w:tmpl w:val="B172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54F12"/>
    <w:multiLevelType w:val="multilevel"/>
    <w:tmpl w:val="49B2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52EF3"/>
    <w:multiLevelType w:val="multilevel"/>
    <w:tmpl w:val="CE42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D442C"/>
    <w:multiLevelType w:val="multilevel"/>
    <w:tmpl w:val="0024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332A4"/>
    <w:multiLevelType w:val="multilevel"/>
    <w:tmpl w:val="D3C4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F131D"/>
    <w:multiLevelType w:val="multilevel"/>
    <w:tmpl w:val="D88E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A10CC"/>
    <w:multiLevelType w:val="multilevel"/>
    <w:tmpl w:val="485E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E11D6"/>
    <w:multiLevelType w:val="multilevel"/>
    <w:tmpl w:val="D284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920BD"/>
    <w:multiLevelType w:val="multilevel"/>
    <w:tmpl w:val="43E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26CDE"/>
    <w:multiLevelType w:val="multilevel"/>
    <w:tmpl w:val="86F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02342"/>
    <w:multiLevelType w:val="multilevel"/>
    <w:tmpl w:val="C9124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A3B57"/>
    <w:multiLevelType w:val="multilevel"/>
    <w:tmpl w:val="4CE0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06BC6"/>
    <w:multiLevelType w:val="multilevel"/>
    <w:tmpl w:val="B8BA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35E2F"/>
    <w:multiLevelType w:val="multilevel"/>
    <w:tmpl w:val="DE7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11D8E"/>
    <w:multiLevelType w:val="multilevel"/>
    <w:tmpl w:val="1D68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F3188"/>
    <w:multiLevelType w:val="multilevel"/>
    <w:tmpl w:val="D23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955F6"/>
    <w:multiLevelType w:val="multilevel"/>
    <w:tmpl w:val="0ED68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559593">
    <w:abstractNumId w:val="25"/>
  </w:num>
  <w:num w:numId="2" w16cid:durableId="79454650">
    <w:abstractNumId w:val="13"/>
  </w:num>
  <w:num w:numId="3" w16cid:durableId="637958448">
    <w:abstractNumId w:val="28"/>
  </w:num>
  <w:num w:numId="4" w16cid:durableId="1465809941">
    <w:abstractNumId w:val="0"/>
  </w:num>
  <w:num w:numId="5" w16cid:durableId="670375370">
    <w:abstractNumId w:val="9"/>
  </w:num>
  <w:num w:numId="6" w16cid:durableId="1906522397">
    <w:abstractNumId w:val="1"/>
  </w:num>
  <w:num w:numId="7" w16cid:durableId="1237785359">
    <w:abstractNumId w:val="19"/>
  </w:num>
  <w:num w:numId="8" w16cid:durableId="2043432241">
    <w:abstractNumId w:val="16"/>
  </w:num>
  <w:num w:numId="9" w16cid:durableId="160387293">
    <w:abstractNumId w:val="3"/>
  </w:num>
  <w:num w:numId="10" w16cid:durableId="1550873911">
    <w:abstractNumId w:val="29"/>
  </w:num>
  <w:num w:numId="11" w16cid:durableId="322973226">
    <w:abstractNumId w:val="7"/>
  </w:num>
  <w:num w:numId="12" w16cid:durableId="135420146">
    <w:abstractNumId w:val="14"/>
  </w:num>
  <w:num w:numId="13" w16cid:durableId="1736733586">
    <w:abstractNumId w:val="2"/>
  </w:num>
  <w:num w:numId="14" w16cid:durableId="1234392366">
    <w:abstractNumId w:val="30"/>
  </w:num>
  <w:num w:numId="15" w16cid:durableId="2057848682">
    <w:abstractNumId w:val="4"/>
  </w:num>
  <w:num w:numId="16" w16cid:durableId="1806194217">
    <w:abstractNumId w:val="31"/>
  </w:num>
  <w:num w:numId="17" w16cid:durableId="66269153">
    <w:abstractNumId w:val="11"/>
  </w:num>
  <w:num w:numId="18" w16cid:durableId="2070884467">
    <w:abstractNumId w:val="10"/>
  </w:num>
  <w:num w:numId="19" w16cid:durableId="712189407">
    <w:abstractNumId w:val="24"/>
  </w:num>
  <w:num w:numId="20" w16cid:durableId="231308134">
    <w:abstractNumId w:val="5"/>
  </w:num>
  <w:num w:numId="21" w16cid:durableId="568736940">
    <w:abstractNumId w:val="18"/>
  </w:num>
  <w:num w:numId="22" w16cid:durableId="1972856929">
    <w:abstractNumId w:val="27"/>
  </w:num>
  <w:num w:numId="23" w16cid:durableId="315650083">
    <w:abstractNumId w:val="6"/>
  </w:num>
  <w:num w:numId="24" w16cid:durableId="609630533">
    <w:abstractNumId w:val="20"/>
  </w:num>
  <w:num w:numId="25" w16cid:durableId="1372533379">
    <w:abstractNumId w:val="17"/>
  </w:num>
  <w:num w:numId="26" w16cid:durableId="278225040">
    <w:abstractNumId w:val="8"/>
  </w:num>
  <w:num w:numId="27" w16cid:durableId="2110855237">
    <w:abstractNumId w:val="22"/>
  </w:num>
  <w:num w:numId="28" w16cid:durableId="603652404">
    <w:abstractNumId w:val="23"/>
  </w:num>
  <w:num w:numId="29" w16cid:durableId="425423300">
    <w:abstractNumId w:val="26"/>
  </w:num>
  <w:num w:numId="30" w16cid:durableId="1816410994">
    <w:abstractNumId w:val="15"/>
  </w:num>
  <w:num w:numId="31" w16cid:durableId="1196966534">
    <w:abstractNumId w:val="21"/>
  </w:num>
  <w:num w:numId="32" w16cid:durableId="670062513">
    <w:abstractNumId w:val="12"/>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1"/>
    <w:rsid w:val="00010F98"/>
    <w:rsid w:val="00097E9E"/>
    <w:rsid w:val="00105F86"/>
    <w:rsid w:val="00164387"/>
    <w:rsid w:val="001721F3"/>
    <w:rsid w:val="001930B4"/>
    <w:rsid w:val="002A3BC9"/>
    <w:rsid w:val="002B404A"/>
    <w:rsid w:val="00481982"/>
    <w:rsid w:val="005B25A2"/>
    <w:rsid w:val="00916AAC"/>
    <w:rsid w:val="009F7D63"/>
    <w:rsid w:val="00A87148"/>
    <w:rsid w:val="00AA585E"/>
    <w:rsid w:val="00B27212"/>
    <w:rsid w:val="00B41111"/>
    <w:rsid w:val="00D327F5"/>
    <w:rsid w:val="00E16FC6"/>
    <w:rsid w:val="00EC4C61"/>
    <w:rsid w:val="00ED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1A61"/>
  <w15:chartTrackingRefBased/>
  <w15:docId w15:val="{F59D07BC-118F-494E-A396-8A676E6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111"/>
    <w:rPr>
      <w:rFonts w:eastAsiaTheme="majorEastAsia" w:cstheme="majorBidi"/>
      <w:color w:val="272727" w:themeColor="text1" w:themeTint="D8"/>
    </w:rPr>
  </w:style>
  <w:style w:type="paragraph" w:styleId="Title">
    <w:name w:val="Title"/>
    <w:basedOn w:val="Normal"/>
    <w:next w:val="Normal"/>
    <w:link w:val="TitleChar"/>
    <w:uiPriority w:val="10"/>
    <w:qFormat/>
    <w:rsid w:val="00B41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111"/>
    <w:pPr>
      <w:spacing w:before="160"/>
      <w:jc w:val="center"/>
    </w:pPr>
    <w:rPr>
      <w:i/>
      <w:iCs/>
      <w:color w:val="404040" w:themeColor="text1" w:themeTint="BF"/>
    </w:rPr>
  </w:style>
  <w:style w:type="character" w:customStyle="1" w:styleId="QuoteChar">
    <w:name w:val="Quote Char"/>
    <w:basedOn w:val="DefaultParagraphFont"/>
    <w:link w:val="Quote"/>
    <w:uiPriority w:val="29"/>
    <w:rsid w:val="00B41111"/>
    <w:rPr>
      <w:i/>
      <w:iCs/>
      <w:color w:val="404040" w:themeColor="text1" w:themeTint="BF"/>
    </w:rPr>
  </w:style>
  <w:style w:type="paragraph" w:styleId="ListParagraph">
    <w:name w:val="List Paragraph"/>
    <w:basedOn w:val="Normal"/>
    <w:uiPriority w:val="34"/>
    <w:qFormat/>
    <w:rsid w:val="00B41111"/>
    <w:pPr>
      <w:ind w:left="720"/>
      <w:contextualSpacing/>
    </w:pPr>
  </w:style>
  <w:style w:type="character" w:styleId="IntenseEmphasis">
    <w:name w:val="Intense Emphasis"/>
    <w:basedOn w:val="DefaultParagraphFont"/>
    <w:uiPriority w:val="21"/>
    <w:qFormat/>
    <w:rsid w:val="00B41111"/>
    <w:rPr>
      <w:i/>
      <w:iCs/>
      <w:color w:val="0F4761" w:themeColor="accent1" w:themeShade="BF"/>
    </w:rPr>
  </w:style>
  <w:style w:type="paragraph" w:styleId="IntenseQuote">
    <w:name w:val="Intense Quote"/>
    <w:basedOn w:val="Normal"/>
    <w:next w:val="Normal"/>
    <w:link w:val="IntenseQuoteChar"/>
    <w:uiPriority w:val="30"/>
    <w:qFormat/>
    <w:rsid w:val="00B41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111"/>
    <w:rPr>
      <w:i/>
      <w:iCs/>
      <w:color w:val="0F4761" w:themeColor="accent1" w:themeShade="BF"/>
    </w:rPr>
  </w:style>
  <w:style w:type="character" w:styleId="IntenseReference">
    <w:name w:val="Intense Reference"/>
    <w:basedOn w:val="DefaultParagraphFont"/>
    <w:uiPriority w:val="32"/>
    <w:qFormat/>
    <w:rsid w:val="00B41111"/>
    <w:rPr>
      <w:b/>
      <w:bCs/>
      <w:smallCaps/>
      <w:color w:val="0F4761" w:themeColor="accent1" w:themeShade="BF"/>
      <w:spacing w:val="5"/>
    </w:rPr>
  </w:style>
  <w:style w:type="paragraph" w:styleId="NormalWeb">
    <w:name w:val="Normal (Web)"/>
    <w:basedOn w:val="Normal"/>
    <w:uiPriority w:val="99"/>
    <w:unhideWhenUsed/>
    <w:rsid w:val="00EC4C6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C4C61"/>
    <w:rPr>
      <w:b/>
      <w:bCs/>
    </w:rPr>
  </w:style>
  <w:style w:type="character" w:styleId="Hyperlink">
    <w:name w:val="Hyperlink"/>
    <w:basedOn w:val="DefaultParagraphFont"/>
    <w:uiPriority w:val="99"/>
    <w:unhideWhenUsed/>
    <w:rsid w:val="00EC4C61"/>
    <w:rPr>
      <w:color w:val="467886" w:themeColor="hyperlink"/>
      <w:u w:val="single"/>
    </w:rPr>
  </w:style>
  <w:style w:type="character" w:styleId="UnresolvedMention">
    <w:name w:val="Unresolved Mention"/>
    <w:basedOn w:val="DefaultParagraphFont"/>
    <w:uiPriority w:val="99"/>
    <w:semiHidden/>
    <w:unhideWhenUsed/>
    <w:rsid w:val="00EC4C61"/>
    <w:rPr>
      <w:color w:val="605E5C"/>
      <w:shd w:val="clear" w:color="auto" w:fill="E1DFDD"/>
    </w:rPr>
  </w:style>
  <w:style w:type="paragraph" w:styleId="Header">
    <w:name w:val="header"/>
    <w:basedOn w:val="Normal"/>
    <w:link w:val="HeaderChar"/>
    <w:uiPriority w:val="99"/>
    <w:unhideWhenUsed/>
    <w:rsid w:val="005B2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5A2"/>
  </w:style>
  <w:style w:type="paragraph" w:styleId="Footer">
    <w:name w:val="footer"/>
    <w:basedOn w:val="Normal"/>
    <w:link w:val="FooterChar"/>
    <w:uiPriority w:val="99"/>
    <w:unhideWhenUsed/>
    <w:rsid w:val="005B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5A2"/>
  </w:style>
  <w:style w:type="character" w:styleId="FollowedHyperlink">
    <w:name w:val="FollowedHyperlink"/>
    <w:basedOn w:val="DefaultParagraphFont"/>
    <w:uiPriority w:val="99"/>
    <w:semiHidden/>
    <w:unhideWhenUsed/>
    <w:rsid w:val="00B272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2095">
      <w:bodyDiv w:val="1"/>
      <w:marLeft w:val="0"/>
      <w:marRight w:val="0"/>
      <w:marTop w:val="0"/>
      <w:marBottom w:val="0"/>
      <w:divBdr>
        <w:top w:val="none" w:sz="0" w:space="0" w:color="auto"/>
        <w:left w:val="none" w:sz="0" w:space="0" w:color="auto"/>
        <w:bottom w:val="none" w:sz="0" w:space="0" w:color="auto"/>
        <w:right w:val="none" w:sz="0" w:space="0" w:color="auto"/>
      </w:divBdr>
    </w:div>
    <w:div w:id="238027404">
      <w:bodyDiv w:val="1"/>
      <w:marLeft w:val="0"/>
      <w:marRight w:val="0"/>
      <w:marTop w:val="0"/>
      <w:marBottom w:val="0"/>
      <w:divBdr>
        <w:top w:val="none" w:sz="0" w:space="0" w:color="auto"/>
        <w:left w:val="none" w:sz="0" w:space="0" w:color="auto"/>
        <w:bottom w:val="none" w:sz="0" w:space="0" w:color="auto"/>
        <w:right w:val="none" w:sz="0" w:space="0" w:color="auto"/>
      </w:divBdr>
    </w:div>
    <w:div w:id="286203847">
      <w:bodyDiv w:val="1"/>
      <w:marLeft w:val="0"/>
      <w:marRight w:val="0"/>
      <w:marTop w:val="0"/>
      <w:marBottom w:val="0"/>
      <w:divBdr>
        <w:top w:val="none" w:sz="0" w:space="0" w:color="auto"/>
        <w:left w:val="none" w:sz="0" w:space="0" w:color="auto"/>
        <w:bottom w:val="none" w:sz="0" w:space="0" w:color="auto"/>
        <w:right w:val="none" w:sz="0" w:space="0" w:color="auto"/>
      </w:divBdr>
    </w:div>
    <w:div w:id="289046306">
      <w:bodyDiv w:val="1"/>
      <w:marLeft w:val="0"/>
      <w:marRight w:val="0"/>
      <w:marTop w:val="0"/>
      <w:marBottom w:val="0"/>
      <w:divBdr>
        <w:top w:val="none" w:sz="0" w:space="0" w:color="auto"/>
        <w:left w:val="none" w:sz="0" w:space="0" w:color="auto"/>
        <w:bottom w:val="none" w:sz="0" w:space="0" w:color="auto"/>
        <w:right w:val="none" w:sz="0" w:space="0" w:color="auto"/>
      </w:divBdr>
    </w:div>
    <w:div w:id="595209902">
      <w:bodyDiv w:val="1"/>
      <w:marLeft w:val="0"/>
      <w:marRight w:val="0"/>
      <w:marTop w:val="0"/>
      <w:marBottom w:val="0"/>
      <w:divBdr>
        <w:top w:val="none" w:sz="0" w:space="0" w:color="auto"/>
        <w:left w:val="none" w:sz="0" w:space="0" w:color="auto"/>
        <w:bottom w:val="none" w:sz="0" w:space="0" w:color="auto"/>
        <w:right w:val="none" w:sz="0" w:space="0" w:color="auto"/>
      </w:divBdr>
    </w:div>
    <w:div w:id="914323384">
      <w:bodyDiv w:val="1"/>
      <w:marLeft w:val="0"/>
      <w:marRight w:val="0"/>
      <w:marTop w:val="0"/>
      <w:marBottom w:val="0"/>
      <w:divBdr>
        <w:top w:val="none" w:sz="0" w:space="0" w:color="auto"/>
        <w:left w:val="none" w:sz="0" w:space="0" w:color="auto"/>
        <w:bottom w:val="none" w:sz="0" w:space="0" w:color="auto"/>
        <w:right w:val="none" w:sz="0" w:space="0" w:color="auto"/>
      </w:divBdr>
    </w:div>
    <w:div w:id="934485624">
      <w:bodyDiv w:val="1"/>
      <w:marLeft w:val="0"/>
      <w:marRight w:val="0"/>
      <w:marTop w:val="0"/>
      <w:marBottom w:val="0"/>
      <w:divBdr>
        <w:top w:val="none" w:sz="0" w:space="0" w:color="auto"/>
        <w:left w:val="none" w:sz="0" w:space="0" w:color="auto"/>
        <w:bottom w:val="none" w:sz="0" w:space="0" w:color="auto"/>
        <w:right w:val="none" w:sz="0" w:space="0" w:color="auto"/>
      </w:divBdr>
    </w:div>
    <w:div w:id="966426568">
      <w:bodyDiv w:val="1"/>
      <w:marLeft w:val="0"/>
      <w:marRight w:val="0"/>
      <w:marTop w:val="0"/>
      <w:marBottom w:val="0"/>
      <w:divBdr>
        <w:top w:val="none" w:sz="0" w:space="0" w:color="auto"/>
        <w:left w:val="none" w:sz="0" w:space="0" w:color="auto"/>
        <w:bottom w:val="none" w:sz="0" w:space="0" w:color="auto"/>
        <w:right w:val="none" w:sz="0" w:space="0" w:color="auto"/>
      </w:divBdr>
    </w:div>
    <w:div w:id="1137837848">
      <w:bodyDiv w:val="1"/>
      <w:marLeft w:val="0"/>
      <w:marRight w:val="0"/>
      <w:marTop w:val="0"/>
      <w:marBottom w:val="0"/>
      <w:divBdr>
        <w:top w:val="none" w:sz="0" w:space="0" w:color="auto"/>
        <w:left w:val="none" w:sz="0" w:space="0" w:color="auto"/>
        <w:bottom w:val="none" w:sz="0" w:space="0" w:color="auto"/>
        <w:right w:val="none" w:sz="0" w:space="0" w:color="auto"/>
      </w:divBdr>
    </w:div>
    <w:div w:id="1157920715">
      <w:bodyDiv w:val="1"/>
      <w:marLeft w:val="0"/>
      <w:marRight w:val="0"/>
      <w:marTop w:val="0"/>
      <w:marBottom w:val="0"/>
      <w:divBdr>
        <w:top w:val="none" w:sz="0" w:space="0" w:color="auto"/>
        <w:left w:val="none" w:sz="0" w:space="0" w:color="auto"/>
        <w:bottom w:val="none" w:sz="0" w:space="0" w:color="auto"/>
        <w:right w:val="none" w:sz="0" w:space="0" w:color="auto"/>
      </w:divBdr>
    </w:div>
    <w:div w:id="1290742717">
      <w:bodyDiv w:val="1"/>
      <w:marLeft w:val="0"/>
      <w:marRight w:val="0"/>
      <w:marTop w:val="0"/>
      <w:marBottom w:val="0"/>
      <w:divBdr>
        <w:top w:val="none" w:sz="0" w:space="0" w:color="auto"/>
        <w:left w:val="none" w:sz="0" w:space="0" w:color="auto"/>
        <w:bottom w:val="none" w:sz="0" w:space="0" w:color="auto"/>
        <w:right w:val="none" w:sz="0" w:space="0" w:color="auto"/>
      </w:divBdr>
    </w:div>
    <w:div w:id="1491949424">
      <w:bodyDiv w:val="1"/>
      <w:marLeft w:val="0"/>
      <w:marRight w:val="0"/>
      <w:marTop w:val="0"/>
      <w:marBottom w:val="0"/>
      <w:divBdr>
        <w:top w:val="none" w:sz="0" w:space="0" w:color="auto"/>
        <w:left w:val="none" w:sz="0" w:space="0" w:color="auto"/>
        <w:bottom w:val="none" w:sz="0" w:space="0" w:color="auto"/>
        <w:right w:val="none" w:sz="0" w:space="0" w:color="auto"/>
      </w:divBdr>
    </w:div>
    <w:div w:id="1507667402">
      <w:bodyDiv w:val="1"/>
      <w:marLeft w:val="0"/>
      <w:marRight w:val="0"/>
      <w:marTop w:val="0"/>
      <w:marBottom w:val="0"/>
      <w:divBdr>
        <w:top w:val="none" w:sz="0" w:space="0" w:color="auto"/>
        <w:left w:val="none" w:sz="0" w:space="0" w:color="auto"/>
        <w:bottom w:val="none" w:sz="0" w:space="0" w:color="auto"/>
        <w:right w:val="none" w:sz="0" w:space="0" w:color="auto"/>
      </w:divBdr>
    </w:div>
    <w:div w:id="1673021551">
      <w:bodyDiv w:val="1"/>
      <w:marLeft w:val="0"/>
      <w:marRight w:val="0"/>
      <w:marTop w:val="0"/>
      <w:marBottom w:val="0"/>
      <w:divBdr>
        <w:top w:val="none" w:sz="0" w:space="0" w:color="auto"/>
        <w:left w:val="none" w:sz="0" w:space="0" w:color="auto"/>
        <w:bottom w:val="none" w:sz="0" w:space="0" w:color="auto"/>
        <w:right w:val="none" w:sz="0" w:space="0" w:color="auto"/>
      </w:divBdr>
    </w:div>
    <w:div w:id="1734622666">
      <w:bodyDiv w:val="1"/>
      <w:marLeft w:val="0"/>
      <w:marRight w:val="0"/>
      <w:marTop w:val="0"/>
      <w:marBottom w:val="0"/>
      <w:divBdr>
        <w:top w:val="none" w:sz="0" w:space="0" w:color="auto"/>
        <w:left w:val="none" w:sz="0" w:space="0" w:color="auto"/>
        <w:bottom w:val="none" w:sz="0" w:space="0" w:color="auto"/>
        <w:right w:val="none" w:sz="0" w:space="0" w:color="auto"/>
      </w:divBdr>
    </w:div>
    <w:div w:id="1757021373">
      <w:bodyDiv w:val="1"/>
      <w:marLeft w:val="0"/>
      <w:marRight w:val="0"/>
      <w:marTop w:val="0"/>
      <w:marBottom w:val="0"/>
      <w:divBdr>
        <w:top w:val="none" w:sz="0" w:space="0" w:color="auto"/>
        <w:left w:val="none" w:sz="0" w:space="0" w:color="auto"/>
        <w:bottom w:val="none" w:sz="0" w:space="0" w:color="auto"/>
        <w:right w:val="none" w:sz="0" w:space="0" w:color="auto"/>
      </w:divBdr>
    </w:div>
    <w:div w:id="20496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ed.gov/idea/regs" TargetMode="External"/><Relationship Id="rId18" Type="http://schemas.openxmlformats.org/officeDocument/2006/relationships/hyperlink" Target="https://sites.ed.gov/idea/regs/b/e/300.506" TargetMode="External"/><Relationship Id="rId26" Type="http://schemas.openxmlformats.org/officeDocument/2006/relationships/hyperlink" Target="https://sites.ed.gov/idea/regs" TargetMode="External"/><Relationship Id="rId21" Type="http://schemas.openxmlformats.org/officeDocument/2006/relationships/hyperlink" Target="https://sites.ed.gov/idea/regs" TargetMode="External"/><Relationship Id="rId34" Type="http://schemas.openxmlformats.org/officeDocument/2006/relationships/footer" Target="footer1.xml"/><Relationship Id="rId7" Type="http://schemas.openxmlformats.org/officeDocument/2006/relationships/hyperlink" Target="https://sites.ed.gov/idea/regs" TargetMode="External"/><Relationship Id="rId12" Type="http://schemas.openxmlformats.org/officeDocument/2006/relationships/hyperlink" Target="https://sites.ed.gov/idea/regs" TargetMode="External"/><Relationship Id="rId17" Type="http://schemas.openxmlformats.org/officeDocument/2006/relationships/hyperlink" Target="https://sites.ed.gov/idea/regs" TargetMode="External"/><Relationship Id="rId25" Type="http://schemas.openxmlformats.org/officeDocument/2006/relationships/hyperlink" Target="https://sites.ed.gov/idea/reg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ed.gov/idea/regs" TargetMode="External"/><Relationship Id="rId20" Type="http://schemas.openxmlformats.org/officeDocument/2006/relationships/hyperlink" Target="https://sites.ed.gov/idea/regs" TargetMode="External"/><Relationship Id="rId29" Type="http://schemas.openxmlformats.org/officeDocument/2006/relationships/hyperlink" Target="https://sites.ed.gov/idea/re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ed.gov/idea/regs" TargetMode="External"/><Relationship Id="rId24" Type="http://schemas.openxmlformats.org/officeDocument/2006/relationships/hyperlink" Target="https://sites.ed.gov/idea/regs" TargetMode="External"/><Relationship Id="rId32" Type="http://schemas.openxmlformats.org/officeDocument/2006/relationships/hyperlink" Target="http://dlcak.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tes.ed.gov/idea/regs" TargetMode="External"/><Relationship Id="rId23" Type="http://schemas.openxmlformats.org/officeDocument/2006/relationships/hyperlink" Target="https://sites.ed.gov/idea/regs" TargetMode="External"/><Relationship Id="rId28" Type="http://schemas.openxmlformats.org/officeDocument/2006/relationships/hyperlink" Target="https://sites.ed.gov/idea/regs" TargetMode="External"/><Relationship Id="rId36" Type="http://schemas.openxmlformats.org/officeDocument/2006/relationships/footer" Target="footer2.xml"/><Relationship Id="rId10" Type="http://schemas.openxmlformats.org/officeDocument/2006/relationships/hyperlink" Target="https://sites.ed.gov/idea/regs" TargetMode="External"/><Relationship Id="rId19" Type="http://schemas.openxmlformats.org/officeDocument/2006/relationships/hyperlink" Target="https://sites.ed.gov/idea/regs" TargetMode="External"/><Relationship Id="rId31" Type="http://schemas.openxmlformats.org/officeDocument/2006/relationships/hyperlink" Target="http://stonesoupgroup.org" TargetMode="External"/><Relationship Id="rId4" Type="http://schemas.openxmlformats.org/officeDocument/2006/relationships/webSettings" Target="webSettings.xml"/><Relationship Id="rId9" Type="http://schemas.openxmlformats.org/officeDocument/2006/relationships/hyperlink" Target="https://sites.ed.gov/idea/regs" TargetMode="External"/><Relationship Id="rId14" Type="http://schemas.openxmlformats.org/officeDocument/2006/relationships/hyperlink" Target="https://sites.ed.gov/idea/regs" TargetMode="External"/><Relationship Id="rId22" Type="http://schemas.openxmlformats.org/officeDocument/2006/relationships/hyperlink" Target="https://sites.ed.gov/idea/regs" TargetMode="External"/><Relationship Id="rId27" Type="http://schemas.openxmlformats.org/officeDocument/2006/relationships/hyperlink" Target="https://sites.ed.gov/idea/regs" TargetMode="External"/><Relationship Id="rId30" Type="http://schemas.openxmlformats.org/officeDocument/2006/relationships/hyperlink" Target="https://education.alaska.gov/sped" TargetMode="External"/><Relationship Id="rId35" Type="http://schemas.openxmlformats.org/officeDocument/2006/relationships/header" Target="header2.xml"/><Relationship Id="rId8" Type="http://schemas.openxmlformats.org/officeDocument/2006/relationships/hyperlink" Target="https://sites.ed.gov/idea/reg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Donald E (EED)</dc:creator>
  <cp:keywords/>
  <dc:description/>
  <cp:lastModifiedBy>Enoch, Donald E (EED)</cp:lastModifiedBy>
  <cp:revision>13</cp:revision>
  <dcterms:created xsi:type="dcterms:W3CDTF">2025-02-07T22:02:00Z</dcterms:created>
  <dcterms:modified xsi:type="dcterms:W3CDTF">2025-02-07T23:00:00Z</dcterms:modified>
</cp:coreProperties>
</file>