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850" w:rsidRDefault="00000000">
      <w:pPr>
        <w:pStyle w:val="Title"/>
      </w:pPr>
      <w:r>
        <w:t>TRAVEL REQUIREMENTS CHECKLIST</w:t>
      </w:r>
    </w:p>
    <w:p w:rsidR="00CF0850" w:rsidRDefault="00000000">
      <w:pPr>
        <w:pStyle w:val="Subtitle"/>
      </w:pPr>
      <w:r>
        <w:t>Health &amp; Humanitarian Mission 2026</w:t>
      </w:r>
    </w:p>
    <w:p w:rsidR="00CF0850" w:rsidRDefault="00000000">
      <w:pPr>
        <w:pStyle w:val="DateStyle"/>
      </w:pPr>
      <w:r>
        <w:t>Ghana | April</w:t>
      </w:r>
      <w:r w:rsidR="00FA468C">
        <w:t xml:space="preserve"> 9</w:t>
      </w:r>
      <w:r>
        <w:t>-1</w:t>
      </w:r>
      <w:r w:rsidR="00FA468C">
        <w:t>4</w:t>
      </w:r>
      <w:r>
        <w:t>, 2026</w:t>
      </w:r>
    </w:p>
    <w:p w:rsidR="00CF0850" w:rsidRDefault="00000000">
      <w:pPr>
        <w:spacing w:after="120"/>
      </w:pPr>
      <w:r>
        <w:rPr>
          <w:sz w:val="20"/>
          <w:szCs w:val="20"/>
        </w:rPr>
        <w:t>Participant Name: _______________________________________________</w:t>
      </w:r>
    </w:p>
    <w:p w:rsidR="00CF0850" w:rsidRDefault="00000000">
      <w:pPr>
        <w:spacing w:after="120"/>
      </w:pPr>
      <w:r>
        <w:rPr>
          <w:sz w:val="20"/>
          <w:szCs w:val="20"/>
        </w:rPr>
        <w:t>Registration Date: _______________________________________________</w:t>
      </w:r>
    </w:p>
    <w:p w:rsidR="00CF0850" w:rsidRDefault="00000000">
      <w:pPr>
        <w:spacing w:after="240"/>
      </w:pPr>
      <w:r>
        <w:rPr>
          <w:sz w:val="20"/>
          <w:szCs w:val="20"/>
        </w:rPr>
        <w:t>Envoy Type:  ☐ Healing Envoy    ☐ Hope Envoy</w:t>
      </w:r>
    </w:p>
    <w:p w:rsidR="00CF0850" w:rsidRDefault="00000000">
      <w:pPr>
        <w:pStyle w:val="SectionHeader"/>
      </w:pPr>
      <w:r>
        <w:t>⚠️ CRITICAL DEADLINES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700"/>
        <w:gridCol w:w="6360"/>
        <w:gridCol w:w="1300"/>
      </w:tblGrid>
      <w:tr w:rsidR="00CF0850"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:rsidR="00CF085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:rsidR="00CF085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</w:tcPr>
          <w:p w:rsidR="00CF085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CF0850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:rsidR="00CF0850" w:rsidRDefault="00000000">
            <w:r>
              <w:rPr>
                <w:sz w:val="18"/>
                <w:szCs w:val="18"/>
              </w:rPr>
              <w:t xml:space="preserve">Jan </w:t>
            </w:r>
            <w:r w:rsidR="0057574D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, 2026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:rsidR="00CF0850" w:rsidRDefault="00000000">
            <w:r>
              <w:rPr>
                <w:sz w:val="18"/>
                <w:szCs w:val="18"/>
              </w:rPr>
              <w:t>Non-refundable deposit ($500)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:rsidR="00CF0850" w:rsidRDefault="00000000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</w:tr>
      <w:tr w:rsidR="00CF0850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CF0850" w:rsidRDefault="00000000">
            <w:r>
              <w:rPr>
                <w:sz w:val="18"/>
                <w:szCs w:val="18"/>
              </w:rPr>
              <w:t>Jan 15, 2026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CF0850" w:rsidRDefault="00000000">
            <w:r>
              <w:rPr>
                <w:sz w:val="18"/>
                <w:szCs w:val="18"/>
              </w:rPr>
              <w:t>Submit visa applications (Ghana)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CF0850" w:rsidRDefault="00000000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</w:tr>
      <w:tr w:rsidR="00CF0850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:rsidR="00CF0850" w:rsidRDefault="00000000">
            <w:r>
              <w:rPr>
                <w:sz w:val="18"/>
                <w:szCs w:val="18"/>
              </w:rPr>
              <w:t>Feb 6, 2026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:rsidR="00CF0850" w:rsidRDefault="00000000">
            <w:r>
              <w:rPr>
                <w:sz w:val="18"/>
                <w:szCs w:val="18"/>
              </w:rPr>
              <w:t>Complete all required vaccinations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:rsidR="00CF0850" w:rsidRDefault="00000000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</w:tr>
      <w:tr w:rsidR="00CF0850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CF0850" w:rsidRDefault="00000000">
            <w:r>
              <w:rPr>
                <w:sz w:val="18"/>
                <w:szCs w:val="18"/>
              </w:rPr>
              <w:t>Feb 20, 2026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CF0850" w:rsidRDefault="00000000">
            <w:r>
              <w:rPr>
                <w:sz w:val="18"/>
                <w:szCs w:val="18"/>
              </w:rPr>
              <w:t>Final payment due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CF0850" w:rsidRDefault="00000000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</w:tr>
      <w:tr w:rsidR="00CF0850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:rsidR="00CF0850" w:rsidRDefault="00000000">
            <w:r>
              <w:rPr>
                <w:sz w:val="18"/>
                <w:szCs w:val="18"/>
              </w:rPr>
              <w:t>Mar 6, 2026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:rsidR="00CF0850" w:rsidRDefault="00000000">
            <w:r>
              <w:rPr>
                <w:sz w:val="18"/>
                <w:szCs w:val="18"/>
              </w:rPr>
              <w:t>Travel insurance proof submitted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:rsidR="00CF0850" w:rsidRDefault="00000000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</w:tr>
      <w:tr w:rsidR="00CF0850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CF0850" w:rsidRDefault="00000000">
            <w:r>
              <w:rPr>
                <w:sz w:val="18"/>
                <w:szCs w:val="18"/>
              </w:rPr>
              <w:t>Mar 20, 2026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CF0850" w:rsidRDefault="00000000">
            <w:r>
              <w:rPr>
                <w:sz w:val="18"/>
                <w:szCs w:val="18"/>
              </w:rPr>
              <w:t>Pre-departure orientation attendance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CF0850" w:rsidRDefault="00000000">
            <w:pPr>
              <w:jc w:val="center"/>
            </w:pPr>
            <w:r>
              <w:rPr>
                <w:sz w:val="18"/>
                <w:szCs w:val="18"/>
              </w:rPr>
              <w:t>☐</w:t>
            </w:r>
          </w:p>
        </w:tc>
      </w:tr>
      <w:tr w:rsidR="00CF0850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:rsidR="00CF0850" w:rsidRDefault="00000000">
            <w:r>
              <w:rPr>
                <w:sz w:val="18"/>
                <w:szCs w:val="18"/>
              </w:rPr>
              <w:t>Apr 6, 2026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:rsidR="00CF0850" w:rsidRDefault="00000000">
            <w:r>
              <w:rPr>
                <w:b/>
                <w:bCs/>
                <w:sz w:val="18"/>
                <w:szCs w:val="18"/>
              </w:rPr>
              <w:t>MISSION BEGINS!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:rsidR="00CF0850" w:rsidRDefault="00000000">
            <w:pPr>
              <w:jc w:val="center"/>
            </w:pPr>
            <w:r>
              <w:rPr>
                <w:sz w:val="18"/>
                <w:szCs w:val="18"/>
              </w:rPr>
              <w:t>✓</w:t>
            </w:r>
          </w:p>
        </w:tc>
      </w:tr>
    </w:tbl>
    <w:p w:rsidR="00CF0850" w:rsidRDefault="00000000">
      <w:pPr>
        <w:pStyle w:val="SectionHeader"/>
      </w:pPr>
      <w:r>
        <w:t>📋 PASSPORTS &amp; VISAS</w:t>
      </w:r>
    </w:p>
    <w:p w:rsidR="00CF0850" w:rsidRDefault="00000000">
      <w:pPr>
        <w:spacing w:before="120" w:after="80"/>
      </w:pPr>
      <w:r>
        <w:rPr>
          <w:b/>
          <w:bCs/>
        </w:rPr>
        <w:t>Passport Requirements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Valid passport with at least 6 months validity beyond April 17, 2026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At least 4 blank visa pages available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Passport in good physical condition (no tears, water damage)</w:t>
      </w:r>
    </w:p>
    <w:p w:rsidR="00CF0850" w:rsidRDefault="00000000">
      <w:pPr>
        <w:pStyle w:val="DeadlineText"/>
      </w:pPr>
      <w:r>
        <w:t>Deadline: Verify by January</w:t>
      </w:r>
      <w:r w:rsidR="00FA468C">
        <w:t xml:space="preserve"> 15</w:t>
      </w:r>
      <w:r>
        <w:t>, 2026</w:t>
      </w:r>
    </w:p>
    <w:p w:rsidR="00CF0850" w:rsidRDefault="00000000">
      <w:pPr>
        <w:spacing w:before="120" w:after="80"/>
      </w:pPr>
      <w:r>
        <w:rPr>
          <w:b/>
          <w:bCs/>
        </w:rPr>
        <w:t>Ghana Visa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Apply through Ghana Immigration Service or embassy/consulate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Gather required documents (passport copy, invitation letter, yellow fever cert)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Submit application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Visa received and verified</w:t>
      </w:r>
    </w:p>
    <w:p w:rsidR="00CF0850" w:rsidRDefault="00000000">
      <w:pPr>
        <w:pStyle w:val="DeadlineText"/>
      </w:pPr>
      <w:r>
        <w:t xml:space="preserve">Application Deadline: January </w:t>
      </w:r>
      <w:r w:rsidR="00FA468C">
        <w:t>23</w:t>
      </w:r>
      <w:r>
        <w:t>, 2026 | Processing: 3-4 weeks | Cost: ~$150-200</w:t>
      </w:r>
    </w:p>
    <w:p w:rsidR="00CF0850" w:rsidRDefault="00FA468C">
      <w:pPr>
        <w:spacing w:before="120" w:after="80"/>
      </w:pPr>
      <w:r>
        <w:rPr>
          <w:b/>
          <w:bCs/>
        </w:rPr>
        <w:t>Passport Services: rushymypassport.com</w:t>
      </w:r>
    </w:p>
    <w:p w:rsidR="00CF0850" w:rsidRDefault="00000000">
      <w:pPr>
        <w:pStyle w:val="SectionHeader"/>
      </w:pPr>
      <w:r>
        <w:t>💉 HEALTH &amp; VACCINATIONS</w:t>
      </w:r>
    </w:p>
    <w:p w:rsidR="00CF0850" w:rsidRDefault="00000000">
      <w:pPr>
        <w:spacing w:before="120" w:after="80"/>
      </w:pPr>
      <w:r>
        <w:rPr>
          <w:b/>
          <w:bCs/>
        </w:rPr>
        <w:t>Required Vaccination</w:t>
      </w:r>
      <w:r w:rsidR="00D44168">
        <w:rPr>
          <w:b/>
          <w:bCs/>
        </w:rPr>
        <w:t xml:space="preserve"> - 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>YELLOW FEVER (MANDATORY for entry - must bring original yellow card)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Administered at least 10 days before travel (deadline: March 27, 2026)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Original International Certificate of Vaccination obtained</w:t>
      </w:r>
    </w:p>
    <w:p w:rsidR="00CF0850" w:rsidRDefault="00000000">
      <w:pPr>
        <w:spacing w:before="120" w:after="80"/>
      </w:pPr>
      <w:r>
        <w:rPr>
          <w:b/>
          <w:bCs/>
        </w:rPr>
        <w:t>Strongly Recommended Vaccinations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Typhoid (complete 2 weeks before travel)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Hepatitis A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Hepatitis B (series of 3 shots over 6 months - start early!)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Routine vaccinations up to date (MMR, Tetanus)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Polio booster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Meningitis (ACWY vaccine)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Rabies (pre-exposure series - for Healing Envoys with animal contact risk)</w:t>
      </w:r>
    </w:p>
    <w:p w:rsidR="00CF0850" w:rsidRDefault="00000000">
      <w:pPr>
        <w:pStyle w:val="DeadlineText"/>
      </w:pPr>
      <w:r>
        <w:lastRenderedPageBreak/>
        <w:t xml:space="preserve">Start vaccination series by January </w:t>
      </w:r>
      <w:r w:rsidR="00FA468C">
        <w:t>20</w:t>
      </w:r>
      <w:r>
        <w:t>, 2026</w:t>
      </w:r>
    </w:p>
    <w:p w:rsidR="00D44168" w:rsidRDefault="00D44168">
      <w:pPr>
        <w:pStyle w:val="DeadlineText"/>
      </w:pPr>
      <w:r>
        <w:t>Fredericksburg Residents – Travel Clinic: Passport Health Fredericksburg Travel Clinic: 540-584-1332</w:t>
      </w:r>
    </w:p>
    <w:p w:rsidR="00CF0850" w:rsidRDefault="00000000">
      <w:pPr>
        <w:spacing w:before="120" w:after="80"/>
      </w:pPr>
      <w:r>
        <w:rPr>
          <w:b/>
          <w:bCs/>
        </w:rPr>
        <w:t>Malaria Prevention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Schedule travel medicine consultation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Discuss antimalarial medication options with physician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Obtain prescription (</w:t>
      </w:r>
      <w:proofErr w:type="spellStart"/>
      <w:r>
        <w:rPr>
          <w:sz w:val="20"/>
          <w:szCs w:val="20"/>
        </w:rPr>
        <w:t>Malarone</w:t>
      </w:r>
      <w:proofErr w:type="spellEnd"/>
      <w:r>
        <w:rPr>
          <w:sz w:val="20"/>
          <w:szCs w:val="20"/>
        </w:rPr>
        <w:t>, Doxycycline, or Mefloquine)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Fill prescription and verify correct dosing schedule</w:t>
      </w:r>
    </w:p>
    <w:p w:rsidR="00CF0850" w:rsidRDefault="00000000">
      <w:pPr>
        <w:pStyle w:val="DeadlineText"/>
      </w:pPr>
      <w:r>
        <w:t>Obtain prescription by March 20, 2026</w:t>
      </w:r>
    </w:p>
    <w:p w:rsidR="00CF0850" w:rsidRDefault="00000000">
      <w:pPr>
        <w:spacing w:before="120" w:after="80"/>
      </w:pPr>
      <w:r>
        <w:rPr>
          <w:b/>
          <w:bCs/>
        </w:rPr>
        <w:t>Medical Consultation &amp; Clearance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Schedule travel medicine consultation by January </w:t>
      </w:r>
      <w:r w:rsidR="00FA468C">
        <w:rPr>
          <w:sz w:val="20"/>
          <w:szCs w:val="20"/>
        </w:rPr>
        <w:t>20</w:t>
      </w:r>
      <w:r>
        <w:rPr>
          <w:sz w:val="20"/>
          <w:szCs w:val="20"/>
        </w:rPr>
        <w:t>, 2026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Discuss pre-existing conditions and current medications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Obtain sufficient prescription medications (entire trip + 5 extra days)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Get medical clearance letter (if required for your role)</w:t>
      </w:r>
    </w:p>
    <w:p w:rsidR="00CF0850" w:rsidRDefault="00000000">
      <w:pPr>
        <w:pStyle w:val="SectionHeader"/>
        <w:pageBreakBefore/>
      </w:pPr>
      <w:r>
        <w:lastRenderedPageBreak/>
        <w:t>💰 PAYMENT SCHEDULE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DEPOSIT: $500 non-refundable - Due January </w:t>
      </w:r>
      <w:r w:rsidR="00FA468C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, 2026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>FINAL PAYMENT: Full balance - Due February 20, 2026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Payment confirmation received for deposit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Payment confirmation received for final payment</w:t>
      </w:r>
    </w:p>
    <w:p w:rsidR="00CF0850" w:rsidRDefault="00000000">
      <w:pPr>
        <w:pStyle w:val="NoteText"/>
      </w:pPr>
      <w:r>
        <w:t>Payment methods: Credit card, bank transfer, check</w:t>
      </w:r>
    </w:p>
    <w:p w:rsidR="00CF0850" w:rsidRDefault="00000000">
      <w:pPr>
        <w:pStyle w:val="NoteText"/>
      </w:pPr>
      <w:r>
        <w:t xml:space="preserve">Payment plans available if arranged before January </w:t>
      </w:r>
      <w:r w:rsidR="00FA468C">
        <w:t>1</w:t>
      </w:r>
      <w:r>
        <w:t>5, 2026</w:t>
      </w:r>
    </w:p>
    <w:p w:rsidR="00CF0850" w:rsidRDefault="00000000">
      <w:pPr>
        <w:pStyle w:val="SectionHeader"/>
      </w:pPr>
      <w:r>
        <w:t>✈️ TRAVEL LOGISTICS</w:t>
      </w:r>
    </w:p>
    <w:p w:rsidR="00CF0850" w:rsidRDefault="00000000">
      <w:pPr>
        <w:spacing w:before="120" w:after="80"/>
      </w:pPr>
      <w:r>
        <w:rPr>
          <w:b/>
          <w:bCs/>
        </w:rPr>
        <w:t>Flight Booking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Book international flights by January 31, 2026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Arrival: April </w:t>
      </w:r>
      <w:r w:rsidR="00FA468C">
        <w:rPr>
          <w:sz w:val="20"/>
          <w:szCs w:val="20"/>
        </w:rPr>
        <w:t>9</w:t>
      </w:r>
      <w:r>
        <w:rPr>
          <w:sz w:val="20"/>
          <w:szCs w:val="20"/>
        </w:rPr>
        <w:t>, 2026 (recommended)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Departure: April </w:t>
      </w:r>
      <w:r w:rsidR="00FA468C">
        <w:rPr>
          <w:sz w:val="20"/>
          <w:szCs w:val="20"/>
        </w:rPr>
        <w:t>14</w:t>
      </w:r>
      <w:r>
        <w:rPr>
          <w:sz w:val="20"/>
          <w:szCs w:val="20"/>
        </w:rPr>
        <w:t>, 2026 (recommended)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Submit flight itinerary to Impact World Travel by February 10, 2026</w:t>
      </w:r>
    </w:p>
    <w:p w:rsidR="00CF0850" w:rsidRDefault="00000000">
      <w:pPr>
        <w:pStyle w:val="NoteText"/>
      </w:pPr>
      <w:r>
        <w:t>Recommended gateway: Kotoka International Airport (ACC), Accra, Ghana</w:t>
      </w:r>
    </w:p>
    <w:p w:rsidR="00CF0850" w:rsidRDefault="00000000">
      <w:pPr>
        <w:spacing w:before="120" w:after="80"/>
      </w:pPr>
      <w:r>
        <w:rPr>
          <w:b/>
          <w:bCs/>
        </w:rPr>
        <w:t>Travel Insurance (REQUIRED)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Purchase comprehensive travel medical insurance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Verify minimum $100,000 medical coverage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Confirm emergency medical evacuation included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Coverage dates: April 5-17, 2026 (minimum)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Submit proof of insurance by March 6, 2026</w:t>
      </w:r>
    </w:p>
    <w:p w:rsidR="00CF0850" w:rsidRDefault="00000000">
      <w:pPr>
        <w:pStyle w:val="NoteText"/>
      </w:pPr>
      <w:r>
        <w:t xml:space="preserve">Recommended: World Nomads, IMG Global, </w:t>
      </w:r>
      <w:proofErr w:type="spellStart"/>
      <w:r>
        <w:t>GeoBlue</w:t>
      </w:r>
      <w:proofErr w:type="spellEnd"/>
    </w:p>
    <w:p w:rsidR="00CF0850" w:rsidRDefault="00000000">
      <w:pPr>
        <w:pStyle w:val="SectionHeader"/>
      </w:pPr>
      <w:r>
        <w:t>📱 PRE-DEPARTURE PREPARATION</w:t>
      </w:r>
    </w:p>
    <w:p w:rsidR="00CF0850" w:rsidRDefault="00000000">
      <w:pPr>
        <w:spacing w:before="120" w:after="80"/>
      </w:pPr>
      <w:r>
        <w:rPr>
          <w:b/>
          <w:bCs/>
        </w:rPr>
        <w:t>Documents to Prepare (Physical + Digital Copies)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Passport (original)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Visa approval letters/stamps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Yellow fever vaccination certificate (original yellow card)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Travel insurance policy and emergency contacts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Flight confirmations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Emergency contact information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Mission itinerary copy (from Impact World Travel)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Medical prescriptions and doctor's letter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Credit cards and small amount of local currency</w:t>
      </w:r>
    </w:p>
    <w:p w:rsidR="00CF0850" w:rsidRDefault="00000000">
      <w:pPr>
        <w:spacing w:before="120" w:after="80"/>
      </w:pPr>
      <w:r>
        <w:rPr>
          <w:b/>
          <w:bCs/>
        </w:rPr>
        <w:t>Technology &amp; Communication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Verify phone international capability or purchase international plan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Download WhatsApp for group communication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Pack universal power adapter (Type D/Type G plugs)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Pack portable phone charger/power bank</w:t>
      </w:r>
    </w:p>
    <w:p w:rsidR="00CF0850" w:rsidRDefault="00000000">
      <w:pPr>
        <w:spacing w:before="120" w:after="80"/>
      </w:pPr>
      <w:r>
        <w:rPr>
          <w:b/>
          <w:bCs/>
        </w:rPr>
        <w:t>Pre-Departure Orientation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Register for mandatory virtual orientation (March 20, 2026)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Attend orientation session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Review cultural sensitivity guidelines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Understand scope of practice and role responsibilities</w:t>
      </w:r>
    </w:p>
    <w:p w:rsidR="00CF0850" w:rsidRDefault="00000000">
      <w:pPr>
        <w:spacing w:before="120" w:after="80"/>
      </w:pPr>
      <w:r>
        <w:rPr>
          <w:b/>
          <w:bCs/>
        </w:rPr>
        <w:t>Packing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Review detailed packing list (provided after final payment)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Pack within weight limit (50 </w:t>
      </w:r>
      <w:proofErr w:type="spellStart"/>
      <w:r>
        <w:rPr>
          <w:sz w:val="20"/>
          <w:szCs w:val="20"/>
        </w:rPr>
        <w:t>lbs</w:t>
      </w:r>
      <w:proofErr w:type="spellEnd"/>
      <w:r>
        <w:rPr>
          <w:sz w:val="20"/>
          <w:szCs w:val="20"/>
        </w:rPr>
        <w:t xml:space="preserve"> maximum for checked bag)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Include professional attire for community meetings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Pack comfortable, modest clothing for field work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Prepare personal first aid kit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Pack prescribed medications in original containers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lastRenderedPageBreak/>
        <w:t>Include sun protection and insect repellent</w:t>
      </w:r>
    </w:p>
    <w:p w:rsidR="00CF0850" w:rsidRDefault="00000000">
      <w:pPr>
        <w:pStyle w:val="SectionHeader"/>
      </w:pPr>
      <w:r>
        <w:t>🚨 ADDITIONAL REQUIREMENTS</w:t>
      </w:r>
    </w:p>
    <w:p w:rsidR="00CF0850" w:rsidRDefault="00000000">
      <w:pPr>
        <w:spacing w:before="120" w:after="80"/>
      </w:pPr>
      <w:r>
        <w:rPr>
          <w:b/>
          <w:bCs/>
        </w:rPr>
        <w:t>For Healing Envoys Only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Submit professional license verification by February 1, 2026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Provide proof of malpractice insurance (for clinical practitioners)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Review scope of practice guidelines</w:t>
      </w:r>
    </w:p>
    <w:p w:rsidR="00CF0850" w:rsidRDefault="00000000">
      <w:pPr>
        <w:spacing w:before="120" w:after="80"/>
      </w:pPr>
      <w:r>
        <w:rPr>
          <w:b/>
          <w:bCs/>
        </w:rPr>
        <w:t>Final Checklist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All documents prepared and organized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All vaccinations completed and documented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All payments made in full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Travel insurance active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Emergency contacts notified of travel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Out-of-office notifications set (if applicable)</w:t>
      </w:r>
    </w:p>
    <w:p w:rsidR="00CF0850" w:rsidRDefault="00000000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Final document check completed</w:t>
      </w:r>
    </w:p>
    <w:p w:rsidR="00CF0850" w:rsidRDefault="00000000">
      <w:pPr>
        <w:spacing w:before="480" w:after="120"/>
      </w:pPr>
      <w:r>
        <w:rPr>
          <w:color w:val="7F8C8D"/>
          <w:sz w:val="16"/>
          <w:szCs w:val="16"/>
        </w:rPr>
        <w:t>____________________________________________________________________________________________________</w:t>
      </w:r>
    </w:p>
    <w:p w:rsidR="00CF0850" w:rsidRDefault="00000000">
      <w:pPr>
        <w:spacing w:after="80"/>
      </w:pPr>
      <w:r>
        <w:rPr>
          <w:b/>
          <w:bCs/>
          <w:sz w:val="20"/>
          <w:szCs w:val="20"/>
        </w:rPr>
        <w:t>Contact Information:</w:t>
      </w:r>
    </w:p>
    <w:p w:rsidR="00CF0850" w:rsidRDefault="00000000">
      <w:pPr>
        <w:spacing w:after="40"/>
      </w:pPr>
      <w:r>
        <w:rPr>
          <w:sz w:val="20"/>
          <w:szCs w:val="20"/>
        </w:rPr>
        <w:t>Email: missions@impactworld.net</w:t>
      </w:r>
    </w:p>
    <w:p w:rsidR="00CF0850" w:rsidRDefault="00000000">
      <w:pPr>
        <w:spacing w:after="120"/>
      </w:pPr>
      <w:r>
        <w:rPr>
          <w:sz w:val="20"/>
          <w:szCs w:val="20"/>
        </w:rPr>
        <w:t>Office Hours: Monday-Friday, 9 AM - 5 PM EST</w:t>
      </w:r>
    </w:p>
    <w:p w:rsidR="00CF0850" w:rsidRDefault="00000000">
      <w:pPr>
        <w:spacing w:after="240"/>
      </w:pPr>
      <w:r>
        <w:rPr>
          <w:sz w:val="20"/>
          <w:szCs w:val="20"/>
        </w:rPr>
        <w:t>Remember: This mission is not just a trip—it's a commitment to serve, learn, and transform. Meeting these requirements demonstrates your dedication to the communities we'll serve together.</w:t>
      </w:r>
    </w:p>
    <w:p w:rsidR="00CF0850" w:rsidRDefault="00000000">
      <w:pPr>
        <w:spacing w:after="120"/>
      </w:pPr>
      <w:r>
        <w:rPr>
          <w:sz w:val="20"/>
          <w:szCs w:val="20"/>
        </w:rPr>
        <w:t>I have reviewed this checklist and understand all requirements:</w:t>
      </w:r>
    </w:p>
    <w:p w:rsidR="00CF0850" w:rsidRDefault="00000000">
      <w:pPr>
        <w:spacing w:after="40"/>
      </w:pPr>
      <w:r>
        <w:rPr>
          <w:sz w:val="20"/>
          <w:szCs w:val="20"/>
        </w:rPr>
        <w:t xml:space="preserve"> </w:t>
      </w:r>
    </w:p>
    <w:p w:rsidR="00CF0850" w:rsidRDefault="00000000">
      <w:r>
        <w:rPr>
          <w:sz w:val="20"/>
          <w:szCs w:val="20"/>
        </w:rPr>
        <w:t>Participant Signature: _______________________________     Date: _______________</w:t>
      </w:r>
    </w:p>
    <w:sectPr w:rsidR="00CF085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59D2"/>
    <w:multiLevelType w:val="hybridMultilevel"/>
    <w:tmpl w:val="24761124"/>
    <w:lvl w:ilvl="0" w:tplc="EE2C9C96">
      <w:start w:val="1"/>
      <w:numFmt w:val="bullet"/>
      <w:lvlText w:val="☐"/>
      <w:lvlJc w:val="left"/>
      <w:pPr>
        <w:ind w:left="360" w:hanging="200"/>
      </w:pPr>
    </w:lvl>
    <w:lvl w:ilvl="1" w:tplc="9E500736">
      <w:numFmt w:val="decimal"/>
      <w:lvlText w:val=""/>
      <w:lvlJc w:val="left"/>
    </w:lvl>
    <w:lvl w:ilvl="2" w:tplc="040A47E8">
      <w:numFmt w:val="decimal"/>
      <w:lvlText w:val=""/>
      <w:lvlJc w:val="left"/>
    </w:lvl>
    <w:lvl w:ilvl="3" w:tplc="EECE121E">
      <w:numFmt w:val="decimal"/>
      <w:lvlText w:val=""/>
      <w:lvlJc w:val="left"/>
    </w:lvl>
    <w:lvl w:ilvl="4" w:tplc="605656A6">
      <w:numFmt w:val="decimal"/>
      <w:lvlText w:val=""/>
      <w:lvlJc w:val="left"/>
    </w:lvl>
    <w:lvl w:ilvl="5" w:tplc="764EF74E">
      <w:numFmt w:val="decimal"/>
      <w:lvlText w:val=""/>
      <w:lvlJc w:val="left"/>
    </w:lvl>
    <w:lvl w:ilvl="6" w:tplc="31445DC0">
      <w:numFmt w:val="decimal"/>
      <w:lvlText w:val=""/>
      <w:lvlJc w:val="left"/>
    </w:lvl>
    <w:lvl w:ilvl="7" w:tplc="2C16D7F8">
      <w:numFmt w:val="decimal"/>
      <w:lvlText w:val=""/>
      <w:lvlJc w:val="left"/>
    </w:lvl>
    <w:lvl w:ilvl="8" w:tplc="FAD68494">
      <w:numFmt w:val="decimal"/>
      <w:lvlText w:val=""/>
      <w:lvlJc w:val="left"/>
    </w:lvl>
  </w:abstractNum>
  <w:abstractNum w:abstractNumId="1" w15:restartNumberingAfterBreak="0">
    <w:nsid w:val="16200CD6"/>
    <w:multiLevelType w:val="hybridMultilevel"/>
    <w:tmpl w:val="246A3E5C"/>
    <w:lvl w:ilvl="0" w:tplc="E0CA6948">
      <w:start w:val="1"/>
      <w:numFmt w:val="bullet"/>
      <w:lvlText w:val="●"/>
      <w:lvlJc w:val="left"/>
      <w:pPr>
        <w:ind w:left="720" w:hanging="360"/>
      </w:pPr>
    </w:lvl>
    <w:lvl w:ilvl="1" w:tplc="5C8CEDD6">
      <w:start w:val="1"/>
      <w:numFmt w:val="bullet"/>
      <w:lvlText w:val="○"/>
      <w:lvlJc w:val="left"/>
      <w:pPr>
        <w:ind w:left="1440" w:hanging="360"/>
      </w:pPr>
    </w:lvl>
    <w:lvl w:ilvl="2" w:tplc="F47CDB8C">
      <w:start w:val="1"/>
      <w:numFmt w:val="bullet"/>
      <w:lvlText w:val="■"/>
      <w:lvlJc w:val="left"/>
      <w:pPr>
        <w:ind w:left="2160" w:hanging="360"/>
      </w:pPr>
    </w:lvl>
    <w:lvl w:ilvl="3" w:tplc="11AC6A06">
      <w:start w:val="1"/>
      <w:numFmt w:val="bullet"/>
      <w:lvlText w:val="●"/>
      <w:lvlJc w:val="left"/>
      <w:pPr>
        <w:ind w:left="2880" w:hanging="360"/>
      </w:pPr>
    </w:lvl>
    <w:lvl w:ilvl="4" w:tplc="D62AB9D0">
      <w:start w:val="1"/>
      <w:numFmt w:val="bullet"/>
      <w:lvlText w:val="○"/>
      <w:lvlJc w:val="left"/>
      <w:pPr>
        <w:ind w:left="3600" w:hanging="360"/>
      </w:pPr>
    </w:lvl>
    <w:lvl w:ilvl="5" w:tplc="1836281C">
      <w:start w:val="1"/>
      <w:numFmt w:val="bullet"/>
      <w:lvlText w:val="■"/>
      <w:lvlJc w:val="left"/>
      <w:pPr>
        <w:ind w:left="4320" w:hanging="360"/>
      </w:pPr>
    </w:lvl>
    <w:lvl w:ilvl="6" w:tplc="342835BC">
      <w:start w:val="1"/>
      <w:numFmt w:val="bullet"/>
      <w:lvlText w:val="●"/>
      <w:lvlJc w:val="left"/>
      <w:pPr>
        <w:ind w:left="5040" w:hanging="360"/>
      </w:pPr>
    </w:lvl>
    <w:lvl w:ilvl="7" w:tplc="F2C881D0">
      <w:start w:val="1"/>
      <w:numFmt w:val="bullet"/>
      <w:lvlText w:val="●"/>
      <w:lvlJc w:val="left"/>
      <w:pPr>
        <w:ind w:left="5760" w:hanging="360"/>
      </w:pPr>
    </w:lvl>
    <w:lvl w:ilvl="8" w:tplc="AAEA7030">
      <w:start w:val="1"/>
      <w:numFmt w:val="bullet"/>
      <w:lvlText w:val="●"/>
      <w:lvlJc w:val="left"/>
      <w:pPr>
        <w:ind w:left="6480" w:hanging="360"/>
      </w:pPr>
    </w:lvl>
  </w:abstractNum>
  <w:num w:numId="1" w16cid:durableId="1275792208">
    <w:abstractNumId w:val="1"/>
    <w:lvlOverride w:ilvl="0">
      <w:startOverride w:val="1"/>
    </w:lvlOverride>
  </w:num>
  <w:num w:numId="2" w16cid:durableId="234040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50"/>
    <w:rsid w:val="0057574D"/>
    <w:rsid w:val="00CF0850"/>
    <w:rsid w:val="00D44168"/>
    <w:rsid w:val="00F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86C92"/>
  <w15:docId w15:val="{43AC82C2-9B00-794E-9F9E-18F30AD3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120"/>
      <w:jc w:val="center"/>
    </w:pPr>
    <w:rPr>
      <w:b/>
      <w:bCs/>
      <w:color w:val="1A5490"/>
      <w:sz w:val="40"/>
      <w:szCs w:val="40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Subtitle">
    <w:name w:val="Subtitle"/>
    <w:uiPriority w:val="11"/>
    <w:qFormat/>
    <w:pPr>
      <w:spacing w:after="80"/>
      <w:jc w:val="center"/>
    </w:pPr>
    <w:rPr>
      <w:b/>
      <w:bCs/>
      <w:color w:val="2C3E50"/>
      <w:sz w:val="28"/>
      <w:szCs w:val="28"/>
    </w:rPr>
  </w:style>
  <w:style w:type="paragraph" w:customStyle="1" w:styleId="DateStyle">
    <w:name w:val="DateStyle"/>
    <w:pPr>
      <w:spacing w:after="240"/>
      <w:jc w:val="center"/>
    </w:pPr>
    <w:rPr>
      <w:b/>
      <w:bCs/>
      <w:color w:val="E74C3C"/>
      <w:sz w:val="24"/>
      <w:szCs w:val="24"/>
    </w:rPr>
  </w:style>
  <w:style w:type="paragraph" w:customStyle="1" w:styleId="SectionHeader">
    <w:name w:val="SectionHeader"/>
    <w:pPr>
      <w:shd w:val="clear" w:color="auto" w:fill="1A5490"/>
      <w:spacing w:before="240" w:after="120"/>
    </w:pPr>
    <w:rPr>
      <w:b/>
      <w:bCs/>
      <w:color w:val="FFFFFF"/>
      <w:sz w:val="28"/>
      <w:szCs w:val="28"/>
    </w:rPr>
  </w:style>
  <w:style w:type="paragraph" w:customStyle="1" w:styleId="ItemText">
    <w:name w:val="ItemText"/>
    <w:pPr>
      <w:spacing w:after="120"/>
      <w:ind w:left="360"/>
    </w:pPr>
    <w:rPr>
      <w:sz w:val="20"/>
      <w:szCs w:val="20"/>
    </w:rPr>
  </w:style>
  <w:style w:type="paragraph" w:customStyle="1" w:styleId="DeadlineText">
    <w:name w:val="DeadlineText"/>
    <w:pPr>
      <w:spacing w:after="80"/>
      <w:ind w:left="360"/>
    </w:pPr>
    <w:rPr>
      <w:b/>
      <w:bCs/>
      <w:color w:val="E74C3C"/>
      <w:sz w:val="18"/>
      <w:szCs w:val="18"/>
    </w:rPr>
  </w:style>
  <w:style w:type="paragraph" w:customStyle="1" w:styleId="NoteText">
    <w:name w:val="NoteText"/>
    <w:pPr>
      <w:spacing w:after="80"/>
      <w:ind w:left="360"/>
    </w:pPr>
    <w:rPr>
      <w:i/>
      <w:iCs/>
      <w:color w:val="7F8C8D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Nana Noi</cp:lastModifiedBy>
  <cp:revision>3</cp:revision>
  <dcterms:created xsi:type="dcterms:W3CDTF">2026-01-10T18:38:00Z</dcterms:created>
  <dcterms:modified xsi:type="dcterms:W3CDTF">2026-01-10T18:57:00Z</dcterms:modified>
</cp:coreProperties>
</file>