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F5A93" w:rsidRPr="002F5A93" w:rsidRDefault="002F5A93" w:rsidP="002F5A93">
      <w:pPr>
        <w:spacing w:before="280" w:after="80" w:line="240" w:lineRule="auto"/>
        <w:outlineLvl w:val="2"/>
        <w:rPr>
          <w:rFonts w:ascii="Times New Roman" w:eastAsia="Times New Roman" w:hAnsi="Times New Roman" w:cs="Times New Roman"/>
          <w:b/>
          <w:bCs/>
          <w:color w:val="000000"/>
          <w:kern w:val="0"/>
          <w:sz w:val="27"/>
          <w:szCs w:val="27"/>
          <w14:ligatures w14:val="none"/>
        </w:rPr>
      </w:pPr>
      <w:r w:rsidRPr="002F5A93">
        <w:rPr>
          <w:rFonts w:ascii="Arial" w:eastAsia="Times New Roman" w:hAnsi="Arial" w:cs="Arial"/>
          <w:b/>
          <w:bCs/>
          <w:color w:val="000000"/>
          <w:kern w:val="0"/>
          <w:sz w:val="26"/>
          <w:szCs w:val="26"/>
          <w14:ligatures w14:val="none"/>
        </w:rPr>
        <w:t>Training Concept Template</w:t>
      </w:r>
    </w:p>
    <w:p w:rsidR="002F5A93" w:rsidRPr="002F5A93" w:rsidRDefault="002F5A93" w:rsidP="002F5A93">
      <w:pPr>
        <w:spacing w:before="240" w:after="40" w:line="240" w:lineRule="auto"/>
        <w:outlineLvl w:val="3"/>
        <w:rPr>
          <w:rFonts w:ascii="Times New Roman" w:eastAsia="Times New Roman" w:hAnsi="Times New Roman" w:cs="Times New Roman"/>
          <w:b/>
          <w:bCs/>
          <w:color w:val="000000"/>
          <w:kern w:val="0"/>
          <w14:ligatures w14:val="none"/>
        </w:rPr>
      </w:pPr>
      <w:r w:rsidRPr="002F5A93">
        <w:rPr>
          <w:rFonts w:ascii="Arial" w:eastAsia="Times New Roman" w:hAnsi="Arial" w:cs="Arial"/>
          <w:b/>
          <w:bCs/>
          <w:color w:val="000000"/>
          <w:kern w:val="0"/>
          <w:sz w:val="22"/>
          <w:szCs w:val="22"/>
          <w14:ligatures w14:val="none"/>
        </w:rPr>
        <w:t>1. Introduction</w:t>
      </w:r>
    </w:p>
    <w:p w:rsidR="002F5A93" w:rsidRPr="002F5A93" w:rsidRDefault="002F5A93" w:rsidP="002F5A93">
      <w:pPr>
        <w:numPr>
          <w:ilvl w:val="0"/>
          <w:numId w:val="1"/>
        </w:numPr>
        <w:spacing w:before="240" w:after="0" w:line="240" w:lineRule="auto"/>
        <w:textAlignment w:val="baseline"/>
        <w:rPr>
          <w:rFonts w:ascii="Arial" w:eastAsia="Times New Roman" w:hAnsi="Arial" w:cs="Arial"/>
          <w:color w:val="000000"/>
          <w:kern w:val="0"/>
          <w:sz w:val="22"/>
          <w:szCs w:val="22"/>
          <w14:ligatures w14:val="none"/>
        </w:rPr>
      </w:pPr>
      <w:r w:rsidRPr="002F5A93">
        <w:rPr>
          <w:rFonts w:ascii="Arial" w:eastAsia="Times New Roman" w:hAnsi="Arial" w:cs="Arial"/>
          <w:b/>
          <w:bCs/>
          <w:color w:val="000000"/>
          <w:kern w:val="0"/>
          <w:sz w:val="22"/>
          <w:szCs w:val="22"/>
          <w14:ligatures w14:val="none"/>
        </w:rPr>
        <w:t>Purpose</w:t>
      </w:r>
      <w:r w:rsidRPr="002F5A93">
        <w:rPr>
          <w:rFonts w:ascii="Arial" w:eastAsia="Times New Roman" w:hAnsi="Arial" w:cs="Arial"/>
          <w:color w:val="000000"/>
          <w:kern w:val="0"/>
          <w:sz w:val="22"/>
          <w:szCs w:val="22"/>
          <w14:ligatures w14:val="none"/>
        </w:rPr>
        <w:t>: Briefly state the purpose of this document—to define the strategy for providing personnel with the necessary knowledge, skills, and attitudes to properly operate, maintain, and support the system throughout its lifecycle.</w:t>
      </w:r>
    </w:p>
    <w:p w:rsidR="002F5A93" w:rsidRPr="002F5A93" w:rsidRDefault="002F5A93" w:rsidP="002F5A93">
      <w:pPr>
        <w:numPr>
          <w:ilvl w:val="0"/>
          <w:numId w:val="1"/>
        </w:numPr>
        <w:spacing w:after="0" w:line="240" w:lineRule="auto"/>
        <w:textAlignment w:val="baseline"/>
        <w:rPr>
          <w:rFonts w:ascii="Arial" w:eastAsia="Times New Roman" w:hAnsi="Arial" w:cs="Arial"/>
          <w:color w:val="000000"/>
          <w:kern w:val="0"/>
          <w:sz w:val="22"/>
          <w:szCs w:val="22"/>
          <w14:ligatures w14:val="none"/>
        </w:rPr>
      </w:pPr>
      <w:r w:rsidRPr="002F5A93">
        <w:rPr>
          <w:rFonts w:ascii="Arial" w:eastAsia="Times New Roman" w:hAnsi="Arial" w:cs="Arial"/>
          <w:b/>
          <w:bCs/>
          <w:color w:val="000000"/>
          <w:kern w:val="0"/>
          <w:sz w:val="22"/>
          <w:szCs w:val="22"/>
          <w14:ligatures w14:val="none"/>
        </w:rPr>
        <w:t>Scope</w:t>
      </w:r>
      <w:r w:rsidRPr="002F5A93">
        <w:rPr>
          <w:rFonts w:ascii="Arial" w:eastAsia="Times New Roman" w:hAnsi="Arial" w:cs="Arial"/>
          <w:color w:val="000000"/>
          <w:kern w:val="0"/>
          <w:sz w:val="22"/>
          <w:szCs w:val="22"/>
          <w14:ligatures w14:val="none"/>
        </w:rPr>
        <w:t>: Define the boundaries of the training effort, including which system elements, user groups, and lifecycle phases are covered.</w:t>
      </w:r>
    </w:p>
    <w:p w:rsidR="002F5A93" w:rsidRPr="002F5A93" w:rsidRDefault="002F5A93" w:rsidP="002F5A93">
      <w:pPr>
        <w:numPr>
          <w:ilvl w:val="0"/>
          <w:numId w:val="1"/>
        </w:numPr>
        <w:spacing w:after="240" w:line="240" w:lineRule="auto"/>
        <w:textAlignment w:val="baseline"/>
        <w:rPr>
          <w:rFonts w:ascii="Arial" w:eastAsia="Times New Roman" w:hAnsi="Arial" w:cs="Arial"/>
          <w:color w:val="000000"/>
          <w:kern w:val="0"/>
          <w:sz w:val="22"/>
          <w:szCs w:val="22"/>
          <w14:ligatures w14:val="none"/>
        </w:rPr>
      </w:pPr>
      <w:r w:rsidRPr="002F5A93">
        <w:rPr>
          <w:rFonts w:ascii="Arial" w:eastAsia="Times New Roman" w:hAnsi="Arial" w:cs="Arial"/>
          <w:b/>
          <w:bCs/>
          <w:color w:val="000000"/>
          <w:kern w:val="0"/>
          <w:sz w:val="22"/>
          <w:szCs w:val="22"/>
          <w14:ligatures w14:val="none"/>
        </w:rPr>
        <w:t>Goals</w:t>
      </w:r>
      <w:r w:rsidRPr="002F5A93">
        <w:rPr>
          <w:rFonts w:ascii="Arial" w:eastAsia="Times New Roman" w:hAnsi="Arial" w:cs="Arial"/>
          <w:color w:val="000000"/>
          <w:kern w:val="0"/>
          <w:sz w:val="22"/>
          <w:szCs w:val="22"/>
          <w14:ligatures w14:val="none"/>
        </w:rPr>
        <w:t>: Outline the overarching goals of the training concept, such as reducing operational risk, enabling effective system use, supporting lifecycle management, and enhancing stakeholder satisfaction.</w:t>
      </w:r>
    </w:p>
    <w:p w:rsidR="002F5A93" w:rsidRPr="002F5A93" w:rsidRDefault="002F5A93" w:rsidP="002F5A93">
      <w:pPr>
        <w:spacing w:before="240" w:after="40" w:line="240" w:lineRule="auto"/>
        <w:outlineLvl w:val="3"/>
        <w:rPr>
          <w:rFonts w:ascii="Times New Roman" w:eastAsia="Times New Roman" w:hAnsi="Times New Roman" w:cs="Times New Roman"/>
          <w:b/>
          <w:bCs/>
          <w:color w:val="000000"/>
          <w:kern w:val="0"/>
          <w14:ligatures w14:val="none"/>
        </w:rPr>
      </w:pPr>
      <w:r w:rsidRPr="002F5A93">
        <w:rPr>
          <w:rFonts w:ascii="Arial" w:eastAsia="Times New Roman" w:hAnsi="Arial" w:cs="Arial"/>
          <w:b/>
          <w:bCs/>
          <w:color w:val="000000"/>
          <w:kern w:val="0"/>
          <w:sz w:val="22"/>
          <w:szCs w:val="22"/>
          <w14:ligatures w14:val="none"/>
        </w:rPr>
        <w:t>2. Training Objectives and Scope</w:t>
      </w:r>
    </w:p>
    <w:p w:rsidR="002F5A93" w:rsidRPr="002F5A93" w:rsidRDefault="002F5A93" w:rsidP="002F5A93">
      <w:pPr>
        <w:numPr>
          <w:ilvl w:val="0"/>
          <w:numId w:val="2"/>
        </w:numPr>
        <w:spacing w:before="240" w:after="0" w:line="240" w:lineRule="auto"/>
        <w:textAlignment w:val="baseline"/>
        <w:rPr>
          <w:rFonts w:ascii="Arial" w:eastAsia="Times New Roman" w:hAnsi="Arial" w:cs="Arial"/>
          <w:color w:val="000000"/>
          <w:kern w:val="0"/>
          <w:sz w:val="22"/>
          <w:szCs w:val="22"/>
          <w14:ligatures w14:val="none"/>
        </w:rPr>
      </w:pPr>
      <w:r w:rsidRPr="002F5A93">
        <w:rPr>
          <w:rFonts w:ascii="Arial" w:eastAsia="Times New Roman" w:hAnsi="Arial" w:cs="Arial"/>
          <w:b/>
          <w:bCs/>
          <w:color w:val="000000"/>
          <w:kern w:val="0"/>
          <w:sz w:val="22"/>
          <w:szCs w:val="22"/>
          <w14:ligatures w14:val="none"/>
        </w:rPr>
        <w:t>Competency Requirements</w:t>
      </w:r>
      <w:r w:rsidRPr="002F5A93">
        <w:rPr>
          <w:rFonts w:ascii="Arial" w:eastAsia="Times New Roman" w:hAnsi="Arial" w:cs="Arial"/>
          <w:color w:val="000000"/>
          <w:kern w:val="0"/>
          <w:sz w:val="22"/>
          <w:szCs w:val="22"/>
          <w14:ligatures w14:val="none"/>
        </w:rPr>
        <w:t>: Clearly state the specific competencies, skills, and knowledge that are required for each identified user group (e.g., operators, maintainers, administrators) to interact with the system effectively and safely.</w:t>
      </w:r>
    </w:p>
    <w:p w:rsidR="002F5A93" w:rsidRPr="002F5A93" w:rsidRDefault="002F5A93" w:rsidP="002F5A93">
      <w:pPr>
        <w:numPr>
          <w:ilvl w:val="0"/>
          <w:numId w:val="2"/>
        </w:numPr>
        <w:spacing w:after="240" w:line="240" w:lineRule="auto"/>
        <w:textAlignment w:val="baseline"/>
        <w:rPr>
          <w:rFonts w:ascii="Arial" w:eastAsia="Times New Roman" w:hAnsi="Arial" w:cs="Arial"/>
          <w:color w:val="000000"/>
          <w:kern w:val="0"/>
          <w:sz w:val="22"/>
          <w:szCs w:val="22"/>
          <w14:ligatures w14:val="none"/>
        </w:rPr>
      </w:pPr>
      <w:r w:rsidRPr="002F5A93">
        <w:rPr>
          <w:rFonts w:ascii="Arial" w:eastAsia="Times New Roman" w:hAnsi="Arial" w:cs="Arial"/>
          <w:b/>
          <w:bCs/>
          <w:color w:val="000000"/>
          <w:kern w:val="0"/>
          <w:sz w:val="22"/>
          <w:szCs w:val="22"/>
          <w14:ligatures w14:val="none"/>
        </w:rPr>
        <w:t>Training Scope</w:t>
      </w:r>
      <w:r w:rsidRPr="002F5A93">
        <w:rPr>
          <w:rFonts w:ascii="Arial" w:eastAsia="Times New Roman" w:hAnsi="Arial" w:cs="Arial"/>
          <w:color w:val="000000"/>
          <w:kern w:val="0"/>
          <w:sz w:val="22"/>
          <w:szCs w:val="22"/>
          <w14:ligatures w14:val="none"/>
        </w:rPr>
        <w:t>: Define whether the training covers initial onboarding, refresher courses, advanced training for specific functionalities, or updates for new features and system modifications.</w:t>
      </w:r>
    </w:p>
    <w:p w:rsidR="002F5A93" w:rsidRPr="002F5A93" w:rsidRDefault="002F5A93" w:rsidP="002F5A93">
      <w:pPr>
        <w:spacing w:before="240" w:after="40" w:line="240" w:lineRule="auto"/>
        <w:outlineLvl w:val="3"/>
        <w:rPr>
          <w:rFonts w:ascii="Times New Roman" w:eastAsia="Times New Roman" w:hAnsi="Times New Roman" w:cs="Times New Roman"/>
          <w:b/>
          <w:bCs/>
          <w:color w:val="000000"/>
          <w:kern w:val="0"/>
          <w14:ligatures w14:val="none"/>
        </w:rPr>
      </w:pPr>
      <w:r w:rsidRPr="002F5A93">
        <w:rPr>
          <w:rFonts w:ascii="Arial" w:eastAsia="Times New Roman" w:hAnsi="Arial" w:cs="Arial"/>
          <w:b/>
          <w:bCs/>
          <w:color w:val="000000"/>
          <w:kern w:val="0"/>
          <w:sz w:val="22"/>
          <w:szCs w:val="22"/>
          <w14:ligatures w14:val="none"/>
        </w:rPr>
        <w:t>3. Audience Identification and Analysis</w:t>
      </w:r>
    </w:p>
    <w:p w:rsidR="002F5A93" w:rsidRPr="002F5A93" w:rsidRDefault="002F5A93" w:rsidP="002F5A93">
      <w:pPr>
        <w:numPr>
          <w:ilvl w:val="0"/>
          <w:numId w:val="3"/>
        </w:numPr>
        <w:spacing w:before="240" w:after="0" w:line="240" w:lineRule="auto"/>
        <w:textAlignment w:val="baseline"/>
        <w:rPr>
          <w:rFonts w:ascii="Arial" w:eastAsia="Times New Roman" w:hAnsi="Arial" w:cs="Arial"/>
          <w:color w:val="000000"/>
          <w:kern w:val="0"/>
          <w:sz w:val="22"/>
          <w:szCs w:val="22"/>
          <w14:ligatures w14:val="none"/>
        </w:rPr>
      </w:pPr>
      <w:r w:rsidRPr="002F5A93">
        <w:rPr>
          <w:rFonts w:ascii="Arial" w:eastAsia="Times New Roman" w:hAnsi="Arial" w:cs="Arial"/>
          <w:b/>
          <w:bCs/>
          <w:color w:val="000000"/>
          <w:kern w:val="0"/>
          <w:sz w:val="22"/>
          <w:szCs w:val="22"/>
          <w14:ligatures w14:val="none"/>
        </w:rPr>
        <w:t>Target Audiences</w:t>
      </w:r>
      <w:r w:rsidRPr="002F5A93">
        <w:rPr>
          <w:rFonts w:ascii="Arial" w:eastAsia="Times New Roman" w:hAnsi="Arial" w:cs="Arial"/>
          <w:color w:val="000000"/>
          <w:kern w:val="0"/>
          <w:sz w:val="22"/>
          <w:szCs w:val="22"/>
          <w14:ligatures w14:val="none"/>
        </w:rPr>
        <w:t>: Identify all key target audiences for training, including end-users, technical staff, support teams, and internal trainers.</w:t>
      </w:r>
    </w:p>
    <w:p w:rsidR="002F5A93" w:rsidRPr="002F5A93" w:rsidRDefault="002F5A93" w:rsidP="002F5A93">
      <w:pPr>
        <w:numPr>
          <w:ilvl w:val="0"/>
          <w:numId w:val="3"/>
        </w:numPr>
        <w:spacing w:after="240" w:line="240" w:lineRule="auto"/>
        <w:textAlignment w:val="baseline"/>
        <w:rPr>
          <w:rFonts w:ascii="Arial" w:eastAsia="Times New Roman" w:hAnsi="Arial" w:cs="Arial"/>
          <w:color w:val="000000"/>
          <w:kern w:val="0"/>
          <w:sz w:val="22"/>
          <w:szCs w:val="22"/>
          <w14:ligatures w14:val="none"/>
        </w:rPr>
      </w:pPr>
      <w:r w:rsidRPr="002F5A93">
        <w:rPr>
          <w:rFonts w:ascii="Arial" w:eastAsia="Times New Roman" w:hAnsi="Arial" w:cs="Arial"/>
          <w:b/>
          <w:bCs/>
          <w:color w:val="000000"/>
          <w:kern w:val="0"/>
          <w:sz w:val="22"/>
          <w:szCs w:val="22"/>
          <w14:ligatures w14:val="none"/>
        </w:rPr>
        <w:t>Audience Needs and Backgrounds</w:t>
      </w:r>
      <w:r w:rsidRPr="002F5A93">
        <w:rPr>
          <w:rFonts w:ascii="Arial" w:eastAsia="Times New Roman" w:hAnsi="Arial" w:cs="Arial"/>
          <w:color w:val="000000"/>
          <w:kern w:val="0"/>
          <w:sz w:val="22"/>
          <w:szCs w:val="22"/>
          <w14:ligatures w14:val="none"/>
        </w:rPr>
        <w:t>: Describe the specific needs, prior knowledge, and roles of each group to allow for tailored training content and delivery methods.</w:t>
      </w:r>
    </w:p>
    <w:p w:rsidR="002F5A93" w:rsidRPr="002F5A93" w:rsidRDefault="002F5A93" w:rsidP="002F5A93">
      <w:pPr>
        <w:spacing w:before="240" w:after="40" w:line="240" w:lineRule="auto"/>
        <w:outlineLvl w:val="3"/>
        <w:rPr>
          <w:rFonts w:ascii="Times New Roman" w:eastAsia="Times New Roman" w:hAnsi="Times New Roman" w:cs="Times New Roman"/>
          <w:b/>
          <w:bCs/>
          <w:color w:val="000000"/>
          <w:kern w:val="0"/>
          <w14:ligatures w14:val="none"/>
        </w:rPr>
      </w:pPr>
      <w:r w:rsidRPr="002F5A93">
        <w:rPr>
          <w:rFonts w:ascii="Arial" w:eastAsia="Times New Roman" w:hAnsi="Arial" w:cs="Arial"/>
          <w:b/>
          <w:bCs/>
          <w:color w:val="000000"/>
          <w:kern w:val="0"/>
          <w:sz w:val="22"/>
          <w:szCs w:val="22"/>
          <w14:ligatures w14:val="none"/>
        </w:rPr>
        <w:t>4. Training Content and Curriculum</w:t>
      </w:r>
    </w:p>
    <w:p w:rsidR="002F5A93" w:rsidRPr="002F5A93" w:rsidRDefault="002F5A93" w:rsidP="002F5A93">
      <w:pPr>
        <w:numPr>
          <w:ilvl w:val="0"/>
          <w:numId w:val="4"/>
        </w:numPr>
        <w:spacing w:before="240" w:after="0" w:line="240" w:lineRule="auto"/>
        <w:textAlignment w:val="baseline"/>
        <w:rPr>
          <w:rFonts w:ascii="Arial" w:eastAsia="Times New Roman" w:hAnsi="Arial" w:cs="Arial"/>
          <w:color w:val="000000"/>
          <w:kern w:val="0"/>
          <w:sz w:val="22"/>
          <w:szCs w:val="22"/>
          <w14:ligatures w14:val="none"/>
        </w:rPr>
      </w:pPr>
      <w:r w:rsidRPr="002F5A93">
        <w:rPr>
          <w:rFonts w:ascii="Arial" w:eastAsia="Times New Roman" w:hAnsi="Arial" w:cs="Arial"/>
          <w:b/>
          <w:bCs/>
          <w:color w:val="000000"/>
          <w:kern w:val="0"/>
          <w:sz w:val="22"/>
          <w:szCs w:val="22"/>
          <w14:ligatures w14:val="none"/>
        </w:rPr>
        <w:t>Topics and Modules</w:t>
      </w:r>
      <w:r w:rsidRPr="002F5A93">
        <w:rPr>
          <w:rFonts w:ascii="Arial" w:eastAsia="Times New Roman" w:hAnsi="Arial" w:cs="Arial"/>
          <w:color w:val="000000"/>
          <w:kern w:val="0"/>
          <w:sz w:val="22"/>
          <w:szCs w:val="22"/>
          <w14:ligatures w14:val="none"/>
        </w:rPr>
        <w:t>: Outline the key topics, modules, and materials to be covered in the training programs. This includes system features, operational procedures, troubleshooting, safety protocols, and compliance requirements.</w:t>
      </w:r>
    </w:p>
    <w:p w:rsidR="002F5A93" w:rsidRPr="002F5A93" w:rsidRDefault="002F5A93" w:rsidP="002F5A93">
      <w:pPr>
        <w:numPr>
          <w:ilvl w:val="0"/>
          <w:numId w:val="4"/>
        </w:numPr>
        <w:spacing w:after="240" w:line="240" w:lineRule="auto"/>
        <w:textAlignment w:val="baseline"/>
        <w:rPr>
          <w:rFonts w:ascii="Arial" w:eastAsia="Times New Roman" w:hAnsi="Arial" w:cs="Arial"/>
          <w:color w:val="000000"/>
          <w:kern w:val="0"/>
          <w:sz w:val="22"/>
          <w:szCs w:val="22"/>
          <w14:ligatures w14:val="none"/>
        </w:rPr>
      </w:pPr>
      <w:r w:rsidRPr="002F5A93">
        <w:rPr>
          <w:rFonts w:ascii="Arial" w:eastAsia="Times New Roman" w:hAnsi="Arial" w:cs="Arial"/>
          <w:b/>
          <w:bCs/>
          <w:color w:val="000000"/>
          <w:kern w:val="0"/>
          <w:sz w:val="22"/>
          <w:szCs w:val="22"/>
          <w14:ligatures w14:val="none"/>
        </w:rPr>
        <w:t>Depth and Complexity</w:t>
      </w:r>
      <w:r w:rsidRPr="002F5A93">
        <w:rPr>
          <w:rFonts w:ascii="Arial" w:eastAsia="Times New Roman" w:hAnsi="Arial" w:cs="Arial"/>
          <w:color w:val="000000"/>
          <w:kern w:val="0"/>
          <w:sz w:val="22"/>
          <w:szCs w:val="22"/>
          <w14:ligatures w14:val="none"/>
        </w:rPr>
        <w:t>: Specify the appropriate depth and complexity of the training for each audience segment, ensuring it matches their roles and responsibilities.</w:t>
      </w:r>
    </w:p>
    <w:p w:rsidR="002F5A93" w:rsidRPr="002F5A93" w:rsidRDefault="002F5A93" w:rsidP="002F5A93">
      <w:pPr>
        <w:spacing w:before="240" w:after="40" w:line="240" w:lineRule="auto"/>
        <w:outlineLvl w:val="3"/>
        <w:rPr>
          <w:rFonts w:ascii="Times New Roman" w:eastAsia="Times New Roman" w:hAnsi="Times New Roman" w:cs="Times New Roman"/>
          <w:b/>
          <w:bCs/>
          <w:color w:val="000000"/>
          <w:kern w:val="0"/>
          <w14:ligatures w14:val="none"/>
        </w:rPr>
      </w:pPr>
      <w:r w:rsidRPr="002F5A93">
        <w:rPr>
          <w:rFonts w:ascii="Arial" w:eastAsia="Times New Roman" w:hAnsi="Arial" w:cs="Arial"/>
          <w:b/>
          <w:bCs/>
          <w:color w:val="000000"/>
          <w:kern w:val="0"/>
          <w:sz w:val="22"/>
          <w:szCs w:val="22"/>
          <w14:ligatures w14:val="none"/>
        </w:rPr>
        <w:t>5. Delivery Methods and Media</w:t>
      </w:r>
    </w:p>
    <w:p w:rsidR="002F5A93" w:rsidRPr="002F5A93" w:rsidRDefault="002F5A93" w:rsidP="002F5A93">
      <w:pPr>
        <w:numPr>
          <w:ilvl w:val="0"/>
          <w:numId w:val="5"/>
        </w:numPr>
        <w:spacing w:before="240" w:after="0" w:line="240" w:lineRule="auto"/>
        <w:textAlignment w:val="baseline"/>
        <w:rPr>
          <w:rFonts w:ascii="Arial" w:eastAsia="Times New Roman" w:hAnsi="Arial" w:cs="Arial"/>
          <w:color w:val="000000"/>
          <w:kern w:val="0"/>
          <w:sz w:val="22"/>
          <w:szCs w:val="22"/>
          <w14:ligatures w14:val="none"/>
        </w:rPr>
      </w:pPr>
      <w:r w:rsidRPr="002F5A93">
        <w:rPr>
          <w:rFonts w:ascii="Arial" w:eastAsia="Times New Roman" w:hAnsi="Arial" w:cs="Arial"/>
          <w:b/>
          <w:bCs/>
          <w:color w:val="000000"/>
          <w:kern w:val="0"/>
          <w:sz w:val="22"/>
          <w:szCs w:val="22"/>
          <w14:ligatures w14:val="none"/>
        </w:rPr>
        <w:t>Training Formats</w:t>
      </w:r>
      <w:r w:rsidRPr="002F5A93">
        <w:rPr>
          <w:rFonts w:ascii="Arial" w:eastAsia="Times New Roman" w:hAnsi="Arial" w:cs="Arial"/>
          <w:color w:val="000000"/>
          <w:kern w:val="0"/>
          <w:sz w:val="22"/>
          <w:szCs w:val="22"/>
          <w14:ligatures w14:val="none"/>
        </w:rPr>
        <w:t>: Describe the various formats and mechanisms to be used for training delivery. These may include classroom instruction, e-learning modules, simulation-based training, hands-on labs, manuals, and in-system electronic support.</w:t>
      </w:r>
    </w:p>
    <w:p w:rsidR="002F5A93" w:rsidRPr="002F5A93" w:rsidRDefault="002F5A93" w:rsidP="002F5A93">
      <w:pPr>
        <w:numPr>
          <w:ilvl w:val="0"/>
          <w:numId w:val="5"/>
        </w:numPr>
        <w:spacing w:after="240" w:line="240" w:lineRule="auto"/>
        <w:textAlignment w:val="baseline"/>
        <w:rPr>
          <w:rFonts w:ascii="Arial" w:eastAsia="Times New Roman" w:hAnsi="Arial" w:cs="Arial"/>
          <w:color w:val="000000"/>
          <w:kern w:val="0"/>
          <w:sz w:val="22"/>
          <w:szCs w:val="22"/>
          <w14:ligatures w14:val="none"/>
        </w:rPr>
      </w:pPr>
      <w:r w:rsidRPr="002F5A93">
        <w:rPr>
          <w:rFonts w:ascii="Arial" w:eastAsia="Times New Roman" w:hAnsi="Arial" w:cs="Arial"/>
          <w:b/>
          <w:bCs/>
          <w:color w:val="000000"/>
          <w:kern w:val="0"/>
          <w:sz w:val="22"/>
          <w:szCs w:val="22"/>
          <w14:ligatures w14:val="none"/>
        </w:rPr>
        <w:t>Technology and Tools</w:t>
      </w:r>
      <w:r w:rsidRPr="002F5A93">
        <w:rPr>
          <w:rFonts w:ascii="Arial" w:eastAsia="Times New Roman" w:hAnsi="Arial" w:cs="Arial"/>
          <w:color w:val="000000"/>
          <w:kern w:val="0"/>
          <w:sz w:val="22"/>
          <w:szCs w:val="22"/>
          <w14:ligatures w14:val="none"/>
        </w:rPr>
        <w:t>: Specify any particular technologies or tools that will be leveraged for training, such as simulators with varying degrees of fidelity, or computer-based training systems.</w:t>
      </w:r>
    </w:p>
    <w:p w:rsidR="002F5A93" w:rsidRPr="002F5A93" w:rsidRDefault="002F5A93" w:rsidP="002F5A93">
      <w:pPr>
        <w:spacing w:before="240" w:after="40" w:line="240" w:lineRule="auto"/>
        <w:outlineLvl w:val="3"/>
        <w:rPr>
          <w:rFonts w:ascii="Times New Roman" w:eastAsia="Times New Roman" w:hAnsi="Times New Roman" w:cs="Times New Roman"/>
          <w:b/>
          <w:bCs/>
          <w:color w:val="000000"/>
          <w:kern w:val="0"/>
          <w14:ligatures w14:val="none"/>
        </w:rPr>
      </w:pPr>
      <w:r w:rsidRPr="002F5A93">
        <w:rPr>
          <w:rFonts w:ascii="Arial" w:eastAsia="Times New Roman" w:hAnsi="Arial" w:cs="Arial"/>
          <w:b/>
          <w:bCs/>
          <w:color w:val="000000"/>
          <w:kern w:val="0"/>
          <w:sz w:val="22"/>
          <w:szCs w:val="22"/>
          <w14:ligatures w14:val="none"/>
        </w:rPr>
        <w:t>6. Assessment and Certification</w:t>
      </w:r>
    </w:p>
    <w:p w:rsidR="002F5A93" w:rsidRPr="002F5A93" w:rsidRDefault="002F5A93" w:rsidP="002F5A93">
      <w:pPr>
        <w:numPr>
          <w:ilvl w:val="0"/>
          <w:numId w:val="6"/>
        </w:numPr>
        <w:spacing w:before="240" w:after="0" w:line="240" w:lineRule="auto"/>
        <w:textAlignment w:val="baseline"/>
        <w:rPr>
          <w:rFonts w:ascii="Arial" w:eastAsia="Times New Roman" w:hAnsi="Arial" w:cs="Arial"/>
          <w:color w:val="000000"/>
          <w:kern w:val="0"/>
          <w:sz w:val="22"/>
          <w:szCs w:val="22"/>
          <w14:ligatures w14:val="none"/>
        </w:rPr>
      </w:pPr>
      <w:r w:rsidRPr="002F5A93">
        <w:rPr>
          <w:rFonts w:ascii="Arial" w:eastAsia="Times New Roman" w:hAnsi="Arial" w:cs="Arial"/>
          <w:b/>
          <w:bCs/>
          <w:color w:val="000000"/>
          <w:kern w:val="0"/>
          <w:sz w:val="22"/>
          <w:szCs w:val="22"/>
          <w14:ligatures w14:val="none"/>
        </w:rPr>
        <w:t>Evaluation Criteria</w:t>
      </w:r>
      <w:r w:rsidRPr="002F5A93">
        <w:rPr>
          <w:rFonts w:ascii="Arial" w:eastAsia="Times New Roman" w:hAnsi="Arial" w:cs="Arial"/>
          <w:color w:val="000000"/>
          <w:kern w:val="0"/>
          <w:sz w:val="22"/>
          <w:szCs w:val="22"/>
          <w14:ligatures w14:val="none"/>
        </w:rPr>
        <w:t>: Establish clear criteria and methods for evaluating trainee understanding and proficiency. This can involve exams, practical demonstrations, and performance in simulated environments.</w:t>
      </w:r>
    </w:p>
    <w:p w:rsidR="002F5A93" w:rsidRPr="002F5A93" w:rsidRDefault="002F5A93" w:rsidP="002F5A93">
      <w:pPr>
        <w:numPr>
          <w:ilvl w:val="0"/>
          <w:numId w:val="6"/>
        </w:numPr>
        <w:spacing w:after="240" w:line="240" w:lineRule="auto"/>
        <w:textAlignment w:val="baseline"/>
        <w:rPr>
          <w:rFonts w:ascii="Arial" w:eastAsia="Times New Roman" w:hAnsi="Arial" w:cs="Arial"/>
          <w:color w:val="000000"/>
          <w:kern w:val="0"/>
          <w:sz w:val="22"/>
          <w:szCs w:val="22"/>
          <w14:ligatures w14:val="none"/>
        </w:rPr>
      </w:pPr>
      <w:r w:rsidRPr="002F5A93">
        <w:rPr>
          <w:rFonts w:ascii="Arial" w:eastAsia="Times New Roman" w:hAnsi="Arial" w:cs="Arial"/>
          <w:b/>
          <w:bCs/>
          <w:color w:val="000000"/>
          <w:kern w:val="0"/>
          <w:sz w:val="22"/>
          <w:szCs w:val="22"/>
          <w14:ligatures w14:val="none"/>
        </w:rPr>
        <w:t>Certification/Qualification</w:t>
      </w:r>
      <w:r w:rsidRPr="002F5A93">
        <w:rPr>
          <w:rFonts w:ascii="Arial" w:eastAsia="Times New Roman" w:hAnsi="Arial" w:cs="Arial"/>
          <w:color w:val="000000"/>
          <w:kern w:val="0"/>
          <w:sz w:val="22"/>
          <w:szCs w:val="22"/>
          <w14:ligatures w14:val="none"/>
        </w:rPr>
        <w:t>: Include any certification or qualification requirements for specific roles, ensuring that personnel meet required standards before operating or maintaining the system.</w:t>
      </w:r>
    </w:p>
    <w:p w:rsidR="002F5A93" w:rsidRPr="002F5A93" w:rsidRDefault="002F5A93" w:rsidP="002F5A93">
      <w:pPr>
        <w:spacing w:before="240" w:after="40" w:line="240" w:lineRule="auto"/>
        <w:outlineLvl w:val="3"/>
        <w:rPr>
          <w:rFonts w:ascii="Times New Roman" w:eastAsia="Times New Roman" w:hAnsi="Times New Roman" w:cs="Times New Roman"/>
          <w:b/>
          <w:bCs/>
          <w:color w:val="000000"/>
          <w:kern w:val="0"/>
          <w14:ligatures w14:val="none"/>
        </w:rPr>
      </w:pPr>
      <w:r w:rsidRPr="002F5A93">
        <w:rPr>
          <w:rFonts w:ascii="Arial" w:eastAsia="Times New Roman" w:hAnsi="Arial" w:cs="Arial"/>
          <w:b/>
          <w:bCs/>
          <w:color w:val="000000"/>
          <w:kern w:val="0"/>
          <w:sz w:val="22"/>
          <w:szCs w:val="22"/>
          <w14:ligatures w14:val="none"/>
        </w:rPr>
        <w:t>7. Training Schedule and Logistics</w:t>
      </w:r>
    </w:p>
    <w:p w:rsidR="002F5A93" w:rsidRPr="002F5A93" w:rsidRDefault="002F5A93" w:rsidP="002F5A93">
      <w:pPr>
        <w:numPr>
          <w:ilvl w:val="0"/>
          <w:numId w:val="7"/>
        </w:numPr>
        <w:spacing w:before="240" w:after="0" w:line="240" w:lineRule="auto"/>
        <w:textAlignment w:val="baseline"/>
        <w:rPr>
          <w:rFonts w:ascii="Arial" w:eastAsia="Times New Roman" w:hAnsi="Arial" w:cs="Arial"/>
          <w:color w:val="000000"/>
          <w:kern w:val="0"/>
          <w:sz w:val="22"/>
          <w:szCs w:val="22"/>
          <w14:ligatures w14:val="none"/>
        </w:rPr>
      </w:pPr>
      <w:r w:rsidRPr="002F5A93">
        <w:rPr>
          <w:rFonts w:ascii="Arial" w:eastAsia="Times New Roman" w:hAnsi="Arial" w:cs="Arial"/>
          <w:b/>
          <w:bCs/>
          <w:color w:val="000000"/>
          <w:kern w:val="0"/>
          <w:sz w:val="22"/>
          <w:szCs w:val="22"/>
          <w14:ligatures w14:val="none"/>
        </w:rPr>
        <w:t>Timeline</w:t>
      </w:r>
      <w:r w:rsidRPr="002F5A93">
        <w:rPr>
          <w:rFonts w:ascii="Arial" w:eastAsia="Times New Roman" w:hAnsi="Arial" w:cs="Arial"/>
          <w:color w:val="000000"/>
          <w:kern w:val="0"/>
          <w:sz w:val="22"/>
          <w:szCs w:val="22"/>
          <w14:ligatures w14:val="none"/>
        </w:rPr>
        <w:t>: Provide a detailed timeline for training activities, encompassing initial rollout, periodic refreshers, and training associated with new features or updates.</w:t>
      </w:r>
    </w:p>
    <w:p w:rsidR="002F5A93" w:rsidRPr="002F5A93" w:rsidRDefault="002F5A93" w:rsidP="002F5A93">
      <w:pPr>
        <w:numPr>
          <w:ilvl w:val="0"/>
          <w:numId w:val="7"/>
        </w:numPr>
        <w:spacing w:after="240" w:line="240" w:lineRule="auto"/>
        <w:textAlignment w:val="baseline"/>
        <w:rPr>
          <w:rFonts w:ascii="Arial" w:eastAsia="Times New Roman" w:hAnsi="Arial" w:cs="Arial"/>
          <w:color w:val="000000"/>
          <w:kern w:val="0"/>
          <w:sz w:val="22"/>
          <w:szCs w:val="22"/>
          <w14:ligatures w14:val="none"/>
        </w:rPr>
      </w:pPr>
      <w:r w:rsidRPr="002F5A93">
        <w:rPr>
          <w:rFonts w:ascii="Arial" w:eastAsia="Times New Roman" w:hAnsi="Arial" w:cs="Arial"/>
          <w:b/>
          <w:bCs/>
          <w:color w:val="000000"/>
          <w:kern w:val="0"/>
          <w:sz w:val="22"/>
          <w:szCs w:val="22"/>
          <w14:ligatures w14:val="none"/>
        </w:rPr>
        <w:t>Logistical Considerations</w:t>
      </w:r>
      <w:r w:rsidRPr="002F5A93">
        <w:rPr>
          <w:rFonts w:ascii="Arial" w:eastAsia="Times New Roman" w:hAnsi="Arial" w:cs="Arial"/>
          <w:color w:val="000000"/>
          <w:kern w:val="0"/>
          <w:sz w:val="22"/>
          <w:szCs w:val="22"/>
          <w14:ligatures w14:val="none"/>
        </w:rPr>
        <w:t>: Address practical aspects such as training locations, required equipment, infrastructure, and instructor availability.</w:t>
      </w:r>
    </w:p>
    <w:p w:rsidR="002F5A93" w:rsidRPr="002F5A93" w:rsidRDefault="002F5A93" w:rsidP="002F5A93">
      <w:pPr>
        <w:spacing w:before="240" w:after="40" w:line="240" w:lineRule="auto"/>
        <w:outlineLvl w:val="3"/>
        <w:rPr>
          <w:rFonts w:ascii="Times New Roman" w:eastAsia="Times New Roman" w:hAnsi="Times New Roman" w:cs="Times New Roman"/>
          <w:b/>
          <w:bCs/>
          <w:color w:val="000000"/>
          <w:kern w:val="0"/>
          <w14:ligatures w14:val="none"/>
        </w:rPr>
      </w:pPr>
      <w:r w:rsidRPr="002F5A93">
        <w:rPr>
          <w:rFonts w:ascii="Arial" w:eastAsia="Times New Roman" w:hAnsi="Arial" w:cs="Arial"/>
          <w:b/>
          <w:bCs/>
          <w:color w:val="000000"/>
          <w:kern w:val="0"/>
          <w:sz w:val="22"/>
          <w:szCs w:val="22"/>
          <w14:ligatures w14:val="none"/>
        </w:rPr>
        <w:t>8. Integration with System Lifecycle</w:t>
      </w:r>
    </w:p>
    <w:p w:rsidR="002F5A93" w:rsidRPr="002F5A93" w:rsidRDefault="002F5A93" w:rsidP="002F5A93">
      <w:pPr>
        <w:numPr>
          <w:ilvl w:val="0"/>
          <w:numId w:val="8"/>
        </w:numPr>
        <w:spacing w:before="240" w:after="0" w:line="240" w:lineRule="auto"/>
        <w:textAlignment w:val="baseline"/>
        <w:rPr>
          <w:rFonts w:ascii="Arial" w:eastAsia="Times New Roman" w:hAnsi="Arial" w:cs="Arial"/>
          <w:color w:val="000000"/>
          <w:kern w:val="0"/>
          <w:sz w:val="22"/>
          <w:szCs w:val="22"/>
          <w14:ligatures w14:val="none"/>
        </w:rPr>
      </w:pPr>
      <w:r w:rsidRPr="002F5A93">
        <w:rPr>
          <w:rFonts w:ascii="Arial" w:eastAsia="Times New Roman" w:hAnsi="Arial" w:cs="Arial"/>
          <w:b/>
          <w:bCs/>
          <w:color w:val="000000"/>
          <w:kern w:val="0"/>
          <w:sz w:val="22"/>
          <w:szCs w:val="22"/>
          <w14:ligatures w14:val="none"/>
        </w:rPr>
        <w:t>Alignment with System Development</w:t>
      </w:r>
      <w:r w:rsidRPr="002F5A93">
        <w:rPr>
          <w:rFonts w:ascii="Arial" w:eastAsia="Times New Roman" w:hAnsi="Arial" w:cs="Arial"/>
          <w:color w:val="000000"/>
          <w:kern w:val="0"/>
          <w:sz w:val="22"/>
          <w:szCs w:val="22"/>
          <w14:ligatures w14:val="none"/>
        </w:rPr>
        <w:t>: Ensure that training development is aligned with the system's deployment, updates, and sustainment phases. Training needs analysis should begin early with a thorough understanding of concept documents and system requirements.</w:t>
      </w:r>
    </w:p>
    <w:p w:rsidR="002F5A93" w:rsidRPr="002F5A93" w:rsidRDefault="002F5A93" w:rsidP="002F5A93">
      <w:pPr>
        <w:numPr>
          <w:ilvl w:val="0"/>
          <w:numId w:val="8"/>
        </w:numPr>
        <w:spacing w:after="0" w:line="240" w:lineRule="auto"/>
        <w:textAlignment w:val="baseline"/>
        <w:rPr>
          <w:rFonts w:ascii="Arial" w:eastAsia="Times New Roman" w:hAnsi="Arial" w:cs="Arial"/>
          <w:color w:val="000000"/>
          <w:kern w:val="0"/>
          <w:sz w:val="22"/>
          <w:szCs w:val="22"/>
          <w14:ligatures w14:val="none"/>
        </w:rPr>
      </w:pPr>
      <w:r w:rsidRPr="002F5A93">
        <w:rPr>
          <w:rFonts w:ascii="Arial" w:eastAsia="Times New Roman" w:hAnsi="Arial" w:cs="Arial"/>
          <w:b/>
          <w:bCs/>
          <w:color w:val="000000"/>
          <w:kern w:val="0"/>
          <w:sz w:val="22"/>
          <w:szCs w:val="22"/>
          <w14:ligatures w14:val="none"/>
        </w:rPr>
        <w:t>Human Systems Integration (HSI)</w:t>
      </w:r>
      <w:r w:rsidRPr="002F5A93">
        <w:rPr>
          <w:rFonts w:ascii="Arial" w:eastAsia="Times New Roman" w:hAnsi="Arial" w:cs="Arial"/>
          <w:color w:val="000000"/>
          <w:kern w:val="0"/>
          <w:sz w:val="22"/>
          <w:szCs w:val="22"/>
          <w14:ligatures w14:val="none"/>
        </w:rPr>
        <w:t>: Emphasize that the Training Concept is a key component of HSI, which aims to optimize total system performance and minimize life-cycle costs by accommodating human performance characteristics. HSI directly influences the Concept of Operations (</w:t>
      </w:r>
      <w:proofErr w:type="spellStart"/>
      <w:r w:rsidRPr="002F5A93">
        <w:rPr>
          <w:rFonts w:ascii="Arial" w:eastAsia="Times New Roman" w:hAnsi="Arial" w:cs="Arial"/>
          <w:color w:val="000000"/>
          <w:kern w:val="0"/>
          <w:sz w:val="22"/>
          <w:szCs w:val="22"/>
          <w14:ligatures w14:val="none"/>
        </w:rPr>
        <w:t>ConOps</w:t>
      </w:r>
      <w:proofErr w:type="spellEnd"/>
      <w:r w:rsidRPr="002F5A93">
        <w:rPr>
          <w:rFonts w:ascii="Arial" w:eastAsia="Times New Roman" w:hAnsi="Arial" w:cs="Arial"/>
          <w:color w:val="000000"/>
          <w:kern w:val="0"/>
          <w:sz w:val="22"/>
          <w:szCs w:val="22"/>
          <w14:ligatures w14:val="none"/>
        </w:rPr>
        <w:t>).</w:t>
      </w:r>
    </w:p>
    <w:p w:rsidR="002F5A93" w:rsidRPr="002F5A93" w:rsidRDefault="002F5A93" w:rsidP="002F5A93">
      <w:pPr>
        <w:numPr>
          <w:ilvl w:val="0"/>
          <w:numId w:val="8"/>
        </w:numPr>
        <w:spacing w:after="0" w:line="240" w:lineRule="auto"/>
        <w:textAlignment w:val="baseline"/>
        <w:rPr>
          <w:rFonts w:ascii="Arial" w:eastAsia="Times New Roman" w:hAnsi="Arial" w:cs="Arial"/>
          <w:color w:val="000000"/>
          <w:kern w:val="0"/>
          <w:sz w:val="22"/>
          <w:szCs w:val="22"/>
          <w14:ligatures w14:val="none"/>
        </w:rPr>
      </w:pPr>
      <w:r w:rsidRPr="002F5A93">
        <w:rPr>
          <w:rFonts w:ascii="Arial" w:eastAsia="Times New Roman" w:hAnsi="Arial" w:cs="Arial"/>
          <w:b/>
          <w:bCs/>
          <w:color w:val="000000"/>
          <w:kern w:val="0"/>
          <w:sz w:val="22"/>
          <w:szCs w:val="22"/>
          <w14:ligatures w14:val="none"/>
        </w:rPr>
        <w:t>Feedback and Evolution</w:t>
      </w:r>
      <w:r w:rsidRPr="002F5A93">
        <w:rPr>
          <w:rFonts w:ascii="Arial" w:eastAsia="Times New Roman" w:hAnsi="Arial" w:cs="Arial"/>
          <w:color w:val="000000"/>
          <w:kern w:val="0"/>
          <w:sz w:val="22"/>
          <w:szCs w:val="22"/>
          <w14:ligatures w14:val="none"/>
        </w:rPr>
        <w:t>: Explain how insights from system development and operational feedback will inform updates to training materials, supporting continuous improvement and adaptation as the system evolves. Training is an ongoing, integrated effort throughout the system lifecycle.</w:t>
      </w:r>
    </w:p>
    <w:p w:rsidR="002F5A93" w:rsidRPr="002F5A93" w:rsidRDefault="002F5A93" w:rsidP="002F5A93">
      <w:pPr>
        <w:numPr>
          <w:ilvl w:val="0"/>
          <w:numId w:val="8"/>
        </w:numPr>
        <w:spacing w:after="240" w:line="240" w:lineRule="auto"/>
        <w:textAlignment w:val="baseline"/>
        <w:rPr>
          <w:rFonts w:ascii="Arial" w:eastAsia="Times New Roman" w:hAnsi="Arial" w:cs="Arial"/>
          <w:color w:val="000000"/>
          <w:kern w:val="0"/>
          <w:sz w:val="22"/>
          <w:szCs w:val="22"/>
          <w14:ligatures w14:val="none"/>
        </w:rPr>
      </w:pPr>
      <w:r w:rsidRPr="002F5A93">
        <w:rPr>
          <w:rFonts w:ascii="Arial" w:eastAsia="Times New Roman" w:hAnsi="Arial" w:cs="Arial"/>
          <w:b/>
          <w:bCs/>
          <w:color w:val="000000"/>
          <w:kern w:val="0"/>
          <w:sz w:val="22"/>
          <w:szCs w:val="22"/>
          <w14:ligatures w14:val="none"/>
        </w:rPr>
        <w:t>Work Breakdown Structure (WBS)</w:t>
      </w:r>
      <w:r w:rsidRPr="002F5A93">
        <w:rPr>
          <w:rFonts w:ascii="Arial" w:eastAsia="Times New Roman" w:hAnsi="Arial" w:cs="Arial"/>
          <w:color w:val="000000"/>
          <w:kern w:val="0"/>
          <w:sz w:val="22"/>
          <w:szCs w:val="22"/>
          <w14:ligatures w14:val="none"/>
        </w:rPr>
        <w:t>: Note how training activities and their associated costs are typically included as elements within the WBS.</w:t>
      </w:r>
    </w:p>
    <w:p w:rsidR="002F5A93" w:rsidRPr="002F5A93" w:rsidRDefault="002F5A93" w:rsidP="002F5A93">
      <w:pPr>
        <w:spacing w:before="240" w:after="40" w:line="240" w:lineRule="auto"/>
        <w:outlineLvl w:val="3"/>
        <w:rPr>
          <w:rFonts w:ascii="Times New Roman" w:eastAsia="Times New Roman" w:hAnsi="Times New Roman" w:cs="Times New Roman"/>
          <w:b/>
          <w:bCs/>
          <w:color w:val="000000"/>
          <w:kern w:val="0"/>
          <w14:ligatures w14:val="none"/>
        </w:rPr>
      </w:pPr>
      <w:r w:rsidRPr="002F5A93">
        <w:rPr>
          <w:rFonts w:ascii="Arial" w:eastAsia="Times New Roman" w:hAnsi="Arial" w:cs="Arial"/>
          <w:b/>
          <w:bCs/>
          <w:color w:val="000000"/>
          <w:kern w:val="0"/>
          <w:sz w:val="22"/>
          <w:szCs w:val="22"/>
          <w14:ligatures w14:val="none"/>
        </w:rPr>
        <w:t>9. Special Considerations and Best Practices</w:t>
      </w:r>
    </w:p>
    <w:p w:rsidR="002F5A93" w:rsidRPr="002F5A93" w:rsidRDefault="002F5A93" w:rsidP="002F5A93">
      <w:pPr>
        <w:numPr>
          <w:ilvl w:val="0"/>
          <w:numId w:val="9"/>
        </w:numPr>
        <w:spacing w:before="240" w:after="0" w:line="240" w:lineRule="auto"/>
        <w:textAlignment w:val="baseline"/>
        <w:rPr>
          <w:rFonts w:ascii="Arial" w:eastAsia="Times New Roman" w:hAnsi="Arial" w:cs="Arial"/>
          <w:color w:val="000000"/>
          <w:kern w:val="0"/>
          <w:sz w:val="22"/>
          <w:szCs w:val="22"/>
          <w14:ligatures w14:val="none"/>
        </w:rPr>
      </w:pPr>
      <w:r w:rsidRPr="002F5A93">
        <w:rPr>
          <w:rFonts w:ascii="Arial" w:eastAsia="Times New Roman" w:hAnsi="Arial" w:cs="Arial"/>
          <w:b/>
          <w:bCs/>
          <w:color w:val="000000"/>
          <w:kern w:val="0"/>
          <w:sz w:val="22"/>
          <w:szCs w:val="22"/>
          <w14:ligatures w14:val="none"/>
        </w:rPr>
        <w:t>Risk Mitigation</w:t>
      </w:r>
      <w:r w:rsidRPr="002F5A93">
        <w:rPr>
          <w:rFonts w:ascii="Arial" w:eastAsia="Times New Roman" w:hAnsi="Arial" w:cs="Arial"/>
          <w:color w:val="000000"/>
          <w:kern w:val="0"/>
          <w:sz w:val="22"/>
          <w:szCs w:val="22"/>
          <w14:ligatures w14:val="none"/>
        </w:rPr>
        <w:t>: Highlight how effective training contributes to identifying and addressing potential performance issues, thereby reducing operational risks and avoiding costly rework during system integration and validation.</w:t>
      </w:r>
    </w:p>
    <w:p w:rsidR="002F5A93" w:rsidRPr="002F5A93" w:rsidRDefault="002F5A93" w:rsidP="002F5A93">
      <w:pPr>
        <w:numPr>
          <w:ilvl w:val="0"/>
          <w:numId w:val="9"/>
        </w:numPr>
        <w:spacing w:after="0" w:line="240" w:lineRule="auto"/>
        <w:textAlignment w:val="baseline"/>
        <w:rPr>
          <w:rFonts w:ascii="Arial" w:eastAsia="Times New Roman" w:hAnsi="Arial" w:cs="Arial"/>
          <w:color w:val="000000"/>
          <w:kern w:val="0"/>
          <w:sz w:val="22"/>
          <w:szCs w:val="22"/>
          <w14:ligatures w14:val="none"/>
        </w:rPr>
      </w:pPr>
      <w:r w:rsidRPr="002F5A93">
        <w:rPr>
          <w:rFonts w:ascii="Arial" w:eastAsia="Times New Roman" w:hAnsi="Arial" w:cs="Arial"/>
          <w:b/>
          <w:bCs/>
          <w:color w:val="000000"/>
          <w:kern w:val="0"/>
          <w:sz w:val="22"/>
          <w:szCs w:val="22"/>
          <w14:ligatures w14:val="none"/>
        </w:rPr>
        <w:t>Design for Usability</w:t>
      </w:r>
      <w:r w:rsidRPr="002F5A93">
        <w:rPr>
          <w:rFonts w:ascii="Arial" w:eastAsia="Times New Roman" w:hAnsi="Arial" w:cs="Arial"/>
          <w:color w:val="000000"/>
          <w:kern w:val="0"/>
          <w:sz w:val="22"/>
          <w:szCs w:val="22"/>
          <w14:ligatures w14:val="none"/>
        </w:rPr>
        <w:t>: Emphasize that training should not be a workaround for poor design quality; ideally, systems should be intuitive to use, reducing the overall need for extensive training.</w:t>
      </w:r>
    </w:p>
    <w:p w:rsidR="002F5A93" w:rsidRPr="002F5A93" w:rsidRDefault="002F5A93" w:rsidP="002F5A93">
      <w:pPr>
        <w:numPr>
          <w:ilvl w:val="0"/>
          <w:numId w:val="9"/>
        </w:numPr>
        <w:spacing w:after="240" w:line="240" w:lineRule="auto"/>
        <w:textAlignment w:val="baseline"/>
        <w:rPr>
          <w:rFonts w:ascii="Arial" w:eastAsia="Times New Roman" w:hAnsi="Arial" w:cs="Arial"/>
          <w:color w:val="000000"/>
          <w:kern w:val="0"/>
          <w:sz w:val="22"/>
          <w:szCs w:val="22"/>
          <w14:ligatures w14:val="none"/>
        </w:rPr>
      </w:pPr>
      <w:r w:rsidRPr="002F5A93">
        <w:rPr>
          <w:rFonts w:ascii="Arial" w:eastAsia="Times New Roman" w:hAnsi="Arial" w:cs="Arial"/>
          <w:b/>
          <w:bCs/>
          <w:color w:val="000000"/>
          <w:kern w:val="0"/>
          <w:sz w:val="22"/>
          <w:szCs w:val="22"/>
          <w14:ligatures w14:val="none"/>
        </w:rPr>
        <w:t>Knowledge Capture</w:t>
      </w:r>
      <w:r w:rsidRPr="002F5A93">
        <w:rPr>
          <w:rFonts w:ascii="Arial" w:eastAsia="Times New Roman" w:hAnsi="Arial" w:cs="Arial"/>
          <w:color w:val="000000"/>
          <w:kern w:val="0"/>
          <w:sz w:val="22"/>
          <w:szCs w:val="22"/>
          <w14:ligatures w14:val="none"/>
        </w:rPr>
        <w:t>: Mention how system models can support training and aid in capturing knowledge for future reuse and system evolution.</w:t>
      </w:r>
    </w:p>
    <w:p w:rsidR="002F5A93" w:rsidRPr="002F5A93" w:rsidRDefault="002F5A93" w:rsidP="002F5A93">
      <w:pPr>
        <w:spacing w:before="240" w:after="40" w:line="240" w:lineRule="auto"/>
        <w:outlineLvl w:val="3"/>
        <w:rPr>
          <w:rFonts w:ascii="Times New Roman" w:eastAsia="Times New Roman" w:hAnsi="Times New Roman" w:cs="Times New Roman"/>
          <w:b/>
          <w:bCs/>
          <w:color w:val="000000"/>
          <w:kern w:val="0"/>
          <w14:ligatures w14:val="none"/>
        </w:rPr>
      </w:pPr>
      <w:r w:rsidRPr="002F5A93">
        <w:rPr>
          <w:rFonts w:ascii="Arial" w:eastAsia="Times New Roman" w:hAnsi="Arial" w:cs="Arial"/>
          <w:b/>
          <w:bCs/>
          <w:color w:val="000000"/>
          <w:kern w:val="0"/>
          <w:sz w:val="22"/>
          <w:szCs w:val="22"/>
          <w14:ligatures w14:val="none"/>
        </w:rPr>
        <w:t>10. Key Outputs and Deliverables</w:t>
      </w:r>
    </w:p>
    <w:p w:rsidR="002F5A93" w:rsidRPr="002F5A93" w:rsidRDefault="002F5A93" w:rsidP="002F5A93">
      <w:pPr>
        <w:numPr>
          <w:ilvl w:val="0"/>
          <w:numId w:val="10"/>
        </w:numPr>
        <w:spacing w:before="240" w:after="0" w:line="240" w:lineRule="auto"/>
        <w:textAlignment w:val="baseline"/>
        <w:rPr>
          <w:rFonts w:ascii="Arial" w:eastAsia="Times New Roman" w:hAnsi="Arial" w:cs="Arial"/>
          <w:color w:val="000000"/>
          <w:kern w:val="0"/>
          <w:sz w:val="22"/>
          <w:szCs w:val="22"/>
          <w14:ligatures w14:val="none"/>
        </w:rPr>
      </w:pPr>
      <w:r w:rsidRPr="002F5A93">
        <w:rPr>
          <w:rFonts w:ascii="Arial" w:eastAsia="Times New Roman" w:hAnsi="Arial" w:cs="Arial"/>
          <w:b/>
          <w:bCs/>
          <w:color w:val="000000"/>
          <w:kern w:val="0"/>
          <w:sz w:val="22"/>
          <w:szCs w:val="22"/>
          <w14:ligatures w14:val="none"/>
        </w:rPr>
        <w:t>Training Plans</w:t>
      </w:r>
      <w:r w:rsidRPr="002F5A93">
        <w:rPr>
          <w:rFonts w:ascii="Arial" w:eastAsia="Times New Roman" w:hAnsi="Arial" w:cs="Arial"/>
          <w:color w:val="000000"/>
          <w:kern w:val="0"/>
          <w:sz w:val="22"/>
          <w:szCs w:val="22"/>
          <w14:ligatures w14:val="none"/>
        </w:rPr>
        <w:t>: Detailed documents outlining specific training programs for different user groups.</w:t>
      </w:r>
    </w:p>
    <w:p w:rsidR="002F5A93" w:rsidRPr="002F5A93" w:rsidRDefault="002F5A93" w:rsidP="002F5A93">
      <w:pPr>
        <w:numPr>
          <w:ilvl w:val="0"/>
          <w:numId w:val="10"/>
        </w:numPr>
        <w:spacing w:after="0" w:line="240" w:lineRule="auto"/>
        <w:textAlignment w:val="baseline"/>
        <w:rPr>
          <w:rFonts w:ascii="Arial" w:eastAsia="Times New Roman" w:hAnsi="Arial" w:cs="Arial"/>
          <w:color w:val="000000"/>
          <w:kern w:val="0"/>
          <w:sz w:val="22"/>
          <w:szCs w:val="22"/>
          <w14:ligatures w14:val="none"/>
        </w:rPr>
      </w:pPr>
      <w:r w:rsidRPr="002F5A93">
        <w:rPr>
          <w:rFonts w:ascii="Arial" w:eastAsia="Times New Roman" w:hAnsi="Arial" w:cs="Arial"/>
          <w:b/>
          <w:bCs/>
          <w:color w:val="000000"/>
          <w:kern w:val="0"/>
          <w:sz w:val="22"/>
          <w:szCs w:val="22"/>
          <w14:ligatures w14:val="none"/>
        </w:rPr>
        <w:t>Training Materials</w:t>
      </w:r>
      <w:r w:rsidRPr="002F5A93">
        <w:rPr>
          <w:rFonts w:ascii="Arial" w:eastAsia="Times New Roman" w:hAnsi="Arial" w:cs="Arial"/>
          <w:color w:val="000000"/>
          <w:kern w:val="0"/>
          <w:sz w:val="22"/>
          <w:szCs w:val="22"/>
          <w14:ligatures w14:val="none"/>
        </w:rPr>
        <w:t>: Manuals, e-learning modules, simulator exercises, and other instructional content.</w:t>
      </w:r>
    </w:p>
    <w:p w:rsidR="002F5A93" w:rsidRPr="002F5A93" w:rsidRDefault="002F5A93" w:rsidP="002F5A93">
      <w:pPr>
        <w:numPr>
          <w:ilvl w:val="0"/>
          <w:numId w:val="10"/>
        </w:numPr>
        <w:spacing w:after="0" w:line="240" w:lineRule="auto"/>
        <w:textAlignment w:val="baseline"/>
        <w:rPr>
          <w:rFonts w:ascii="Arial" w:eastAsia="Times New Roman" w:hAnsi="Arial" w:cs="Arial"/>
          <w:color w:val="000000"/>
          <w:kern w:val="0"/>
          <w:sz w:val="22"/>
          <w:szCs w:val="22"/>
          <w14:ligatures w14:val="none"/>
        </w:rPr>
      </w:pPr>
      <w:r w:rsidRPr="002F5A93">
        <w:rPr>
          <w:rFonts w:ascii="Arial" w:eastAsia="Times New Roman" w:hAnsi="Arial" w:cs="Arial"/>
          <w:b/>
          <w:bCs/>
          <w:color w:val="000000"/>
          <w:kern w:val="0"/>
          <w:sz w:val="22"/>
          <w:szCs w:val="22"/>
          <w14:ligatures w14:val="none"/>
        </w:rPr>
        <w:t>Assessment Reports</w:t>
      </w:r>
      <w:r w:rsidRPr="002F5A93">
        <w:rPr>
          <w:rFonts w:ascii="Arial" w:eastAsia="Times New Roman" w:hAnsi="Arial" w:cs="Arial"/>
          <w:color w:val="000000"/>
          <w:kern w:val="0"/>
          <w:sz w:val="22"/>
          <w:szCs w:val="22"/>
          <w14:ligatures w14:val="none"/>
        </w:rPr>
        <w:t>: Documentation of trainee performance and certification status.</w:t>
      </w:r>
    </w:p>
    <w:p w:rsidR="00A013CF" w:rsidRPr="002F5A93" w:rsidRDefault="002F5A93" w:rsidP="002F5A93">
      <w:pPr>
        <w:numPr>
          <w:ilvl w:val="0"/>
          <w:numId w:val="10"/>
        </w:numPr>
        <w:spacing w:after="240" w:line="240" w:lineRule="auto"/>
        <w:textAlignment w:val="baseline"/>
        <w:rPr>
          <w:rFonts w:ascii="Arial" w:eastAsia="Times New Roman" w:hAnsi="Arial" w:cs="Arial"/>
          <w:color w:val="000000"/>
          <w:kern w:val="0"/>
          <w:sz w:val="22"/>
          <w:szCs w:val="22"/>
          <w14:ligatures w14:val="none"/>
        </w:rPr>
      </w:pPr>
      <w:r w:rsidRPr="002F5A93">
        <w:rPr>
          <w:rFonts w:ascii="Arial" w:eastAsia="Times New Roman" w:hAnsi="Arial" w:cs="Arial"/>
          <w:b/>
          <w:bCs/>
          <w:color w:val="000000"/>
          <w:kern w:val="0"/>
          <w:sz w:val="22"/>
          <w:szCs w:val="22"/>
          <w14:ligatures w14:val="none"/>
        </w:rPr>
        <w:t>Feedback Summaries</w:t>
      </w:r>
      <w:r w:rsidRPr="002F5A93">
        <w:rPr>
          <w:rFonts w:ascii="Arial" w:eastAsia="Times New Roman" w:hAnsi="Arial" w:cs="Arial"/>
          <w:color w:val="000000"/>
          <w:kern w:val="0"/>
          <w:sz w:val="22"/>
          <w:szCs w:val="22"/>
          <w14:ligatures w14:val="none"/>
        </w:rPr>
        <w:t>: Collection of user feedback on training efficacy and system usability.</w:t>
      </w:r>
    </w:p>
    <w:sectPr w:rsidR="00A013CF" w:rsidRPr="002F5A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5426"/>
    <w:multiLevelType w:val="multilevel"/>
    <w:tmpl w:val="F08C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B5574"/>
    <w:multiLevelType w:val="multilevel"/>
    <w:tmpl w:val="1BAA8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B02D5"/>
    <w:multiLevelType w:val="multilevel"/>
    <w:tmpl w:val="8BD0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F131A7"/>
    <w:multiLevelType w:val="multilevel"/>
    <w:tmpl w:val="1F30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2E0DEE"/>
    <w:multiLevelType w:val="multilevel"/>
    <w:tmpl w:val="3B1E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345943"/>
    <w:multiLevelType w:val="multilevel"/>
    <w:tmpl w:val="4992C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E5201F"/>
    <w:multiLevelType w:val="multilevel"/>
    <w:tmpl w:val="DDC6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89075E"/>
    <w:multiLevelType w:val="multilevel"/>
    <w:tmpl w:val="9EF6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1F4164"/>
    <w:multiLevelType w:val="multilevel"/>
    <w:tmpl w:val="C832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7B2E08"/>
    <w:multiLevelType w:val="multilevel"/>
    <w:tmpl w:val="5B08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5109062">
    <w:abstractNumId w:val="1"/>
  </w:num>
  <w:num w:numId="2" w16cid:durableId="1281107913">
    <w:abstractNumId w:val="3"/>
  </w:num>
  <w:num w:numId="3" w16cid:durableId="1605838992">
    <w:abstractNumId w:val="0"/>
  </w:num>
  <w:num w:numId="4" w16cid:durableId="716709313">
    <w:abstractNumId w:val="8"/>
  </w:num>
  <w:num w:numId="5" w16cid:durableId="19743075">
    <w:abstractNumId w:val="4"/>
  </w:num>
  <w:num w:numId="6" w16cid:durableId="466169224">
    <w:abstractNumId w:val="6"/>
  </w:num>
  <w:num w:numId="7" w16cid:durableId="2091928349">
    <w:abstractNumId w:val="9"/>
  </w:num>
  <w:num w:numId="8" w16cid:durableId="2112116858">
    <w:abstractNumId w:val="7"/>
  </w:num>
  <w:num w:numId="9" w16cid:durableId="88164751">
    <w:abstractNumId w:val="2"/>
  </w:num>
  <w:num w:numId="10" w16cid:durableId="5359703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93"/>
    <w:rsid w:val="000C2E30"/>
    <w:rsid w:val="00142F69"/>
    <w:rsid w:val="00213E93"/>
    <w:rsid w:val="002F5A93"/>
    <w:rsid w:val="00514315"/>
    <w:rsid w:val="00977A5C"/>
    <w:rsid w:val="00A013CF"/>
    <w:rsid w:val="00E008B9"/>
    <w:rsid w:val="00F61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7AAE"/>
  <w15:chartTrackingRefBased/>
  <w15:docId w15:val="{40DF370B-D9E5-0B49-B0B8-4F5FBC42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5A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5A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F5A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2F5A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5A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5A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5A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5A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5A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A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5A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F5A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2F5A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5A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5A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5A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5A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5A93"/>
    <w:rPr>
      <w:rFonts w:eastAsiaTheme="majorEastAsia" w:cstheme="majorBidi"/>
      <w:color w:val="272727" w:themeColor="text1" w:themeTint="D8"/>
    </w:rPr>
  </w:style>
  <w:style w:type="paragraph" w:styleId="Title">
    <w:name w:val="Title"/>
    <w:basedOn w:val="Normal"/>
    <w:next w:val="Normal"/>
    <w:link w:val="TitleChar"/>
    <w:uiPriority w:val="10"/>
    <w:qFormat/>
    <w:rsid w:val="002F5A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5A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5A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5A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5A93"/>
    <w:pPr>
      <w:spacing w:before="160"/>
      <w:jc w:val="center"/>
    </w:pPr>
    <w:rPr>
      <w:i/>
      <w:iCs/>
      <w:color w:val="404040" w:themeColor="text1" w:themeTint="BF"/>
    </w:rPr>
  </w:style>
  <w:style w:type="character" w:customStyle="1" w:styleId="QuoteChar">
    <w:name w:val="Quote Char"/>
    <w:basedOn w:val="DefaultParagraphFont"/>
    <w:link w:val="Quote"/>
    <w:uiPriority w:val="29"/>
    <w:rsid w:val="002F5A93"/>
    <w:rPr>
      <w:i/>
      <w:iCs/>
      <w:color w:val="404040" w:themeColor="text1" w:themeTint="BF"/>
    </w:rPr>
  </w:style>
  <w:style w:type="paragraph" w:styleId="ListParagraph">
    <w:name w:val="List Paragraph"/>
    <w:basedOn w:val="Normal"/>
    <w:uiPriority w:val="34"/>
    <w:qFormat/>
    <w:rsid w:val="002F5A93"/>
    <w:pPr>
      <w:ind w:left="720"/>
      <w:contextualSpacing/>
    </w:pPr>
  </w:style>
  <w:style w:type="character" w:styleId="IntenseEmphasis">
    <w:name w:val="Intense Emphasis"/>
    <w:basedOn w:val="DefaultParagraphFont"/>
    <w:uiPriority w:val="21"/>
    <w:qFormat/>
    <w:rsid w:val="002F5A93"/>
    <w:rPr>
      <w:i/>
      <w:iCs/>
      <w:color w:val="2F5496" w:themeColor="accent1" w:themeShade="BF"/>
    </w:rPr>
  </w:style>
  <w:style w:type="paragraph" w:styleId="IntenseQuote">
    <w:name w:val="Intense Quote"/>
    <w:basedOn w:val="Normal"/>
    <w:next w:val="Normal"/>
    <w:link w:val="IntenseQuoteChar"/>
    <w:uiPriority w:val="30"/>
    <w:qFormat/>
    <w:rsid w:val="002F5A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5A93"/>
    <w:rPr>
      <w:i/>
      <w:iCs/>
      <w:color w:val="2F5496" w:themeColor="accent1" w:themeShade="BF"/>
    </w:rPr>
  </w:style>
  <w:style w:type="character" w:styleId="IntenseReference">
    <w:name w:val="Intense Reference"/>
    <w:basedOn w:val="DefaultParagraphFont"/>
    <w:uiPriority w:val="32"/>
    <w:qFormat/>
    <w:rsid w:val="002F5A93"/>
    <w:rPr>
      <w:b/>
      <w:bCs/>
      <w:smallCaps/>
      <w:color w:val="2F5496" w:themeColor="accent1" w:themeShade="BF"/>
      <w:spacing w:val="5"/>
    </w:rPr>
  </w:style>
  <w:style w:type="paragraph" w:styleId="NormalWeb">
    <w:name w:val="Normal (Web)"/>
    <w:basedOn w:val="Normal"/>
    <w:uiPriority w:val="99"/>
    <w:semiHidden/>
    <w:unhideWhenUsed/>
    <w:rsid w:val="002F5A9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9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761</Words>
  <Characters>4341</Characters>
  <Application>Microsoft Office Word</Application>
  <DocSecurity>0</DocSecurity>
  <Lines>36</Lines>
  <Paragraphs>10</Paragraphs>
  <ScaleCrop>false</ScaleCrop>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Rosewall</dc:creator>
  <cp:keywords/>
  <dc:description/>
  <cp:lastModifiedBy>Roger Rosewall</cp:lastModifiedBy>
  <cp:revision>2</cp:revision>
  <dcterms:created xsi:type="dcterms:W3CDTF">2025-06-28T14:15:00Z</dcterms:created>
  <dcterms:modified xsi:type="dcterms:W3CDTF">2025-06-28T20:05:00Z</dcterms:modified>
</cp:coreProperties>
</file>