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09D" w:rsidRPr="004F109D" w:rsidRDefault="004F109D" w:rsidP="004F109D">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4F109D">
        <w:rPr>
          <w:rFonts w:ascii="Arial" w:eastAsia="Times New Roman" w:hAnsi="Arial" w:cs="Arial"/>
          <w:b/>
          <w:bCs/>
          <w:color w:val="000000"/>
          <w:kern w:val="0"/>
          <w:sz w:val="26"/>
          <w:szCs w:val="26"/>
          <w14:ligatures w14:val="none"/>
        </w:rPr>
        <w:t>Interface Concept Template</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1. Introduction</w:t>
      </w:r>
    </w:p>
    <w:p w:rsidR="004F109D" w:rsidRPr="004F109D" w:rsidRDefault="004F109D" w:rsidP="004F109D">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Purpose</w:t>
      </w:r>
      <w:r w:rsidRPr="004F109D">
        <w:rPr>
          <w:rFonts w:ascii="Arial" w:eastAsia="Times New Roman" w:hAnsi="Arial" w:cs="Arial"/>
          <w:color w:val="000000"/>
          <w:kern w:val="0"/>
          <w:sz w:val="22"/>
          <w:szCs w:val="22"/>
          <w14:ligatures w14:val="none"/>
        </w:rPr>
        <w:t>: This document defines and documents the interfaces within the system and between the system and external entities. It aims to ensure clear understanding, interoperability, integration, and effective communication among all interacting elements.</w:t>
      </w:r>
    </w:p>
    <w:p w:rsidR="004F109D" w:rsidRPr="004F109D" w:rsidRDefault="004F109D" w:rsidP="004F109D">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Scope</w:t>
      </w:r>
      <w:r w:rsidRPr="004F109D">
        <w:rPr>
          <w:rFonts w:ascii="Arial" w:eastAsia="Times New Roman" w:hAnsi="Arial" w:cs="Arial"/>
          <w:color w:val="000000"/>
          <w:kern w:val="0"/>
          <w:sz w:val="22"/>
          <w:szCs w:val="22"/>
          <w14:ligatures w14:val="none"/>
        </w:rPr>
        <w:t>: This artifact covers all forms of interactions at shared boundaries, including physical, logical, electronic, environmental, and human-machine interfaces, involving system elements, subsystems, or external systems.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2. Definition of Interfaces</w:t>
      </w:r>
    </w:p>
    <w:p w:rsidR="004F109D" w:rsidRPr="004F109D" w:rsidRDefault="004F109D" w:rsidP="004F109D">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 xml:space="preserve">What is an </w:t>
      </w:r>
      <w:proofErr w:type="gramStart"/>
      <w:r w:rsidRPr="004F109D">
        <w:rPr>
          <w:rFonts w:ascii="Arial" w:eastAsia="Times New Roman" w:hAnsi="Arial" w:cs="Arial"/>
          <w:b/>
          <w:bCs/>
          <w:color w:val="000000"/>
          <w:kern w:val="0"/>
          <w:sz w:val="22"/>
          <w:szCs w:val="22"/>
          <w14:ligatures w14:val="none"/>
        </w:rPr>
        <w:t>Interface?</w:t>
      </w:r>
      <w:r w:rsidRPr="004F109D">
        <w:rPr>
          <w:rFonts w:ascii="Arial" w:eastAsia="Times New Roman" w:hAnsi="Arial" w:cs="Arial"/>
          <w:color w:val="000000"/>
          <w:kern w:val="0"/>
          <w:sz w:val="22"/>
          <w:szCs w:val="22"/>
          <w14:ligatures w14:val="none"/>
        </w:rPr>
        <w:t>:</w:t>
      </w:r>
      <w:proofErr w:type="gramEnd"/>
      <w:r w:rsidRPr="004F109D">
        <w:rPr>
          <w:rFonts w:ascii="Arial" w:eastAsia="Times New Roman" w:hAnsi="Arial" w:cs="Arial"/>
          <w:color w:val="000000"/>
          <w:kern w:val="0"/>
          <w:sz w:val="22"/>
          <w:szCs w:val="22"/>
          <w14:ligatures w14:val="none"/>
        </w:rPr>
        <w:t xml:space="preserve"> An interface is a </w:t>
      </w:r>
      <w:r w:rsidRPr="004F109D">
        <w:rPr>
          <w:rFonts w:ascii="Arial" w:eastAsia="Times New Roman" w:hAnsi="Arial" w:cs="Arial"/>
          <w:b/>
          <w:bCs/>
          <w:color w:val="000000"/>
          <w:kern w:val="0"/>
          <w:sz w:val="22"/>
          <w:szCs w:val="22"/>
          <w14:ligatures w14:val="none"/>
        </w:rPr>
        <w:t>shared boundary</w:t>
      </w:r>
      <w:r w:rsidRPr="004F109D">
        <w:rPr>
          <w:rFonts w:ascii="Arial" w:eastAsia="Times New Roman" w:hAnsi="Arial" w:cs="Arial"/>
          <w:color w:val="000000"/>
          <w:kern w:val="0"/>
          <w:sz w:val="22"/>
          <w:szCs w:val="22"/>
          <w14:ligatures w14:val="none"/>
        </w:rPr>
        <w:t xml:space="preserve"> where, or across which, two or more systems or system elements interact. It is viewed as a boundary, not a tangible physical "thing," and its fundamental aspects are functional, defined by inputs and outputs. Interactions can be direct (actual connection) or indirect (design features affecting another system) and involve the exchange of energy, matter, or information.</w:t>
      </w:r>
    </w:p>
    <w:p w:rsidR="004F109D" w:rsidRPr="004F109D" w:rsidRDefault="004F109D" w:rsidP="004F109D">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Types of Interfaces</w:t>
      </w:r>
      <w:r w:rsidRPr="004F109D">
        <w:rPr>
          <w:rFonts w:ascii="Arial" w:eastAsia="Times New Roman" w:hAnsi="Arial" w:cs="Arial"/>
          <w:color w:val="000000"/>
          <w:kern w:val="0"/>
          <w:sz w:val="22"/>
          <w:szCs w:val="22"/>
          <w14:ligatures w14:val="none"/>
        </w:rPr>
        <w:t>: Interfaces can be categorized by their nature:</w:t>
      </w:r>
    </w:p>
    <w:p w:rsidR="004F109D" w:rsidRPr="004F109D" w:rsidRDefault="004F109D" w:rsidP="004F109D">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Functional Interfaces</w:t>
      </w:r>
      <w:r w:rsidRPr="004F109D">
        <w:rPr>
          <w:rFonts w:ascii="Arial" w:eastAsia="Times New Roman" w:hAnsi="Arial" w:cs="Arial"/>
          <w:color w:val="000000"/>
          <w:kern w:val="0"/>
          <w:sz w:val="22"/>
          <w:szCs w:val="22"/>
          <w14:ligatures w14:val="none"/>
        </w:rPr>
        <w:t>: Define inputs and outputs of functions and how tasks are allocated.</w:t>
      </w:r>
    </w:p>
    <w:p w:rsidR="004F109D" w:rsidRPr="004F109D" w:rsidRDefault="004F109D" w:rsidP="004F109D">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Physical Interfaces</w:t>
      </w:r>
      <w:r w:rsidRPr="004F109D">
        <w:rPr>
          <w:rFonts w:ascii="Arial" w:eastAsia="Times New Roman" w:hAnsi="Arial" w:cs="Arial"/>
          <w:color w:val="000000"/>
          <w:kern w:val="0"/>
          <w:sz w:val="22"/>
          <w:szCs w:val="22"/>
          <w14:ligatures w14:val="none"/>
        </w:rPr>
        <w:t>: Bind two system elements, such as mechanical (structure, loads), electrical (power, signals), fluid (thermal control), and radio frequency (RF) connections.</w:t>
      </w:r>
    </w:p>
    <w:p w:rsidR="004F109D" w:rsidRPr="004F109D" w:rsidRDefault="004F109D" w:rsidP="004F109D">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Informational Interfaces</w:t>
      </w:r>
      <w:r w:rsidRPr="004F109D">
        <w:rPr>
          <w:rFonts w:ascii="Arial" w:eastAsia="Times New Roman" w:hAnsi="Arial" w:cs="Arial"/>
          <w:color w:val="000000"/>
          <w:kern w:val="0"/>
          <w:sz w:val="22"/>
          <w:szCs w:val="22"/>
          <w14:ligatures w14:val="none"/>
        </w:rPr>
        <w:t>: Handle the exchange of data, commands, and messages, including their format, identifiers, rates, and communication protocols (e.g., APIs).</w:t>
      </w:r>
    </w:p>
    <w:p w:rsidR="004F109D" w:rsidRPr="004F109D" w:rsidRDefault="004F109D" w:rsidP="004F109D">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Human-Machine Interfaces (HMI)</w:t>
      </w:r>
      <w:r w:rsidRPr="004F109D">
        <w:rPr>
          <w:rFonts w:ascii="Arial" w:eastAsia="Times New Roman" w:hAnsi="Arial" w:cs="Arial"/>
          <w:color w:val="000000"/>
          <w:kern w:val="0"/>
          <w:sz w:val="22"/>
          <w:szCs w:val="22"/>
          <w14:ligatures w14:val="none"/>
        </w:rPr>
        <w:t>: Points where users, operators, or maintainers interact with the system.</w:t>
      </w:r>
    </w:p>
    <w:p w:rsidR="004F109D" w:rsidRPr="004F109D" w:rsidRDefault="004F109D" w:rsidP="004F109D">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Environmental Interfaces</w:t>
      </w:r>
      <w:r w:rsidRPr="004F109D">
        <w:rPr>
          <w:rFonts w:ascii="Arial" w:eastAsia="Times New Roman" w:hAnsi="Arial" w:cs="Arial"/>
          <w:color w:val="000000"/>
          <w:kern w:val="0"/>
          <w:sz w:val="22"/>
          <w:szCs w:val="22"/>
          <w14:ligatures w14:val="none"/>
        </w:rPr>
        <w:t>: Where the system interacts with its physical surroundings.</w:t>
      </w:r>
    </w:p>
    <w:p w:rsidR="004F109D" w:rsidRPr="004F109D" w:rsidRDefault="004F109D" w:rsidP="004F109D">
      <w:pPr>
        <w:numPr>
          <w:ilvl w:val="1"/>
          <w:numId w:val="2"/>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Internal Interfaces</w:t>
      </w:r>
      <w:r w:rsidRPr="004F109D">
        <w:rPr>
          <w:rFonts w:ascii="Arial" w:eastAsia="Times New Roman" w:hAnsi="Arial" w:cs="Arial"/>
          <w:color w:val="000000"/>
          <w:kern w:val="0"/>
          <w:sz w:val="22"/>
          <w:szCs w:val="22"/>
          <w14:ligatures w14:val="none"/>
        </w:rPr>
        <w:t>: Interactions occurring between system elements within the System of Interest (</w:t>
      </w:r>
      <w:proofErr w:type="spellStart"/>
      <w:r w:rsidRPr="004F109D">
        <w:rPr>
          <w:rFonts w:ascii="Arial" w:eastAsia="Times New Roman" w:hAnsi="Arial" w:cs="Arial"/>
          <w:color w:val="000000"/>
          <w:kern w:val="0"/>
          <w:sz w:val="22"/>
          <w:szCs w:val="22"/>
          <w14:ligatures w14:val="none"/>
        </w:rPr>
        <w:t>SoI</w:t>
      </w:r>
      <w:proofErr w:type="spellEnd"/>
      <w:r w:rsidRPr="004F109D">
        <w:rPr>
          <w:rFonts w:ascii="Arial" w:eastAsia="Times New Roman" w:hAnsi="Arial" w:cs="Arial"/>
          <w:color w:val="000000"/>
          <w:kern w:val="0"/>
          <w:sz w:val="22"/>
          <w:szCs w:val="22"/>
          <w14:ligatures w14:val="none"/>
        </w:rPr>
        <w:t>) boundary.</w:t>
      </w:r>
    </w:p>
    <w:p w:rsidR="004F109D" w:rsidRPr="004F109D" w:rsidRDefault="004F109D" w:rsidP="004F109D">
      <w:pPr>
        <w:numPr>
          <w:ilvl w:val="1"/>
          <w:numId w:val="2"/>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External Interfaces</w:t>
      </w:r>
      <w:r w:rsidRPr="004F109D">
        <w:rPr>
          <w:rFonts w:ascii="Arial" w:eastAsia="Times New Roman" w:hAnsi="Arial" w:cs="Arial"/>
          <w:color w:val="000000"/>
          <w:kern w:val="0"/>
          <w:sz w:val="22"/>
          <w:szCs w:val="22"/>
          <w14:ligatures w14:val="none"/>
        </w:rPr>
        <w:t xml:space="preserve">: Interactions between the </w:t>
      </w:r>
      <w:proofErr w:type="spellStart"/>
      <w:r w:rsidRPr="004F109D">
        <w:rPr>
          <w:rFonts w:ascii="Arial" w:eastAsia="Times New Roman" w:hAnsi="Arial" w:cs="Arial"/>
          <w:color w:val="000000"/>
          <w:kern w:val="0"/>
          <w:sz w:val="22"/>
          <w:szCs w:val="22"/>
          <w14:ligatures w14:val="none"/>
        </w:rPr>
        <w:t>SoI</w:t>
      </w:r>
      <w:proofErr w:type="spellEnd"/>
      <w:r w:rsidRPr="004F109D">
        <w:rPr>
          <w:rFonts w:ascii="Arial" w:eastAsia="Times New Roman" w:hAnsi="Arial" w:cs="Arial"/>
          <w:color w:val="000000"/>
          <w:kern w:val="0"/>
          <w:sz w:val="22"/>
          <w:szCs w:val="22"/>
          <w14:ligatures w14:val="none"/>
        </w:rPr>
        <w:t xml:space="preserve"> and external systems or the environment, which can include interfacing, interoperating, or enabling systems.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3. Key Interfaces and Interactions</w:t>
      </w:r>
    </w:p>
    <w:p w:rsidR="004F109D" w:rsidRPr="004F109D" w:rsidRDefault="004F109D" w:rsidP="004F109D">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Interface Identification</w:t>
      </w:r>
      <w:r w:rsidRPr="004F109D">
        <w:rPr>
          <w:rFonts w:ascii="Arial" w:eastAsia="Times New Roman" w:hAnsi="Arial" w:cs="Arial"/>
          <w:color w:val="000000"/>
          <w:kern w:val="0"/>
          <w:sz w:val="22"/>
          <w:szCs w:val="22"/>
          <w14:ligatures w14:val="none"/>
        </w:rPr>
        <w:t>: This section identifies all relevant interface boundaries and interactions, ideally initiated early in the preliminary lifecycle concept definition phase. Techniques such as external interface diagrams, context diagrams, or N2 diagrams can be used.</w:t>
      </w:r>
    </w:p>
    <w:p w:rsidR="004F109D" w:rsidRPr="004F109D" w:rsidRDefault="004F109D" w:rsidP="004F109D">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Specification of Interactions</w:t>
      </w:r>
      <w:r w:rsidRPr="004F109D">
        <w:rPr>
          <w:rFonts w:ascii="Arial" w:eastAsia="Times New Roman" w:hAnsi="Arial" w:cs="Arial"/>
          <w:color w:val="000000"/>
          <w:kern w:val="0"/>
          <w:sz w:val="22"/>
          <w:szCs w:val="22"/>
          <w14:ligatures w14:val="none"/>
        </w:rPr>
        <w:t>: For each identified interface, describe the specific exchanges that occur across the boundary, including:</w:t>
      </w:r>
    </w:p>
    <w:p w:rsidR="004F109D" w:rsidRPr="004F109D" w:rsidRDefault="004F109D" w:rsidP="004F109D">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Nature of Exchange</w:t>
      </w:r>
      <w:r w:rsidRPr="004F109D">
        <w:rPr>
          <w:rFonts w:ascii="Arial" w:eastAsia="Times New Roman" w:hAnsi="Arial" w:cs="Arial"/>
          <w:color w:val="000000"/>
          <w:kern w:val="0"/>
          <w:sz w:val="22"/>
          <w:szCs w:val="22"/>
          <w14:ligatures w14:val="none"/>
        </w:rPr>
        <w:t>: What information, signals, materials, or commands are exchanged.</w:t>
      </w:r>
    </w:p>
    <w:p w:rsidR="004F109D" w:rsidRPr="004F109D" w:rsidRDefault="004F109D" w:rsidP="004F109D">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Conditions</w:t>
      </w:r>
      <w:r w:rsidRPr="004F109D">
        <w:rPr>
          <w:rFonts w:ascii="Arial" w:eastAsia="Times New Roman" w:hAnsi="Arial" w:cs="Arial"/>
          <w:color w:val="000000"/>
          <w:kern w:val="0"/>
          <w:sz w:val="22"/>
          <w:szCs w:val="22"/>
          <w14:ligatures w14:val="none"/>
        </w:rPr>
        <w:t>: Under what conditions these exchanges take place.</w:t>
      </w:r>
    </w:p>
    <w:p w:rsidR="004F109D" w:rsidRPr="004F109D" w:rsidRDefault="004F109D" w:rsidP="004F109D">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Performance Characteristics</w:t>
      </w:r>
      <w:r w:rsidRPr="004F109D">
        <w:rPr>
          <w:rFonts w:ascii="Arial" w:eastAsia="Times New Roman" w:hAnsi="Arial" w:cs="Arial"/>
          <w:color w:val="000000"/>
          <w:kern w:val="0"/>
          <w:sz w:val="22"/>
          <w:szCs w:val="22"/>
          <w14:ligatures w14:val="none"/>
        </w:rPr>
        <w:t>: Expected performance attributes (e.g., speed, accuracy, format).</w:t>
      </w:r>
    </w:p>
    <w:p w:rsidR="004F109D" w:rsidRPr="004F109D" w:rsidRDefault="004F109D" w:rsidP="004F109D">
      <w:pPr>
        <w:numPr>
          <w:ilvl w:val="1"/>
          <w:numId w:val="3"/>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Definition</w:t>
      </w:r>
      <w:r w:rsidRPr="004F109D">
        <w:rPr>
          <w:rFonts w:ascii="Arial" w:eastAsia="Times New Roman" w:hAnsi="Arial" w:cs="Arial"/>
          <w:color w:val="000000"/>
          <w:kern w:val="0"/>
          <w:sz w:val="22"/>
          <w:szCs w:val="22"/>
          <w14:ligatures w14:val="none"/>
        </w:rPr>
        <w:t>: A common agreement concerning a specific interaction, which should be explicitly recorded (e.g., in an Interface Control Document or IDD). These definitions are statements of fact and evolve as the design matures.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4. Interface Requirements</w:t>
      </w:r>
    </w:p>
    <w:p w:rsidR="004F109D" w:rsidRPr="004F109D" w:rsidRDefault="004F109D" w:rsidP="004F109D">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Explicit Statements</w:t>
      </w:r>
      <w:r w:rsidRPr="004F109D">
        <w:rPr>
          <w:rFonts w:ascii="Arial" w:eastAsia="Times New Roman" w:hAnsi="Arial" w:cs="Arial"/>
          <w:color w:val="000000"/>
          <w:kern w:val="0"/>
          <w:sz w:val="22"/>
          <w:szCs w:val="22"/>
          <w14:ligatures w14:val="none"/>
        </w:rPr>
        <w:t>: Provide explicit, testable statements defining the expected interactions across each interface boundary. These are functional/performance requirements.</w:t>
      </w:r>
    </w:p>
    <w:p w:rsidR="004F109D" w:rsidRPr="004F109D" w:rsidRDefault="004F109D" w:rsidP="004F109D">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Content</w:t>
      </w:r>
      <w:r w:rsidRPr="004F109D">
        <w:rPr>
          <w:rFonts w:ascii="Arial" w:eastAsia="Times New Roman" w:hAnsi="Arial" w:cs="Arial"/>
          <w:color w:val="000000"/>
          <w:kern w:val="0"/>
          <w:sz w:val="22"/>
          <w:szCs w:val="22"/>
          <w14:ligatures w14:val="none"/>
        </w:rPr>
        <w:t>: For each requirement, specify:</w:t>
      </w:r>
    </w:p>
    <w:p w:rsidR="004F109D" w:rsidRPr="004F109D" w:rsidRDefault="004F109D" w:rsidP="004F109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Direction and Nature</w:t>
      </w:r>
      <w:r w:rsidRPr="004F109D">
        <w:rPr>
          <w:rFonts w:ascii="Arial" w:eastAsia="Times New Roman" w:hAnsi="Arial" w:cs="Arial"/>
          <w:color w:val="000000"/>
          <w:kern w:val="0"/>
          <w:sz w:val="22"/>
          <w:szCs w:val="22"/>
          <w14:ligatures w14:val="none"/>
        </w:rPr>
        <w:t>: Input/output, supplier/receiver roles.</w:t>
      </w:r>
    </w:p>
    <w:p w:rsidR="004F109D" w:rsidRPr="004F109D" w:rsidRDefault="004F109D" w:rsidP="004F109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Object or Data</w:t>
      </w:r>
      <w:r w:rsidRPr="004F109D">
        <w:rPr>
          <w:rFonts w:ascii="Arial" w:eastAsia="Times New Roman" w:hAnsi="Arial" w:cs="Arial"/>
          <w:color w:val="000000"/>
          <w:kern w:val="0"/>
          <w:sz w:val="22"/>
          <w:szCs w:val="22"/>
          <w14:ligatures w14:val="none"/>
        </w:rPr>
        <w:t>: The specific data, material, or energy being exchanged.</w:t>
      </w:r>
    </w:p>
    <w:p w:rsidR="004F109D" w:rsidRPr="004F109D" w:rsidRDefault="004F109D" w:rsidP="004F109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Performance/Quality</w:t>
      </w:r>
      <w:r w:rsidRPr="004F109D">
        <w:rPr>
          <w:rFonts w:ascii="Arial" w:eastAsia="Times New Roman" w:hAnsi="Arial" w:cs="Arial"/>
          <w:color w:val="000000"/>
          <w:kern w:val="0"/>
          <w:sz w:val="22"/>
          <w:szCs w:val="22"/>
          <w14:ligatures w14:val="none"/>
        </w:rPr>
        <w:t>: Any quantitative or qualitative performance and quality characteristics.</w:t>
      </w:r>
    </w:p>
    <w:p w:rsidR="004F109D" w:rsidRPr="004F109D" w:rsidRDefault="004F109D" w:rsidP="004F109D">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References</w:t>
      </w:r>
      <w:r w:rsidRPr="004F109D">
        <w:rPr>
          <w:rFonts w:ascii="Arial" w:eastAsia="Times New Roman" w:hAnsi="Arial" w:cs="Arial"/>
          <w:color w:val="000000"/>
          <w:kern w:val="0"/>
          <w:sz w:val="22"/>
          <w:szCs w:val="22"/>
          <w14:ligatures w14:val="none"/>
        </w:rPr>
        <w:t>: Include clear references (pointers) to where the detailed interface definition is documented (e.g., a specific section in an ICD). Interface requirements are defined and allocated throughout the system's design process.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5. Interface Management and Control</w:t>
      </w:r>
    </w:p>
    <w:p w:rsidR="004F109D" w:rsidRPr="004F109D" w:rsidRDefault="004F109D" w:rsidP="004F109D">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Process Overview</w:t>
      </w:r>
      <w:r w:rsidRPr="004F109D">
        <w:rPr>
          <w:rFonts w:ascii="Arial" w:eastAsia="Times New Roman" w:hAnsi="Arial" w:cs="Arial"/>
          <w:color w:val="000000"/>
          <w:kern w:val="0"/>
          <w:sz w:val="22"/>
          <w:szCs w:val="22"/>
          <w14:ligatures w14:val="none"/>
        </w:rPr>
        <w:t>: Describe the approach to Interface Management (IM), which is a continuous set of activities throughout the system lifecycle. IM facilitates and manages the identification, definition, design, and control of interactions across system or system element boundaries.</w:t>
      </w:r>
    </w:p>
    <w:p w:rsidR="004F109D" w:rsidRPr="004F109D" w:rsidRDefault="004F109D" w:rsidP="004F109D">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Documentation and Baselines</w:t>
      </w:r>
      <w:r w:rsidRPr="004F109D">
        <w:rPr>
          <w:rFonts w:ascii="Arial" w:eastAsia="Times New Roman" w:hAnsi="Arial" w:cs="Arial"/>
          <w:color w:val="000000"/>
          <w:kern w:val="0"/>
          <w:sz w:val="22"/>
          <w:szCs w:val="22"/>
          <w14:ligatures w14:val="none"/>
        </w:rPr>
        <w:t>:</w:t>
      </w:r>
    </w:p>
    <w:p w:rsidR="004F109D" w:rsidRPr="004F109D" w:rsidRDefault="004F109D" w:rsidP="004F109D">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Interface Control Documents (ICDs)</w:t>
      </w:r>
      <w:r w:rsidRPr="004F109D">
        <w:rPr>
          <w:rFonts w:ascii="Arial" w:eastAsia="Times New Roman" w:hAnsi="Arial" w:cs="Arial"/>
          <w:color w:val="000000"/>
          <w:kern w:val="0"/>
          <w:sz w:val="22"/>
          <w:szCs w:val="22"/>
          <w14:ligatures w14:val="none"/>
        </w:rPr>
        <w:t>: The primary documents or repositories for recording agreed-upon information defining interactions across interface boundaries. Other terms include Interface Definition Document (IDD) or Interface Agreement Document (IAD).</w:t>
      </w:r>
    </w:p>
    <w:p w:rsidR="004F109D" w:rsidRPr="004F109D" w:rsidRDefault="004F109D" w:rsidP="004F109D">
      <w:pPr>
        <w:numPr>
          <w:ilvl w:val="1"/>
          <w:numId w:val="5"/>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Baselines</w:t>
      </w:r>
      <w:r w:rsidRPr="004F109D">
        <w:rPr>
          <w:rFonts w:ascii="Arial" w:eastAsia="Times New Roman" w:hAnsi="Arial" w:cs="Arial"/>
          <w:color w:val="000000"/>
          <w:kern w:val="0"/>
          <w:sz w:val="22"/>
          <w:szCs w:val="22"/>
          <w14:ligatures w14:val="none"/>
        </w:rPr>
        <w:t>: Establish baselines for interface requirements, definitions, architecture, and design.</w:t>
      </w:r>
    </w:p>
    <w:p w:rsidR="004F109D" w:rsidRPr="004F109D" w:rsidRDefault="004F109D" w:rsidP="004F109D">
      <w:pPr>
        <w:numPr>
          <w:ilvl w:val="1"/>
          <w:numId w:val="5"/>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Control</w:t>
      </w:r>
      <w:r w:rsidRPr="004F109D">
        <w:rPr>
          <w:rFonts w:ascii="Arial" w:eastAsia="Times New Roman" w:hAnsi="Arial" w:cs="Arial"/>
          <w:color w:val="000000"/>
          <w:kern w:val="0"/>
          <w:sz w:val="22"/>
          <w:szCs w:val="22"/>
          <w14:ligatures w14:val="none"/>
        </w:rPr>
        <w:t>: Outline procedures for managing changes to interfaces, ensuring compliance, and disseminating interface information to all relevant stakeholders. Model-Based Systems Engineering (MBSE) tools can significantly enhance IM by automating generation and consistency checks.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6. Relationship to Other Concepts</w:t>
      </w:r>
    </w:p>
    <w:p w:rsidR="004F109D" w:rsidRPr="004F109D" w:rsidRDefault="004F109D" w:rsidP="004F109D">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System Context and System of Interest (</w:t>
      </w:r>
      <w:proofErr w:type="spellStart"/>
      <w:r w:rsidRPr="004F109D">
        <w:rPr>
          <w:rFonts w:ascii="Arial" w:eastAsia="Times New Roman" w:hAnsi="Arial" w:cs="Arial"/>
          <w:b/>
          <w:bCs/>
          <w:color w:val="000000"/>
          <w:kern w:val="0"/>
          <w:sz w:val="22"/>
          <w:szCs w:val="22"/>
          <w14:ligatures w14:val="none"/>
        </w:rPr>
        <w:t>SoI</w:t>
      </w:r>
      <w:proofErr w:type="spellEnd"/>
      <w:r w:rsidRPr="004F109D">
        <w:rPr>
          <w:rFonts w:ascii="Arial" w:eastAsia="Times New Roman" w:hAnsi="Arial" w:cs="Arial"/>
          <w:b/>
          <w:bCs/>
          <w:color w:val="000000"/>
          <w:kern w:val="0"/>
          <w:sz w:val="22"/>
          <w:szCs w:val="22"/>
          <w14:ligatures w14:val="none"/>
        </w:rPr>
        <w:t>)</w:t>
      </w:r>
      <w:r w:rsidRPr="004F109D">
        <w:rPr>
          <w:rFonts w:ascii="Arial" w:eastAsia="Times New Roman" w:hAnsi="Arial" w:cs="Arial"/>
          <w:color w:val="000000"/>
          <w:kern w:val="0"/>
          <w:sz w:val="22"/>
          <w:szCs w:val="22"/>
          <w14:ligatures w14:val="none"/>
        </w:rPr>
        <w:t xml:space="preserve">: This artifact defines how the </w:t>
      </w:r>
      <w:proofErr w:type="spellStart"/>
      <w:r w:rsidRPr="004F109D">
        <w:rPr>
          <w:rFonts w:ascii="Arial" w:eastAsia="Times New Roman" w:hAnsi="Arial" w:cs="Arial"/>
          <w:color w:val="000000"/>
          <w:kern w:val="0"/>
          <w:sz w:val="22"/>
          <w:szCs w:val="22"/>
          <w14:ligatures w14:val="none"/>
        </w:rPr>
        <w:t>SoI</w:t>
      </w:r>
      <w:proofErr w:type="spellEnd"/>
      <w:r w:rsidRPr="004F109D">
        <w:rPr>
          <w:rFonts w:ascii="Arial" w:eastAsia="Times New Roman" w:hAnsi="Arial" w:cs="Arial"/>
          <w:color w:val="000000"/>
          <w:kern w:val="0"/>
          <w:sz w:val="22"/>
          <w:szCs w:val="22"/>
          <w14:ligatures w14:val="none"/>
        </w:rPr>
        <w:t xml:space="preserve"> interacts with its environment and external elements. The system context, depicted via Block Definition Diagrams (</w:t>
      </w:r>
      <w:proofErr w:type="spellStart"/>
      <w:r w:rsidRPr="004F109D">
        <w:rPr>
          <w:rFonts w:ascii="Arial" w:eastAsia="Times New Roman" w:hAnsi="Arial" w:cs="Arial"/>
          <w:color w:val="000000"/>
          <w:kern w:val="0"/>
          <w:sz w:val="22"/>
          <w:szCs w:val="22"/>
          <w14:ligatures w14:val="none"/>
        </w:rPr>
        <w:t>bdd</w:t>
      </w:r>
      <w:proofErr w:type="spellEnd"/>
      <w:r w:rsidRPr="004F109D">
        <w:rPr>
          <w:rFonts w:ascii="Arial" w:eastAsia="Times New Roman" w:hAnsi="Arial" w:cs="Arial"/>
          <w:color w:val="000000"/>
          <w:kern w:val="0"/>
          <w:sz w:val="22"/>
          <w:szCs w:val="22"/>
          <w14:ligatures w14:val="none"/>
        </w:rPr>
        <w:t>) and Internal Block Diagrams (</w:t>
      </w:r>
      <w:proofErr w:type="spellStart"/>
      <w:r w:rsidRPr="004F109D">
        <w:rPr>
          <w:rFonts w:ascii="Arial" w:eastAsia="Times New Roman" w:hAnsi="Arial" w:cs="Arial"/>
          <w:color w:val="000000"/>
          <w:kern w:val="0"/>
          <w:sz w:val="22"/>
          <w:szCs w:val="22"/>
          <w14:ligatures w14:val="none"/>
        </w:rPr>
        <w:t>ibd</w:t>
      </w:r>
      <w:proofErr w:type="spellEnd"/>
      <w:r w:rsidRPr="004F109D">
        <w:rPr>
          <w:rFonts w:ascii="Arial" w:eastAsia="Times New Roman" w:hAnsi="Arial" w:cs="Arial"/>
          <w:color w:val="000000"/>
          <w:kern w:val="0"/>
          <w:sz w:val="22"/>
          <w:szCs w:val="22"/>
          <w14:ligatures w14:val="none"/>
        </w:rPr>
        <w:t>), clarifies how structural elements interface and information flows.</w:t>
      </w:r>
    </w:p>
    <w:p w:rsidR="004F109D" w:rsidRPr="004F109D" w:rsidRDefault="004F109D" w:rsidP="004F109D">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Concept of Operations (</w:t>
      </w:r>
      <w:proofErr w:type="spellStart"/>
      <w:r w:rsidRPr="004F109D">
        <w:rPr>
          <w:rFonts w:ascii="Arial" w:eastAsia="Times New Roman" w:hAnsi="Arial" w:cs="Arial"/>
          <w:b/>
          <w:bCs/>
          <w:color w:val="000000"/>
          <w:kern w:val="0"/>
          <w:sz w:val="22"/>
          <w:szCs w:val="22"/>
          <w14:ligatures w14:val="none"/>
        </w:rPr>
        <w:t>ConOps</w:t>
      </w:r>
      <w:proofErr w:type="spellEnd"/>
      <w:r w:rsidRPr="004F109D">
        <w:rPr>
          <w:rFonts w:ascii="Arial" w:eastAsia="Times New Roman" w:hAnsi="Arial" w:cs="Arial"/>
          <w:b/>
          <w:bCs/>
          <w:color w:val="000000"/>
          <w:kern w:val="0"/>
          <w:sz w:val="22"/>
          <w:szCs w:val="22"/>
          <w14:ligatures w14:val="none"/>
        </w:rPr>
        <w:t>) and Operational Concept (</w:t>
      </w:r>
      <w:proofErr w:type="spellStart"/>
      <w:r w:rsidRPr="004F109D">
        <w:rPr>
          <w:rFonts w:ascii="Arial" w:eastAsia="Times New Roman" w:hAnsi="Arial" w:cs="Arial"/>
          <w:b/>
          <w:bCs/>
          <w:color w:val="000000"/>
          <w:kern w:val="0"/>
          <w:sz w:val="22"/>
          <w:szCs w:val="22"/>
          <w14:ligatures w14:val="none"/>
        </w:rPr>
        <w:t>OpsCon</w:t>
      </w:r>
      <w:proofErr w:type="spellEnd"/>
      <w:r w:rsidRPr="004F109D">
        <w:rPr>
          <w:rFonts w:ascii="Arial" w:eastAsia="Times New Roman" w:hAnsi="Arial" w:cs="Arial"/>
          <w:b/>
          <w:bCs/>
          <w:color w:val="000000"/>
          <w:kern w:val="0"/>
          <w:sz w:val="22"/>
          <w:szCs w:val="22"/>
          <w14:ligatures w14:val="none"/>
        </w:rPr>
        <w:t>)</w:t>
      </w:r>
      <w:r w:rsidRPr="004F109D">
        <w:rPr>
          <w:rFonts w:ascii="Arial" w:eastAsia="Times New Roman" w:hAnsi="Arial" w:cs="Arial"/>
          <w:color w:val="000000"/>
          <w:kern w:val="0"/>
          <w:sz w:val="22"/>
          <w:szCs w:val="22"/>
          <w14:ligatures w14:val="none"/>
        </w:rPr>
        <w:t xml:space="preserve">: The </w:t>
      </w:r>
      <w:proofErr w:type="spellStart"/>
      <w:r w:rsidRPr="004F109D">
        <w:rPr>
          <w:rFonts w:ascii="Arial" w:eastAsia="Times New Roman" w:hAnsi="Arial" w:cs="Arial"/>
          <w:color w:val="000000"/>
          <w:kern w:val="0"/>
          <w:sz w:val="22"/>
          <w:szCs w:val="22"/>
          <w14:ligatures w14:val="none"/>
        </w:rPr>
        <w:t>ConOps</w:t>
      </w:r>
      <w:proofErr w:type="spellEnd"/>
      <w:r w:rsidRPr="004F109D">
        <w:rPr>
          <w:rFonts w:ascii="Arial" w:eastAsia="Times New Roman" w:hAnsi="Arial" w:cs="Arial"/>
          <w:color w:val="000000"/>
          <w:kern w:val="0"/>
          <w:sz w:val="22"/>
          <w:szCs w:val="22"/>
          <w14:ligatures w14:val="none"/>
        </w:rPr>
        <w:t xml:space="preserve">, developed early, provides a high-level view of system usage, which helps identify external and internal interfaces. The </w:t>
      </w:r>
      <w:proofErr w:type="spellStart"/>
      <w:r w:rsidRPr="004F109D">
        <w:rPr>
          <w:rFonts w:ascii="Arial" w:eastAsia="Times New Roman" w:hAnsi="Arial" w:cs="Arial"/>
          <w:color w:val="000000"/>
          <w:kern w:val="0"/>
          <w:sz w:val="22"/>
          <w:szCs w:val="22"/>
          <w14:ligatures w14:val="none"/>
        </w:rPr>
        <w:t>OpsCon</w:t>
      </w:r>
      <w:proofErr w:type="spellEnd"/>
      <w:r w:rsidRPr="004F109D">
        <w:rPr>
          <w:rFonts w:ascii="Arial" w:eastAsia="Times New Roman" w:hAnsi="Arial" w:cs="Arial"/>
          <w:color w:val="000000"/>
          <w:kern w:val="0"/>
          <w:sz w:val="22"/>
          <w:szCs w:val="22"/>
          <w14:ligatures w14:val="none"/>
        </w:rPr>
        <w:t xml:space="preserve"> provides more detailed user-oriented usage descriptions. Human Systems Integration (HSI) considerations influence the </w:t>
      </w:r>
      <w:proofErr w:type="spellStart"/>
      <w:r w:rsidRPr="004F109D">
        <w:rPr>
          <w:rFonts w:ascii="Arial" w:eastAsia="Times New Roman" w:hAnsi="Arial" w:cs="Arial"/>
          <w:color w:val="000000"/>
          <w:kern w:val="0"/>
          <w:sz w:val="22"/>
          <w:szCs w:val="22"/>
          <w14:ligatures w14:val="none"/>
        </w:rPr>
        <w:t>ConOps</w:t>
      </w:r>
      <w:proofErr w:type="spellEnd"/>
      <w:r w:rsidRPr="004F109D">
        <w:rPr>
          <w:rFonts w:ascii="Arial" w:eastAsia="Times New Roman" w:hAnsi="Arial" w:cs="Arial"/>
          <w:color w:val="000000"/>
          <w:kern w:val="0"/>
          <w:sz w:val="22"/>
          <w:szCs w:val="22"/>
          <w14:ligatures w14:val="none"/>
        </w:rPr>
        <w:t xml:space="preserve"> and early design of human-system interactions.</w:t>
      </w:r>
    </w:p>
    <w:p w:rsidR="004F109D" w:rsidRPr="004F109D" w:rsidRDefault="004F109D" w:rsidP="004F109D">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System Architecture (Functional and Physical)</w:t>
      </w:r>
      <w:r w:rsidRPr="004F109D">
        <w:rPr>
          <w:rFonts w:ascii="Arial" w:eastAsia="Times New Roman" w:hAnsi="Arial" w:cs="Arial"/>
          <w:color w:val="000000"/>
          <w:kern w:val="0"/>
          <w:sz w:val="22"/>
          <w:szCs w:val="22"/>
          <w14:ligatures w14:val="none"/>
        </w:rPr>
        <w:t>: The Interface Concept informs and is informed by the system's architecture. Functional architecture defines transformative processes and input-output tasks, while physical architecture arranges physical elements and their interfaces as a concrete solution.</w:t>
      </w:r>
    </w:p>
    <w:p w:rsidR="004F109D" w:rsidRPr="004F109D" w:rsidRDefault="004F109D" w:rsidP="004F109D">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Requirements</w:t>
      </w:r>
      <w:r w:rsidRPr="004F109D">
        <w:rPr>
          <w:rFonts w:ascii="Arial" w:eastAsia="Times New Roman" w:hAnsi="Arial" w:cs="Arial"/>
          <w:color w:val="000000"/>
          <w:kern w:val="0"/>
          <w:sz w:val="22"/>
          <w:szCs w:val="22"/>
          <w14:ligatures w14:val="none"/>
        </w:rPr>
        <w:t xml:space="preserve">: Interface requirements are derived from lifecycle concepts, defining what the </w:t>
      </w:r>
      <w:proofErr w:type="spellStart"/>
      <w:r w:rsidRPr="004F109D">
        <w:rPr>
          <w:rFonts w:ascii="Arial" w:eastAsia="Times New Roman" w:hAnsi="Arial" w:cs="Arial"/>
          <w:color w:val="000000"/>
          <w:kern w:val="0"/>
          <w:sz w:val="22"/>
          <w:szCs w:val="22"/>
          <w14:ligatures w14:val="none"/>
        </w:rPr>
        <w:t>SoI</w:t>
      </w:r>
      <w:proofErr w:type="spellEnd"/>
      <w:r w:rsidRPr="004F109D">
        <w:rPr>
          <w:rFonts w:ascii="Arial" w:eastAsia="Times New Roman" w:hAnsi="Arial" w:cs="Arial"/>
          <w:color w:val="000000"/>
          <w:kern w:val="0"/>
          <w:sz w:val="22"/>
          <w:szCs w:val="22"/>
          <w14:ligatures w14:val="none"/>
        </w:rPr>
        <w:t xml:space="preserve"> needs to do and how well, including interactions with external systems.</w:t>
      </w:r>
    </w:p>
    <w:p w:rsidR="004F109D" w:rsidRPr="004F109D" w:rsidRDefault="004F109D" w:rsidP="004F109D">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Integration and Validation</w:t>
      </w:r>
      <w:r w:rsidRPr="004F109D">
        <w:rPr>
          <w:rFonts w:ascii="Arial" w:eastAsia="Times New Roman" w:hAnsi="Arial" w:cs="Arial"/>
          <w:color w:val="000000"/>
          <w:kern w:val="0"/>
          <w:sz w:val="22"/>
          <w:szCs w:val="22"/>
          <w14:ligatures w14:val="none"/>
        </w:rPr>
        <w:t>: Well-defined interfaces are essential for combining system elements into a cohesive whole (integration) and for enabling systems to exchange and use information (interoperability). ICDs and approved interface changes serve as inputs for product verification and validation, particularly for test objectives and plans.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7. Importance and Value</w:t>
      </w:r>
    </w:p>
    <w:p w:rsidR="004F109D" w:rsidRPr="004F109D" w:rsidRDefault="004F109D" w:rsidP="004F109D">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Reduces Integration Risk</w:t>
      </w:r>
      <w:r w:rsidRPr="004F109D">
        <w:rPr>
          <w:rFonts w:ascii="Arial" w:eastAsia="Times New Roman" w:hAnsi="Arial" w:cs="Arial"/>
          <w:color w:val="000000"/>
          <w:kern w:val="0"/>
          <w:sz w:val="22"/>
          <w:szCs w:val="22"/>
          <w14:ligatures w14:val="none"/>
        </w:rPr>
        <w:t>: Clear interface definitions prevent costly misunderstandings and integration failures later in the project lifecycle.</w:t>
      </w:r>
    </w:p>
    <w:p w:rsidR="004F109D" w:rsidRPr="004F109D" w:rsidRDefault="004F109D" w:rsidP="004F109D">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Enables Parallel Development</w:t>
      </w:r>
      <w:r w:rsidRPr="004F109D">
        <w:rPr>
          <w:rFonts w:ascii="Arial" w:eastAsia="Times New Roman" w:hAnsi="Arial" w:cs="Arial"/>
          <w:color w:val="000000"/>
          <w:kern w:val="0"/>
          <w:sz w:val="22"/>
          <w:szCs w:val="22"/>
          <w14:ligatures w14:val="none"/>
        </w:rPr>
        <w:t>: Allows development teams to work on different components independently, confident that their interfaces will align during integration.</w:t>
      </w:r>
    </w:p>
    <w:p w:rsidR="004F109D" w:rsidRPr="004F109D" w:rsidRDefault="004F109D" w:rsidP="004F109D">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Supports Verification and Validation (V&amp;V)</w:t>
      </w:r>
      <w:r w:rsidRPr="004F109D">
        <w:rPr>
          <w:rFonts w:ascii="Arial" w:eastAsia="Times New Roman" w:hAnsi="Arial" w:cs="Arial"/>
          <w:color w:val="000000"/>
          <w:kern w:val="0"/>
          <w:sz w:val="22"/>
          <w:szCs w:val="22"/>
          <w14:ligatures w14:val="none"/>
        </w:rPr>
        <w:t>: Well-defined interfaces are critical for effectively testing and verifying that components and subsystems work together as intended.</w:t>
      </w:r>
    </w:p>
    <w:p w:rsidR="004F109D" w:rsidRPr="004F109D" w:rsidRDefault="004F109D" w:rsidP="004F109D">
      <w:pPr>
        <w:numPr>
          <w:ilvl w:val="0"/>
          <w:numId w:val="7"/>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Facilitates Change Management</w:t>
      </w:r>
      <w:r w:rsidRPr="004F109D">
        <w:rPr>
          <w:rFonts w:ascii="Arial" w:eastAsia="Times New Roman" w:hAnsi="Arial" w:cs="Arial"/>
          <w:color w:val="000000"/>
          <w:kern w:val="0"/>
          <w:sz w:val="22"/>
          <w:szCs w:val="22"/>
          <w14:ligatures w14:val="none"/>
        </w:rPr>
        <w:t>: Changes to one component or system can be managed and communicated effectively if interface definitions are well documented and controlled.</w:t>
      </w:r>
    </w:p>
    <w:p w:rsidR="004F109D" w:rsidRPr="004F109D" w:rsidRDefault="004F109D" w:rsidP="004F109D">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Ensures Interoperability</w:t>
      </w:r>
      <w:r w:rsidRPr="004F109D">
        <w:rPr>
          <w:rFonts w:ascii="Arial" w:eastAsia="Times New Roman" w:hAnsi="Arial" w:cs="Arial"/>
          <w:color w:val="000000"/>
          <w:kern w:val="0"/>
          <w:sz w:val="22"/>
          <w:szCs w:val="22"/>
          <w14:ligatures w14:val="none"/>
        </w:rPr>
        <w:t>: Critical for achieving the ability of two or more systems to exchange and use information effectively.</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8. Risks and Challenges</w:t>
      </w:r>
    </w:p>
    <w:p w:rsidR="004F109D" w:rsidRPr="004F109D" w:rsidRDefault="004F109D" w:rsidP="004F109D">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Unidentified/Unmanaged Interfaces</w:t>
      </w:r>
      <w:r w:rsidRPr="004F109D">
        <w:rPr>
          <w:rFonts w:ascii="Arial" w:eastAsia="Times New Roman" w:hAnsi="Arial" w:cs="Arial"/>
          <w:color w:val="000000"/>
          <w:kern w:val="0"/>
          <w:sz w:val="22"/>
          <w:szCs w:val="22"/>
          <w14:ligatures w14:val="none"/>
        </w:rPr>
        <w:t>: A significant project risk that can lead to incompatible system elements, system failure, or project cost/schedule overruns.</w:t>
      </w:r>
    </w:p>
    <w:p w:rsidR="004F109D" w:rsidRPr="004F109D" w:rsidRDefault="004F109D" w:rsidP="004F109D">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"To Be Determined" (TBDs) / "To Be Resolved" (TBRs)</w:t>
      </w:r>
      <w:r w:rsidRPr="004F109D">
        <w:rPr>
          <w:rFonts w:ascii="Arial" w:eastAsia="Times New Roman" w:hAnsi="Arial" w:cs="Arial"/>
          <w:color w:val="000000"/>
          <w:kern w:val="0"/>
          <w:sz w:val="22"/>
          <w:szCs w:val="22"/>
          <w14:ligatures w14:val="none"/>
        </w:rPr>
        <w:t>: Effectively managing these placeholders in interface definitions is crucial to avoid costly changes and rework in later phases.</w:t>
      </w:r>
    </w:p>
    <w:p w:rsidR="004F109D" w:rsidRPr="004F109D" w:rsidRDefault="004F109D" w:rsidP="004F109D">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Supplier-Developed Interfaces</w:t>
      </w:r>
      <w:r w:rsidRPr="004F109D">
        <w:rPr>
          <w:rFonts w:ascii="Arial" w:eastAsia="Times New Roman" w:hAnsi="Arial" w:cs="Arial"/>
          <w:color w:val="000000"/>
          <w:kern w:val="0"/>
          <w:sz w:val="22"/>
          <w:szCs w:val="22"/>
          <w14:ligatures w14:val="none"/>
        </w:rPr>
        <w:t>: Requires clear agreements and the use of common, configuration-managed definitions across all interacting systems, especially when components are outsourced.</w:t>
      </w:r>
    </w:p>
    <w:p w:rsidR="004F109D" w:rsidRPr="004F109D" w:rsidRDefault="004F109D" w:rsidP="004F109D">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Legacy System Integration</w:t>
      </w:r>
      <w:r w:rsidRPr="004F109D">
        <w:rPr>
          <w:rFonts w:ascii="Arial" w:eastAsia="Times New Roman" w:hAnsi="Arial" w:cs="Arial"/>
          <w:color w:val="000000"/>
          <w:kern w:val="0"/>
          <w:sz w:val="22"/>
          <w:szCs w:val="22"/>
          <w14:ligatures w14:val="none"/>
        </w:rPr>
        <w:t>: Integrating with existing systems requires careful consideration of their predefined interfaces and operational needs.</w:t>
      </w:r>
    </w:p>
    <w:p w:rsidR="004F109D" w:rsidRPr="004F109D" w:rsidRDefault="004F109D" w:rsidP="004F109D">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Increasing Complexity</w:t>
      </w:r>
      <w:r w:rsidRPr="004F109D">
        <w:rPr>
          <w:rFonts w:ascii="Arial" w:eastAsia="Times New Roman" w:hAnsi="Arial" w:cs="Arial"/>
          <w:color w:val="000000"/>
          <w:kern w:val="0"/>
          <w:sz w:val="22"/>
          <w:szCs w:val="22"/>
          <w14:ligatures w14:val="none"/>
        </w:rPr>
        <w:t>: The growing complexity of modern, software-intensive systems increases the number of internal and external interactions, making interface management more challenging and requiring semantic interoperability across modeling tools.</w:t>
      </w:r>
    </w:p>
    <w:p w:rsidR="004F109D" w:rsidRPr="004F109D" w:rsidRDefault="004F109D" w:rsidP="004F109D">
      <w:pPr>
        <w:spacing w:before="240" w:after="40" w:line="240" w:lineRule="auto"/>
        <w:outlineLvl w:val="3"/>
        <w:rPr>
          <w:rFonts w:ascii="Times New Roman" w:eastAsia="Times New Roman" w:hAnsi="Times New Roman" w:cs="Times New Roman"/>
          <w:b/>
          <w:bCs/>
          <w:color w:val="000000"/>
          <w:kern w:val="0"/>
          <w14:ligatures w14:val="none"/>
        </w:rPr>
      </w:pPr>
      <w:r w:rsidRPr="004F109D">
        <w:rPr>
          <w:rFonts w:ascii="Arial" w:eastAsia="Times New Roman" w:hAnsi="Arial" w:cs="Arial"/>
          <w:b/>
          <w:bCs/>
          <w:color w:val="000000"/>
          <w:kern w:val="0"/>
          <w:sz w:val="22"/>
          <w:szCs w:val="22"/>
          <w14:ligatures w14:val="none"/>
        </w:rPr>
        <w:t>9. Recommended Representations</w:t>
      </w:r>
    </w:p>
    <w:p w:rsidR="004F109D" w:rsidRPr="004F109D" w:rsidRDefault="004F109D" w:rsidP="004F109D">
      <w:pPr>
        <w:numPr>
          <w:ilvl w:val="0"/>
          <w:numId w:val="9"/>
        </w:numPr>
        <w:spacing w:before="240"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Narrative Text</w:t>
      </w:r>
      <w:r w:rsidRPr="004F109D">
        <w:rPr>
          <w:rFonts w:ascii="Arial" w:eastAsia="Times New Roman" w:hAnsi="Arial" w:cs="Arial"/>
          <w:color w:val="000000"/>
          <w:kern w:val="0"/>
          <w:sz w:val="22"/>
          <w:szCs w:val="22"/>
          <w14:ligatures w14:val="none"/>
        </w:rPr>
        <w:t>: For providing context, rationale, and detailed descriptions of interfaces and their interactions.</w:t>
      </w:r>
    </w:p>
    <w:p w:rsidR="004F109D" w:rsidRPr="004F109D" w:rsidRDefault="004F109D" w:rsidP="004F109D">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Tables</w:t>
      </w:r>
      <w:r w:rsidRPr="004F109D">
        <w:rPr>
          <w:rFonts w:ascii="Arial" w:eastAsia="Times New Roman" w:hAnsi="Arial" w:cs="Arial"/>
          <w:color w:val="000000"/>
          <w:kern w:val="0"/>
          <w:sz w:val="22"/>
          <w:szCs w:val="22"/>
          <w14:ligatures w14:val="none"/>
        </w:rPr>
        <w:t>: To summarize interface types, characteristics, requirements, and examples.</w:t>
      </w:r>
    </w:p>
    <w:p w:rsidR="004F109D" w:rsidRPr="004F109D" w:rsidRDefault="004F109D" w:rsidP="004F109D">
      <w:pPr>
        <w:numPr>
          <w:ilvl w:val="0"/>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Diagrams</w:t>
      </w:r>
      <w:r w:rsidRPr="004F109D">
        <w:rPr>
          <w:rFonts w:ascii="Arial" w:eastAsia="Times New Roman" w:hAnsi="Arial" w:cs="Arial"/>
          <w:color w:val="000000"/>
          <w:kern w:val="0"/>
          <w:sz w:val="22"/>
          <w:szCs w:val="22"/>
          <w14:ligatures w14:val="none"/>
        </w:rPr>
        <w:t>:</w:t>
      </w:r>
    </w:p>
    <w:p w:rsidR="004F109D" w:rsidRPr="004F109D" w:rsidRDefault="004F109D" w:rsidP="004F109D">
      <w:pPr>
        <w:numPr>
          <w:ilvl w:val="1"/>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System Context Diagrams / External Interface Diagrams / Boundary Diagrams</w:t>
      </w:r>
      <w:r w:rsidRPr="004F109D">
        <w:rPr>
          <w:rFonts w:ascii="Arial" w:eastAsia="Times New Roman" w:hAnsi="Arial" w:cs="Arial"/>
          <w:color w:val="000000"/>
          <w:kern w:val="0"/>
          <w:sz w:val="22"/>
          <w:szCs w:val="22"/>
          <w14:ligatures w14:val="none"/>
        </w:rPr>
        <w:t>: To visually represent the System of Interest (</w:t>
      </w:r>
      <w:proofErr w:type="spellStart"/>
      <w:r w:rsidRPr="004F109D">
        <w:rPr>
          <w:rFonts w:ascii="Arial" w:eastAsia="Times New Roman" w:hAnsi="Arial" w:cs="Arial"/>
          <w:color w:val="000000"/>
          <w:kern w:val="0"/>
          <w:sz w:val="22"/>
          <w:szCs w:val="22"/>
          <w14:ligatures w14:val="none"/>
        </w:rPr>
        <w:t>SoI</w:t>
      </w:r>
      <w:proofErr w:type="spellEnd"/>
      <w:r w:rsidRPr="004F109D">
        <w:rPr>
          <w:rFonts w:ascii="Arial" w:eastAsia="Times New Roman" w:hAnsi="Arial" w:cs="Arial"/>
          <w:color w:val="000000"/>
          <w:kern w:val="0"/>
          <w:sz w:val="22"/>
          <w:szCs w:val="22"/>
          <w14:ligatures w14:val="none"/>
        </w:rPr>
        <w:t>) and its interactions with external systems.</w:t>
      </w:r>
    </w:p>
    <w:p w:rsidR="004F109D" w:rsidRPr="004F109D" w:rsidRDefault="004F109D" w:rsidP="004F109D">
      <w:pPr>
        <w:numPr>
          <w:ilvl w:val="1"/>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Block Definition Diagrams (</w:t>
      </w:r>
      <w:r w:rsidR="00075E0F">
        <w:rPr>
          <w:rFonts w:ascii="Arial" w:eastAsia="Times New Roman" w:hAnsi="Arial" w:cs="Arial"/>
          <w:b/>
          <w:bCs/>
          <w:color w:val="000000"/>
          <w:kern w:val="0"/>
          <w:sz w:val="22"/>
          <w:szCs w:val="22"/>
          <w14:ligatures w14:val="none"/>
        </w:rPr>
        <w:t>BDD</w:t>
      </w:r>
      <w:r w:rsidRPr="004F109D">
        <w:rPr>
          <w:rFonts w:ascii="Arial" w:eastAsia="Times New Roman" w:hAnsi="Arial" w:cs="Arial"/>
          <w:b/>
          <w:bCs/>
          <w:color w:val="000000"/>
          <w:kern w:val="0"/>
          <w:sz w:val="22"/>
          <w:szCs w:val="22"/>
          <w14:ligatures w14:val="none"/>
        </w:rPr>
        <w:t>) and Internal Block Diagrams (</w:t>
      </w:r>
      <w:r w:rsidR="00075E0F">
        <w:rPr>
          <w:rFonts w:ascii="Arial" w:eastAsia="Times New Roman" w:hAnsi="Arial" w:cs="Arial"/>
          <w:b/>
          <w:bCs/>
          <w:color w:val="000000"/>
          <w:kern w:val="0"/>
          <w:sz w:val="22"/>
          <w:szCs w:val="22"/>
          <w14:ligatures w14:val="none"/>
        </w:rPr>
        <w:t>IBD</w:t>
      </w:r>
      <w:r w:rsidRPr="004F109D">
        <w:rPr>
          <w:rFonts w:ascii="Arial" w:eastAsia="Times New Roman" w:hAnsi="Arial" w:cs="Arial"/>
          <w:b/>
          <w:bCs/>
          <w:color w:val="000000"/>
          <w:kern w:val="0"/>
          <w:sz w:val="22"/>
          <w:szCs w:val="22"/>
          <w14:ligatures w14:val="none"/>
        </w:rPr>
        <w:t>)</w:t>
      </w:r>
      <w:r w:rsidRPr="004F109D">
        <w:rPr>
          <w:rFonts w:ascii="Arial" w:eastAsia="Times New Roman" w:hAnsi="Arial" w:cs="Arial"/>
          <w:color w:val="000000"/>
          <w:kern w:val="0"/>
          <w:sz w:val="22"/>
          <w:szCs w:val="22"/>
          <w14:ligatures w14:val="none"/>
        </w:rPr>
        <w:t>: To illustrate how structural elements interface and how information flows between them.</w:t>
      </w:r>
    </w:p>
    <w:p w:rsidR="004F109D" w:rsidRPr="004F109D" w:rsidRDefault="004F109D" w:rsidP="004F109D">
      <w:pPr>
        <w:numPr>
          <w:ilvl w:val="1"/>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N2 Diagrams (Coupling Matrices)</w:t>
      </w:r>
      <w:r w:rsidRPr="004F109D">
        <w:rPr>
          <w:rFonts w:ascii="Arial" w:eastAsia="Times New Roman" w:hAnsi="Arial" w:cs="Arial"/>
          <w:color w:val="000000"/>
          <w:kern w:val="0"/>
          <w:sz w:val="22"/>
          <w:szCs w:val="22"/>
          <w14:ligatures w14:val="none"/>
        </w:rPr>
        <w:t>: For systematically analyzing and depicting inputs and outputs between system functions or physical elements.</w:t>
      </w:r>
    </w:p>
    <w:p w:rsidR="004F109D" w:rsidRPr="004F109D" w:rsidRDefault="004F109D" w:rsidP="004F109D">
      <w:pPr>
        <w:numPr>
          <w:ilvl w:val="1"/>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Activity Diagrams / Sequence Diagrams</w:t>
      </w:r>
      <w:r w:rsidRPr="004F109D">
        <w:rPr>
          <w:rFonts w:ascii="Arial" w:eastAsia="Times New Roman" w:hAnsi="Arial" w:cs="Arial"/>
          <w:color w:val="000000"/>
          <w:kern w:val="0"/>
          <w:sz w:val="22"/>
          <w:szCs w:val="22"/>
          <w14:ligatures w14:val="none"/>
        </w:rPr>
        <w:t>: To detail the time-ordered interactions and workflows involving specific interfaces.</w:t>
      </w:r>
    </w:p>
    <w:p w:rsidR="004F109D" w:rsidRPr="004F109D" w:rsidRDefault="004F109D" w:rsidP="004F109D">
      <w:pPr>
        <w:numPr>
          <w:ilvl w:val="1"/>
          <w:numId w:val="9"/>
        </w:numPr>
        <w:spacing w:after="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Interface Control Document (ICD) / Interface Definition Document (IDD)</w:t>
      </w:r>
      <w:r w:rsidRPr="004F109D">
        <w:rPr>
          <w:rFonts w:ascii="Arial" w:eastAsia="Times New Roman" w:hAnsi="Arial" w:cs="Arial"/>
          <w:color w:val="000000"/>
          <w:kern w:val="0"/>
          <w:sz w:val="22"/>
          <w:szCs w:val="22"/>
          <w14:ligatures w14:val="none"/>
        </w:rPr>
        <w:t>: Formal documents detailing the interface definitions.</w:t>
      </w:r>
    </w:p>
    <w:p w:rsidR="004F109D" w:rsidRPr="004F109D" w:rsidRDefault="004F109D" w:rsidP="004F109D">
      <w:pPr>
        <w:numPr>
          <w:ilvl w:val="1"/>
          <w:numId w:val="9"/>
        </w:numPr>
        <w:spacing w:after="240" w:line="240" w:lineRule="auto"/>
        <w:textAlignment w:val="baseline"/>
        <w:rPr>
          <w:rFonts w:ascii="Arial" w:eastAsia="Times New Roman" w:hAnsi="Arial" w:cs="Arial"/>
          <w:color w:val="000000"/>
          <w:kern w:val="0"/>
          <w:sz w:val="22"/>
          <w:szCs w:val="22"/>
          <w14:ligatures w14:val="none"/>
        </w:rPr>
      </w:pPr>
      <w:r w:rsidRPr="004F109D">
        <w:rPr>
          <w:rFonts w:ascii="Arial" w:eastAsia="Times New Roman" w:hAnsi="Arial" w:cs="Arial"/>
          <w:b/>
          <w:bCs/>
          <w:color w:val="000000"/>
          <w:kern w:val="0"/>
          <w:sz w:val="22"/>
          <w:szCs w:val="22"/>
          <w14:ligatures w14:val="none"/>
        </w:rPr>
        <w:t>Data Dictionary / Application Program Interface (API) specifications</w:t>
      </w:r>
      <w:r w:rsidRPr="004F109D">
        <w:rPr>
          <w:rFonts w:ascii="Arial" w:eastAsia="Times New Roman" w:hAnsi="Arial" w:cs="Arial"/>
          <w:color w:val="000000"/>
          <w:kern w:val="0"/>
          <w:sz w:val="22"/>
          <w:szCs w:val="22"/>
          <w14:ligatures w14:val="none"/>
        </w:rPr>
        <w:t>: For defining data, commands, and messages exchanged at software interfaces.</w:t>
      </w:r>
    </w:p>
    <w:p w:rsidR="00A013CF" w:rsidRDefault="00A013CF"/>
    <w:sectPr w:rsidR="00A0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33918"/>
    <w:multiLevelType w:val="multilevel"/>
    <w:tmpl w:val="1E48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E23AB"/>
    <w:multiLevelType w:val="multilevel"/>
    <w:tmpl w:val="3DEE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A51CF"/>
    <w:multiLevelType w:val="multilevel"/>
    <w:tmpl w:val="64265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90D91"/>
    <w:multiLevelType w:val="multilevel"/>
    <w:tmpl w:val="59744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077E4"/>
    <w:multiLevelType w:val="multilevel"/>
    <w:tmpl w:val="81B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949E2"/>
    <w:multiLevelType w:val="multilevel"/>
    <w:tmpl w:val="2AC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D241B"/>
    <w:multiLevelType w:val="multilevel"/>
    <w:tmpl w:val="C1CE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993C32"/>
    <w:multiLevelType w:val="multilevel"/>
    <w:tmpl w:val="20B8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0260D"/>
    <w:multiLevelType w:val="multilevel"/>
    <w:tmpl w:val="D0CA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440159">
    <w:abstractNumId w:val="7"/>
  </w:num>
  <w:num w:numId="2" w16cid:durableId="902525404">
    <w:abstractNumId w:val="3"/>
  </w:num>
  <w:num w:numId="3" w16cid:durableId="693386643">
    <w:abstractNumId w:val="6"/>
  </w:num>
  <w:num w:numId="4" w16cid:durableId="1317759470">
    <w:abstractNumId w:val="8"/>
  </w:num>
  <w:num w:numId="5" w16cid:durableId="816993060">
    <w:abstractNumId w:val="2"/>
  </w:num>
  <w:num w:numId="6" w16cid:durableId="745998711">
    <w:abstractNumId w:val="5"/>
  </w:num>
  <w:num w:numId="7" w16cid:durableId="587544559">
    <w:abstractNumId w:val="4"/>
  </w:num>
  <w:num w:numId="8" w16cid:durableId="1264999807">
    <w:abstractNumId w:val="0"/>
  </w:num>
  <w:num w:numId="9" w16cid:durableId="116919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9D"/>
    <w:rsid w:val="00075E0F"/>
    <w:rsid w:val="00142F69"/>
    <w:rsid w:val="00213E93"/>
    <w:rsid w:val="004F109D"/>
    <w:rsid w:val="00514315"/>
    <w:rsid w:val="00977A5C"/>
    <w:rsid w:val="00A013CF"/>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CE180"/>
  <w15:chartTrackingRefBased/>
  <w15:docId w15:val="{D1188B6C-D592-1340-A3B7-997BD89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0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10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F10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F10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10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10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0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0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0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0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10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10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F10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10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10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0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0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09D"/>
    <w:rPr>
      <w:rFonts w:eastAsiaTheme="majorEastAsia" w:cstheme="majorBidi"/>
      <w:color w:val="272727" w:themeColor="text1" w:themeTint="D8"/>
    </w:rPr>
  </w:style>
  <w:style w:type="paragraph" w:styleId="Title">
    <w:name w:val="Title"/>
    <w:basedOn w:val="Normal"/>
    <w:next w:val="Normal"/>
    <w:link w:val="TitleChar"/>
    <w:uiPriority w:val="10"/>
    <w:qFormat/>
    <w:rsid w:val="004F10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0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0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0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09D"/>
    <w:pPr>
      <w:spacing w:before="160"/>
      <w:jc w:val="center"/>
    </w:pPr>
    <w:rPr>
      <w:i/>
      <w:iCs/>
      <w:color w:val="404040" w:themeColor="text1" w:themeTint="BF"/>
    </w:rPr>
  </w:style>
  <w:style w:type="character" w:customStyle="1" w:styleId="QuoteChar">
    <w:name w:val="Quote Char"/>
    <w:basedOn w:val="DefaultParagraphFont"/>
    <w:link w:val="Quote"/>
    <w:uiPriority w:val="29"/>
    <w:rsid w:val="004F109D"/>
    <w:rPr>
      <w:i/>
      <w:iCs/>
      <w:color w:val="404040" w:themeColor="text1" w:themeTint="BF"/>
    </w:rPr>
  </w:style>
  <w:style w:type="paragraph" w:styleId="ListParagraph">
    <w:name w:val="List Paragraph"/>
    <w:basedOn w:val="Normal"/>
    <w:uiPriority w:val="34"/>
    <w:qFormat/>
    <w:rsid w:val="004F109D"/>
    <w:pPr>
      <w:ind w:left="720"/>
      <w:contextualSpacing/>
    </w:pPr>
  </w:style>
  <w:style w:type="character" w:styleId="IntenseEmphasis">
    <w:name w:val="Intense Emphasis"/>
    <w:basedOn w:val="DefaultParagraphFont"/>
    <w:uiPriority w:val="21"/>
    <w:qFormat/>
    <w:rsid w:val="004F109D"/>
    <w:rPr>
      <w:i/>
      <w:iCs/>
      <w:color w:val="2F5496" w:themeColor="accent1" w:themeShade="BF"/>
    </w:rPr>
  </w:style>
  <w:style w:type="paragraph" w:styleId="IntenseQuote">
    <w:name w:val="Intense Quote"/>
    <w:basedOn w:val="Normal"/>
    <w:next w:val="Normal"/>
    <w:link w:val="IntenseQuoteChar"/>
    <w:uiPriority w:val="30"/>
    <w:qFormat/>
    <w:rsid w:val="004F1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109D"/>
    <w:rPr>
      <w:i/>
      <w:iCs/>
      <w:color w:val="2F5496" w:themeColor="accent1" w:themeShade="BF"/>
    </w:rPr>
  </w:style>
  <w:style w:type="character" w:styleId="IntenseReference">
    <w:name w:val="Intense Reference"/>
    <w:basedOn w:val="DefaultParagraphFont"/>
    <w:uiPriority w:val="32"/>
    <w:qFormat/>
    <w:rsid w:val="004F109D"/>
    <w:rPr>
      <w:b/>
      <w:bCs/>
      <w:smallCaps/>
      <w:color w:val="2F5496" w:themeColor="accent1" w:themeShade="BF"/>
      <w:spacing w:val="5"/>
    </w:rPr>
  </w:style>
  <w:style w:type="paragraph" w:styleId="NormalWeb">
    <w:name w:val="Normal (Web)"/>
    <w:basedOn w:val="Normal"/>
    <w:uiPriority w:val="99"/>
    <w:semiHidden/>
    <w:unhideWhenUsed/>
    <w:rsid w:val="004F109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2025-06-28T20:29:00Z</dcterms:created>
  <dcterms:modified xsi:type="dcterms:W3CDTF">2025-06-28T20:31:00Z</dcterms:modified>
</cp:coreProperties>
</file>