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C5DC7" w14:textId="77777777" w:rsidR="00CE330A" w:rsidRPr="005474DA" w:rsidRDefault="00EF00E4">
      <w:pPr>
        <w:spacing w:after="83" w:line="259" w:lineRule="auto"/>
        <w:ind w:left="0" w:firstLine="0"/>
        <w:rPr>
          <w:sz w:val="18"/>
          <w:szCs w:val="18"/>
        </w:rPr>
      </w:pPr>
      <w:r w:rsidRPr="005474DA">
        <w:rPr>
          <w:sz w:val="18"/>
          <w:szCs w:val="18"/>
        </w:rPr>
        <w:t>MAR Quick Reference Guide</w:t>
      </w:r>
    </w:p>
    <w:p w14:paraId="48F5225F" w14:textId="77777777" w:rsidR="00C17A8E" w:rsidRPr="00C17A8E" w:rsidRDefault="00C17A8E">
      <w:pPr>
        <w:spacing w:after="83" w:line="259" w:lineRule="auto"/>
        <w:ind w:left="0" w:firstLine="0"/>
        <w:rPr>
          <w:sz w:val="16"/>
          <w:szCs w:val="16"/>
        </w:rPr>
      </w:pPr>
    </w:p>
    <w:p w14:paraId="44B6610D" w14:textId="77777777" w:rsidR="00CE330A" w:rsidRPr="00C17A8E" w:rsidRDefault="00EF00E4">
      <w:pPr>
        <w:spacing w:after="245"/>
        <w:ind w:left="-5"/>
        <w:rPr>
          <w:sz w:val="16"/>
          <w:szCs w:val="16"/>
        </w:rPr>
      </w:pPr>
      <w:r w:rsidRPr="00C17A8E">
        <w:rPr>
          <w:sz w:val="16"/>
          <w:szCs w:val="16"/>
        </w:rPr>
        <w:t>This guide is designed to support safe medication administration and accurate documentation during training and practice.</w:t>
      </w:r>
    </w:p>
    <w:p w14:paraId="23B60DAF" w14:textId="77777777" w:rsidR="00CE330A" w:rsidRPr="00C17A8E" w:rsidRDefault="00EF00E4">
      <w:pPr>
        <w:pStyle w:val="Heading1"/>
        <w:ind w:left="-5"/>
        <w:rPr>
          <w:sz w:val="16"/>
          <w:szCs w:val="16"/>
        </w:rPr>
      </w:pPr>
      <w:r w:rsidRPr="00C17A8E">
        <w:rPr>
          <w:sz w:val="16"/>
          <w:szCs w:val="16"/>
        </w:rPr>
        <w:t>Rights of Medication Administration</w:t>
      </w:r>
    </w:p>
    <w:p w14:paraId="1A37C3E0" w14:textId="77777777" w:rsidR="00CE330A" w:rsidRPr="00C17A8E" w:rsidRDefault="00EF00E4">
      <w:pPr>
        <w:numPr>
          <w:ilvl w:val="0"/>
          <w:numId w:val="1"/>
        </w:numPr>
        <w:ind w:hanging="126"/>
        <w:rPr>
          <w:sz w:val="16"/>
          <w:szCs w:val="16"/>
        </w:rPr>
      </w:pPr>
      <w:r w:rsidRPr="00C17A8E">
        <w:rPr>
          <w:sz w:val="16"/>
          <w:szCs w:val="16"/>
        </w:rPr>
        <w:t>Right Person – Verify the correct individual</w:t>
      </w:r>
    </w:p>
    <w:p w14:paraId="68621EEC" w14:textId="77777777" w:rsidR="00CE330A" w:rsidRPr="00C17A8E" w:rsidRDefault="00EF00E4">
      <w:pPr>
        <w:numPr>
          <w:ilvl w:val="0"/>
          <w:numId w:val="1"/>
        </w:numPr>
        <w:ind w:hanging="126"/>
        <w:rPr>
          <w:sz w:val="16"/>
          <w:szCs w:val="16"/>
        </w:rPr>
      </w:pPr>
      <w:r w:rsidRPr="00C17A8E">
        <w:rPr>
          <w:sz w:val="16"/>
          <w:szCs w:val="16"/>
        </w:rPr>
        <w:t>Right Medication – Match the medication order</w:t>
      </w:r>
    </w:p>
    <w:p w14:paraId="17492691" w14:textId="77777777" w:rsidR="00CE330A" w:rsidRPr="00C17A8E" w:rsidRDefault="00EF00E4">
      <w:pPr>
        <w:numPr>
          <w:ilvl w:val="0"/>
          <w:numId w:val="1"/>
        </w:numPr>
        <w:ind w:hanging="126"/>
        <w:rPr>
          <w:sz w:val="16"/>
          <w:szCs w:val="16"/>
        </w:rPr>
      </w:pPr>
      <w:r w:rsidRPr="00C17A8E">
        <w:rPr>
          <w:sz w:val="16"/>
          <w:szCs w:val="16"/>
        </w:rPr>
        <w:t>Right Dose – Confirm the correct strength and amount</w:t>
      </w:r>
    </w:p>
    <w:p w14:paraId="6C59528D" w14:textId="77777777" w:rsidR="00CE330A" w:rsidRPr="00C17A8E" w:rsidRDefault="00EF00E4">
      <w:pPr>
        <w:numPr>
          <w:ilvl w:val="0"/>
          <w:numId w:val="1"/>
        </w:numPr>
        <w:ind w:hanging="126"/>
        <w:rPr>
          <w:sz w:val="16"/>
          <w:szCs w:val="16"/>
        </w:rPr>
      </w:pPr>
      <w:r w:rsidRPr="00C17A8E">
        <w:rPr>
          <w:sz w:val="16"/>
          <w:szCs w:val="16"/>
        </w:rPr>
        <w:t>Right Route – Ensure the correct method of administration</w:t>
      </w:r>
    </w:p>
    <w:p w14:paraId="39C0EF2C" w14:textId="77777777" w:rsidR="00CE330A" w:rsidRPr="00C17A8E" w:rsidRDefault="00EF00E4">
      <w:pPr>
        <w:numPr>
          <w:ilvl w:val="0"/>
          <w:numId w:val="1"/>
        </w:numPr>
        <w:ind w:hanging="126"/>
        <w:rPr>
          <w:sz w:val="16"/>
          <w:szCs w:val="16"/>
        </w:rPr>
      </w:pPr>
      <w:r w:rsidRPr="00C17A8E">
        <w:rPr>
          <w:sz w:val="16"/>
          <w:szCs w:val="16"/>
        </w:rPr>
        <w:t>Right Time – Administer at the scheduled time</w:t>
      </w:r>
    </w:p>
    <w:p w14:paraId="44E1C190" w14:textId="6C1D3D84" w:rsidR="00896B3D" w:rsidRPr="00C17A8E" w:rsidRDefault="00EF00E4" w:rsidP="001A2D92">
      <w:pPr>
        <w:numPr>
          <w:ilvl w:val="0"/>
          <w:numId w:val="1"/>
        </w:numPr>
        <w:spacing w:after="247"/>
        <w:ind w:hanging="126"/>
        <w:rPr>
          <w:sz w:val="16"/>
          <w:szCs w:val="16"/>
        </w:rPr>
      </w:pPr>
      <w:r w:rsidRPr="00C17A8E">
        <w:rPr>
          <w:sz w:val="16"/>
          <w:szCs w:val="16"/>
        </w:rPr>
        <w:t>Right Documentation – Document after administration</w:t>
      </w:r>
    </w:p>
    <w:p w14:paraId="6D336CDB" w14:textId="77777777" w:rsidR="00CE330A" w:rsidRPr="00C17A8E" w:rsidRDefault="00EF00E4">
      <w:pPr>
        <w:pStyle w:val="Heading1"/>
        <w:spacing w:after="0"/>
        <w:ind w:left="-5"/>
        <w:rPr>
          <w:sz w:val="16"/>
          <w:szCs w:val="16"/>
        </w:rPr>
      </w:pPr>
      <w:r w:rsidRPr="00C17A8E">
        <w:rPr>
          <w:sz w:val="16"/>
          <w:szCs w:val="16"/>
        </w:rPr>
        <w:t>Common MAR Abbreviations</w:t>
      </w:r>
    </w:p>
    <w:tbl>
      <w:tblPr>
        <w:tblStyle w:val="TableGrid"/>
        <w:tblW w:w="7400" w:type="dxa"/>
        <w:tblInd w:w="1500" w:type="dxa"/>
        <w:tblCellMar>
          <w:top w:w="116" w:type="dxa"/>
          <w:left w:w="120" w:type="dxa"/>
          <w:right w:w="115" w:type="dxa"/>
        </w:tblCellMar>
        <w:tblLook w:val="04A0" w:firstRow="1" w:lastRow="0" w:firstColumn="1" w:lastColumn="0" w:noHBand="0" w:noVBand="1"/>
      </w:tblPr>
      <w:tblGrid>
        <w:gridCol w:w="2400"/>
        <w:gridCol w:w="5000"/>
      </w:tblGrid>
      <w:tr w:rsidR="00CE330A" w:rsidRPr="00C17A8E" w14:paraId="5D8CBD7A" w14:textId="77777777">
        <w:trPr>
          <w:trHeight w:val="360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</w:tcPr>
          <w:p w14:paraId="68E410C2" w14:textId="77777777" w:rsidR="00CE330A" w:rsidRPr="00C17A8E" w:rsidRDefault="00EF00E4">
            <w:pPr>
              <w:spacing w:after="0" w:line="259" w:lineRule="auto"/>
              <w:ind w:left="0" w:firstLine="0"/>
              <w:rPr>
                <w:sz w:val="16"/>
                <w:szCs w:val="16"/>
              </w:rPr>
            </w:pPr>
            <w:r w:rsidRPr="00C17A8E">
              <w:rPr>
                <w:b/>
                <w:sz w:val="16"/>
                <w:szCs w:val="16"/>
              </w:rPr>
              <w:t>Abbreviation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3D3"/>
          </w:tcPr>
          <w:p w14:paraId="1063BE6B" w14:textId="77777777" w:rsidR="00CE330A" w:rsidRPr="00C17A8E" w:rsidRDefault="00EF00E4">
            <w:pPr>
              <w:spacing w:after="0" w:line="259" w:lineRule="auto"/>
              <w:ind w:left="0" w:firstLine="0"/>
              <w:rPr>
                <w:sz w:val="16"/>
                <w:szCs w:val="16"/>
              </w:rPr>
            </w:pPr>
            <w:r w:rsidRPr="00C17A8E">
              <w:rPr>
                <w:b/>
                <w:sz w:val="16"/>
                <w:szCs w:val="16"/>
              </w:rPr>
              <w:t>Meaning</w:t>
            </w:r>
          </w:p>
        </w:tc>
      </w:tr>
      <w:tr w:rsidR="00CE330A" w:rsidRPr="00C17A8E" w14:paraId="26BD3229" w14:textId="77777777">
        <w:trPr>
          <w:trHeight w:val="360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DCA68" w14:textId="77777777" w:rsidR="00CE330A" w:rsidRPr="00C17A8E" w:rsidRDefault="00EF00E4">
            <w:pPr>
              <w:spacing w:after="0" w:line="259" w:lineRule="auto"/>
              <w:ind w:left="0" w:firstLine="0"/>
              <w:rPr>
                <w:sz w:val="16"/>
                <w:szCs w:val="16"/>
              </w:rPr>
            </w:pPr>
            <w:r w:rsidRPr="00C17A8E">
              <w:rPr>
                <w:sz w:val="16"/>
                <w:szCs w:val="16"/>
              </w:rPr>
              <w:t>PO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AF6DB" w14:textId="77777777" w:rsidR="00CE330A" w:rsidRPr="00C17A8E" w:rsidRDefault="00EF00E4">
            <w:pPr>
              <w:spacing w:after="0" w:line="259" w:lineRule="auto"/>
              <w:ind w:left="0" w:firstLine="0"/>
              <w:rPr>
                <w:sz w:val="16"/>
                <w:szCs w:val="16"/>
              </w:rPr>
            </w:pPr>
            <w:r w:rsidRPr="00C17A8E">
              <w:rPr>
                <w:sz w:val="16"/>
                <w:szCs w:val="16"/>
              </w:rPr>
              <w:t>By mouth</w:t>
            </w:r>
          </w:p>
        </w:tc>
      </w:tr>
      <w:tr w:rsidR="00CE330A" w:rsidRPr="00C17A8E" w14:paraId="3EB8F2CA" w14:textId="77777777">
        <w:trPr>
          <w:trHeight w:val="360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A1973" w14:textId="77777777" w:rsidR="00CE330A" w:rsidRPr="00C17A8E" w:rsidRDefault="00EF00E4">
            <w:pPr>
              <w:spacing w:after="0" w:line="259" w:lineRule="auto"/>
              <w:ind w:left="0" w:firstLine="0"/>
              <w:rPr>
                <w:sz w:val="16"/>
                <w:szCs w:val="16"/>
              </w:rPr>
            </w:pPr>
            <w:r w:rsidRPr="00C17A8E">
              <w:rPr>
                <w:sz w:val="16"/>
                <w:szCs w:val="16"/>
              </w:rPr>
              <w:t>BID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F205A" w14:textId="77777777" w:rsidR="00CE330A" w:rsidRPr="00C17A8E" w:rsidRDefault="00EF00E4">
            <w:pPr>
              <w:spacing w:after="0" w:line="259" w:lineRule="auto"/>
              <w:ind w:left="0" w:firstLine="0"/>
              <w:rPr>
                <w:sz w:val="16"/>
                <w:szCs w:val="16"/>
              </w:rPr>
            </w:pPr>
            <w:r w:rsidRPr="00C17A8E">
              <w:rPr>
                <w:sz w:val="16"/>
                <w:szCs w:val="16"/>
              </w:rPr>
              <w:t>Twice daily</w:t>
            </w:r>
          </w:p>
        </w:tc>
      </w:tr>
      <w:tr w:rsidR="00CE330A" w:rsidRPr="00C17A8E" w14:paraId="0A686A24" w14:textId="77777777">
        <w:trPr>
          <w:trHeight w:val="360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6FDE8" w14:textId="77777777" w:rsidR="00CE330A" w:rsidRPr="00C17A8E" w:rsidRDefault="00EF00E4">
            <w:pPr>
              <w:spacing w:after="0" w:line="259" w:lineRule="auto"/>
              <w:ind w:left="0" w:firstLine="0"/>
              <w:rPr>
                <w:sz w:val="16"/>
                <w:szCs w:val="16"/>
              </w:rPr>
            </w:pPr>
            <w:r w:rsidRPr="00C17A8E">
              <w:rPr>
                <w:sz w:val="16"/>
                <w:szCs w:val="16"/>
              </w:rPr>
              <w:t>TID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794E8" w14:textId="77777777" w:rsidR="00CE330A" w:rsidRPr="00C17A8E" w:rsidRDefault="00EF00E4">
            <w:pPr>
              <w:spacing w:after="0" w:line="259" w:lineRule="auto"/>
              <w:ind w:left="0" w:firstLine="0"/>
              <w:rPr>
                <w:sz w:val="16"/>
                <w:szCs w:val="16"/>
              </w:rPr>
            </w:pPr>
            <w:r w:rsidRPr="00C17A8E">
              <w:rPr>
                <w:sz w:val="16"/>
                <w:szCs w:val="16"/>
              </w:rPr>
              <w:t>Three times daily</w:t>
            </w:r>
          </w:p>
        </w:tc>
      </w:tr>
      <w:tr w:rsidR="00CE330A" w:rsidRPr="00C17A8E" w14:paraId="4B51E3E7" w14:textId="77777777">
        <w:trPr>
          <w:trHeight w:val="360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CA318" w14:textId="77777777" w:rsidR="00CE330A" w:rsidRPr="00C17A8E" w:rsidRDefault="00EF00E4">
            <w:pPr>
              <w:spacing w:after="0" w:line="259" w:lineRule="auto"/>
              <w:ind w:left="0" w:firstLine="0"/>
              <w:rPr>
                <w:sz w:val="16"/>
                <w:szCs w:val="16"/>
              </w:rPr>
            </w:pPr>
            <w:r w:rsidRPr="00C17A8E">
              <w:rPr>
                <w:sz w:val="16"/>
                <w:szCs w:val="16"/>
              </w:rPr>
              <w:t>QD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9BC83" w14:textId="77777777" w:rsidR="00CE330A" w:rsidRPr="00C17A8E" w:rsidRDefault="00EF00E4">
            <w:pPr>
              <w:spacing w:after="0" w:line="259" w:lineRule="auto"/>
              <w:ind w:left="0" w:firstLine="0"/>
              <w:rPr>
                <w:sz w:val="16"/>
                <w:szCs w:val="16"/>
              </w:rPr>
            </w:pPr>
            <w:r w:rsidRPr="00C17A8E">
              <w:rPr>
                <w:sz w:val="16"/>
                <w:szCs w:val="16"/>
              </w:rPr>
              <w:t>Once daily</w:t>
            </w:r>
          </w:p>
        </w:tc>
      </w:tr>
      <w:tr w:rsidR="00CE330A" w:rsidRPr="00C17A8E" w14:paraId="0DCB87B2" w14:textId="77777777">
        <w:trPr>
          <w:trHeight w:val="360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0E791" w14:textId="77777777" w:rsidR="00CE330A" w:rsidRPr="00C17A8E" w:rsidRDefault="00EF00E4">
            <w:pPr>
              <w:spacing w:after="0" w:line="259" w:lineRule="auto"/>
              <w:ind w:left="0" w:firstLine="0"/>
              <w:rPr>
                <w:sz w:val="16"/>
                <w:szCs w:val="16"/>
              </w:rPr>
            </w:pPr>
            <w:r w:rsidRPr="00C17A8E">
              <w:rPr>
                <w:sz w:val="16"/>
                <w:szCs w:val="16"/>
              </w:rPr>
              <w:t>QHS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0668F" w14:textId="77777777" w:rsidR="00CE330A" w:rsidRPr="00C17A8E" w:rsidRDefault="00EF00E4">
            <w:pPr>
              <w:spacing w:after="0" w:line="259" w:lineRule="auto"/>
              <w:ind w:left="0" w:firstLine="0"/>
              <w:rPr>
                <w:sz w:val="16"/>
                <w:szCs w:val="16"/>
              </w:rPr>
            </w:pPr>
            <w:r w:rsidRPr="00C17A8E">
              <w:rPr>
                <w:sz w:val="16"/>
                <w:szCs w:val="16"/>
              </w:rPr>
              <w:t>At bedtime</w:t>
            </w:r>
          </w:p>
        </w:tc>
      </w:tr>
      <w:tr w:rsidR="00CE330A" w:rsidRPr="00C17A8E" w14:paraId="2678C97B" w14:textId="77777777">
        <w:trPr>
          <w:trHeight w:val="360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161FF" w14:textId="77777777" w:rsidR="00CE330A" w:rsidRPr="00C17A8E" w:rsidRDefault="00EF00E4">
            <w:pPr>
              <w:spacing w:after="0" w:line="259" w:lineRule="auto"/>
              <w:ind w:left="0" w:firstLine="0"/>
              <w:rPr>
                <w:sz w:val="16"/>
                <w:szCs w:val="16"/>
              </w:rPr>
            </w:pPr>
            <w:r w:rsidRPr="00C17A8E">
              <w:rPr>
                <w:sz w:val="16"/>
                <w:szCs w:val="16"/>
              </w:rPr>
              <w:t>PRN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96588" w14:textId="77777777" w:rsidR="00CE330A" w:rsidRPr="00C17A8E" w:rsidRDefault="00EF00E4">
            <w:pPr>
              <w:spacing w:after="0" w:line="259" w:lineRule="auto"/>
              <w:ind w:left="0" w:firstLine="0"/>
              <w:rPr>
                <w:sz w:val="16"/>
                <w:szCs w:val="16"/>
              </w:rPr>
            </w:pPr>
            <w:r w:rsidRPr="00C17A8E">
              <w:rPr>
                <w:sz w:val="16"/>
                <w:szCs w:val="16"/>
              </w:rPr>
              <w:t>As needed</w:t>
            </w:r>
          </w:p>
        </w:tc>
      </w:tr>
      <w:tr w:rsidR="00CE330A" w:rsidRPr="00C17A8E" w14:paraId="40B6B2C0" w14:textId="77777777">
        <w:trPr>
          <w:trHeight w:val="360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63A92" w14:textId="77777777" w:rsidR="00CE330A" w:rsidRPr="00C17A8E" w:rsidRDefault="00EF00E4">
            <w:pPr>
              <w:spacing w:after="0" w:line="259" w:lineRule="auto"/>
              <w:ind w:left="0" w:firstLine="0"/>
              <w:rPr>
                <w:sz w:val="16"/>
                <w:szCs w:val="16"/>
              </w:rPr>
            </w:pPr>
            <w:r w:rsidRPr="00C17A8E">
              <w:rPr>
                <w:sz w:val="16"/>
                <w:szCs w:val="16"/>
              </w:rPr>
              <w:t>NKA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1A012" w14:textId="77777777" w:rsidR="00CE330A" w:rsidRPr="00C17A8E" w:rsidRDefault="00EF00E4">
            <w:pPr>
              <w:spacing w:after="0" w:line="259" w:lineRule="auto"/>
              <w:ind w:left="0" w:firstLine="0"/>
              <w:rPr>
                <w:sz w:val="16"/>
                <w:szCs w:val="16"/>
              </w:rPr>
            </w:pPr>
            <w:r w:rsidRPr="00C17A8E">
              <w:rPr>
                <w:sz w:val="16"/>
                <w:szCs w:val="16"/>
              </w:rPr>
              <w:t>No known allergies</w:t>
            </w:r>
          </w:p>
        </w:tc>
      </w:tr>
    </w:tbl>
    <w:p w14:paraId="3FC4C0DC" w14:textId="77777777" w:rsidR="009757EA" w:rsidRPr="00C17A8E" w:rsidRDefault="009757EA">
      <w:pPr>
        <w:pStyle w:val="Heading1"/>
        <w:ind w:left="-5"/>
        <w:rPr>
          <w:sz w:val="16"/>
          <w:szCs w:val="16"/>
        </w:rPr>
      </w:pPr>
    </w:p>
    <w:p w14:paraId="3BF442D9" w14:textId="54724B6F" w:rsidR="00CE330A" w:rsidRPr="00C17A8E" w:rsidRDefault="00EF00E4">
      <w:pPr>
        <w:pStyle w:val="Heading1"/>
        <w:ind w:left="-5"/>
        <w:rPr>
          <w:sz w:val="16"/>
          <w:szCs w:val="16"/>
        </w:rPr>
      </w:pPr>
      <w:r w:rsidRPr="00C17A8E">
        <w:rPr>
          <w:sz w:val="16"/>
          <w:szCs w:val="16"/>
        </w:rPr>
        <w:t>MAR Documentation Do’s &amp; Don’ts</w:t>
      </w:r>
    </w:p>
    <w:p w14:paraId="32AE0F38" w14:textId="6CD9FDA4" w:rsidR="005F0484" w:rsidRPr="00C17A8E" w:rsidRDefault="00EF00E4" w:rsidP="002E6EF7">
      <w:pPr>
        <w:ind w:left="-5"/>
        <w:rPr>
          <w:b/>
          <w:sz w:val="16"/>
          <w:szCs w:val="16"/>
        </w:rPr>
      </w:pPr>
      <w:r w:rsidRPr="00C17A8E">
        <w:rPr>
          <w:b/>
          <w:sz w:val="16"/>
          <w:szCs w:val="16"/>
        </w:rPr>
        <w:t>DO:</w:t>
      </w:r>
    </w:p>
    <w:p w14:paraId="4D75358A" w14:textId="77777777" w:rsidR="003B4251" w:rsidRPr="00C17A8E" w:rsidRDefault="00EF00E4" w:rsidP="005F0484">
      <w:pPr>
        <w:pStyle w:val="ListParagraph"/>
        <w:numPr>
          <w:ilvl w:val="0"/>
          <w:numId w:val="3"/>
        </w:numPr>
        <w:rPr>
          <w:sz w:val="16"/>
          <w:szCs w:val="16"/>
        </w:rPr>
      </w:pPr>
      <w:r w:rsidRPr="00C17A8E">
        <w:rPr>
          <w:sz w:val="16"/>
          <w:szCs w:val="16"/>
        </w:rPr>
        <w:t>Document immediately after administration, use approved initials, follow facility policy, and report variances.</w:t>
      </w:r>
    </w:p>
    <w:p w14:paraId="305B5474" w14:textId="77777777" w:rsidR="003B4251" w:rsidRPr="00C17A8E" w:rsidRDefault="002E6EF7" w:rsidP="003B4251">
      <w:pPr>
        <w:pStyle w:val="ListParagraph"/>
        <w:numPr>
          <w:ilvl w:val="0"/>
          <w:numId w:val="3"/>
        </w:numPr>
        <w:rPr>
          <w:rStyle w:val="s1"/>
          <w:sz w:val="16"/>
          <w:szCs w:val="16"/>
        </w:rPr>
      </w:pPr>
      <w:r w:rsidRPr="00C17A8E">
        <w:rPr>
          <w:rStyle w:val="s1"/>
          <w:sz w:val="16"/>
          <w:szCs w:val="16"/>
        </w:rPr>
        <w:t>Use approved initials and complete the initials legen</w:t>
      </w:r>
      <w:r w:rsidR="003B4251" w:rsidRPr="00C17A8E">
        <w:rPr>
          <w:rStyle w:val="s1"/>
          <w:sz w:val="16"/>
          <w:szCs w:val="16"/>
        </w:rPr>
        <w:t xml:space="preserve">d. </w:t>
      </w:r>
    </w:p>
    <w:p w14:paraId="17DD15D4" w14:textId="77777777" w:rsidR="003B4251" w:rsidRPr="00C17A8E" w:rsidRDefault="002E6EF7" w:rsidP="003B4251">
      <w:pPr>
        <w:pStyle w:val="ListParagraph"/>
        <w:numPr>
          <w:ilvl w:val="0"/>
          <w:numId w:val="3"/>
        </w:numPr>
        <w:rPr>
          <w:rStyle w:val="s1"/>
          <w:sz w:val="16"/>
          <w:szCs w:val="16"/>
        </w:rPr>
      </w:pPr>
      <w:r w:rsidRPr="00C17A8E">
        <w:rPr>
          <w:rStyle w:val="s1"/>
          <w:sz w:val="16"/>
          <w:szCs w:val="16"/>
        </w:rPr>
        <w:t>Write clearly and legibly (or use approved digital entry)</w:t>
      </w:r>
      <w:r w:rsidR="003B4251" w:rsidRPr="00C17A8E">
        <w:rPr>
          <w:rStyle w:val="s1"/>
          <w:sz w:val="16"/>
          <w:szCs w:val="16"/>
        </w:rPr>
        <w:t xml:space="preserve">. </w:t>
      </w:r>
    </w:p>
    <w:p w14:paraId="2A24CAE5" w14:textId="77777777" w:rsidR="003B4251" w:rsidRPr="00C17A8E" w:rsidRDefault="002E6EF7" w:rsidP="003B4251">
      <w:pPr>
        <w:pStyle w:val="ListParagraph"/>
        <w:numPr>
          <w:ilvl w:val="0"/>
          <w:numId w:val="3"/>
        </w:numPr>
        <w:rPr>
          <w:rStyle w:val="s1"/>
          <w:sz w:val="16"/>
          <w:szCs w:val="16"/>
        </w:rPr>
      </w:pPr>
      <w:r w:rsidRPr="00C17A8E">
        <w:rPr>
          <w:rStyle w:val="s1"/>
          <w:sz w:val="16"/>
          <w:szCs w:val="16"/>
        </w:rPr>
        <w:t>Follow facility policy for late or missed doses</w:t>
      </w:r>
      <w:r w:rsidR="003B4251" w:rsidRPr="00C17A8E">
        <w:rPr>
          <w:rStyle w:val="s1"/>
          <w:sz w:val="16"/>
          <w:szCs w:val="16"/>
        </w:rPr>
        <w:t xml:space="preserve">. </w:t>
      </w:r>
    </w:p>
    <w:p w14:paraId="0FE8707F" w14:textId="7AD3CB22" w:rsidR="002E6EF7" w:rsidRPr="00C17A8E" w:rsidRDefault="002E6EF7" w:rsidP="003B4251">
      <w:pPr>
        <w:pStyle w:val="ListParagraph"/>
        <w:numPr>
          <w:ilvl w:val="0"/>
          <w:numId w:val="3"/>
        </w:numPr>
        <w:rPr>
          <w:sz w:val="16"/>
          <w:szCs w:val="16"/>
        </w:rPr>
      </w:pPr>
      <w:r w:rsidRPr="00C17A8E">
        <w:rPr>
          <w:rStyle w:val="s1"/>
          <w:sz w:val="16"/>
          <w:szCs w:val="16"/>
        </w:rPr>
        <w:t>Report and document medication variances as required</w:t>
      </w:r>
    </w:p>
    <w:p w14:paraId="1FE02785" w14:textId="77777777" w:rsidR="002E6EF7" w:rsidRPr="00C17A8E" w:rsidRDefault="002E6EF7">
      <w:pPr>
        <w:ind w:left="-5"/>
        <w:rPr>
          <w:sz w:val="16"/>
          <w:szCs w:val="16"/>
        </w:rPr>
      </w:pPr>
    </w:p>
    <w:p w14:paraId="58DE9546" w14:textId="06A12829" w:rsidR="00CE330A" w:rsidRPr="00C17A8E" w:rsidRDefault="00EF00E4">
      <w:pPr>
        <w:spacing w:after="167"/>
        <w:ind w:left="-5"/>
        <w:rPr>
          <w:sz w:val="16"/>
          <w:szCs w:val="16"/>
        </w:rPr>
      </w:pPr>
      <w:r w:rsidRPr="00C17A8E">
        <w:rPr>
          <w:b/>
          <w:sz w:val="16"/>
          <w:szCs w:val="16"/>
        </w:rPr>
        <w:t>DON’T:</w:t>
      </w:r>
      <w:r w:rsidRPr="00C17A8E">
        <w:rPr>
          <w:sz w:val="16"/>
          <w:szCs w:val="16"/>
        </w:rPr>
        <w:t>.</w:t>
      </w:r>
    </w:p>
    <w:p w14:paraId="3B4040CC" w14:textId="77777777" w:rsidR="00DA5977" w:rsidRPr="00C17A8E" w:rsidRDefault="00DA5977" w:rsidP="00DA59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auto"/>
          <w:kern w:val="0"/>
          <w:sz w:val="16"/>
          <w:szCs w:val="16"/>
          <w14:ligatures w14:val="none"/>
        </w:rPr>
      </w:pPr>
      <w:r w:rsidRPr="00C17A8E">
        <w:rPr>
          <w:rFonts w:ascii="Times New Roman" w:eastAsiaTheme="minorEastAsia" w:hAnsi="Times New Roman" w:cs="Times New Roman"/>
          <w:color w:val="auto"/>
          <w:kern w:val="0"/>
          <w:sz w:val="16"/>
          <w:szCs w:val="16"/>
          <w14:ligatures w14:val="none"/>
        </w:rPr>
        <w:t>Pre-initial or pre-sign the MAR</w:t>
      </w:r>
    </w:p>
    <w:p w14:paraId="2B02AAD3" w14:textId="77777777" w:rsidR="00DA5977" w:rsidRPr="00C17A8E" w:rsidRDefault="00DA5977" w:rsidP="00DA59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auto"/>
          <w:kern w:val="0"/>
          <w:sz w:val="16"/>
          <w:szCs w:val="16"/>
          <w14:ligatures w14:val="none"/>
        </w:rPr>
      </w:pPr>
      <w:r w:rsidRPr="00C17A8E">
        <w:rPr>
          <w:rFonts w:ascii="Times New Roman" w:eastAsiaTheme="minorEastAsia" w:hAnsi="Times New Roman" w:cs="Times New Roman"/>
          <w:color w:val="auto"/>
          <w:kern w:val="0"/>
          <w:sz w:val="16"/>
          <w:szCs w:val="16"/>
          <w14:ligatures w14:val="none"/>
        </w:rPr>
        <w:t>Use white-out or erase entries</w:t>
      </w:r>
    </w:p>
    <w:p w14:paraId="20603CE4" w14:textId="77777777" w:rsidR="00DA5977" w:rsidRPr="00C17A8E" w:rsidRDefault="00DA5977" w:rsidP="00DA59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auto"/>
          <w:kern w:val="0"/>
          <w:sz w:val="16"/>
          <w:szCs w:val="16"/>
          <w14:ligatures w14:val="none"/>
        </w:rPr>
      </w:pPr>
      <w:r w:rsidRPr="00C17A8E">
        <w:rPr>
          <w:rFonts w:ascii="Times New Roman" w:eastAsiaTheme="minorEastAsia" w:hAnsi="Times New Roman" w:cs="Times New Roman"/>
          <w:color w:val="auto"/>
          <w:kern w:val="0"/>
          <w:sz w:val="16"/>
          <w:szCs w:val="16"/>
          <w14:ligatures w14:val="none"/>
        </w:rPr>
        <w:t>Leave boxes blank when a medication is not given</w:t>
      </w:r>
    </w:p>
    <w:p w14:paraId="270CC14F" w14:textId="77777777" w:rsidR="00DA5977" w:rsidRPr="00C17A8E" w:rsidRDefault="00DA5977" w:rsidP="00DA59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auto"/>
          <w:kern w:val="0"/>
          <w:sz w:val="16"/>
          <w:szCs w:val="16"/>
          <w14:ligatures w14:val="none"/>
        </w:rPr>
      </w:pPr>
      <w:r w:rsidRPr="00C17A8E">
        <w:rPr>
          <w:rFonts w:ascii="Times New Roman" w:eastAsiaTheme="minorEastAsia" w:hAnsi="Times New Roman" w:cs="Times New Roman"/>
          <w:color w:val="auto"/>
          <w:kern w:val="0"/>
          <w:sz w:val="16"/>
          <w:szCs w:val="16"/>
          <w14:ligatures w14:val="none"/>
        </w:rPr>
        <w:t>Document for another staff member</w:t>
      </w:r>
    </w:p>
    <w:p w14:paraId="2D24D68D" w14:textId="090D0B2C" w:rsidR="00DA5977" w:rsidRPr="00C17A8E" w:rsidRDefault="00DA5977" w:rsidP="009757E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color w:val="auto"/>
          <w:kern w:val="0"/>
          <w:sz w:val="16"/>
          <w:szCs w:val="16"/>
          <w14:ligatures w14:val="none"/>
        </w:rPr>
      </w:pPr>
      <w:r w:rsidRPr="00C17A8E">
        <w:rPr>
          <w:rFonts w:ascii="Times New Roman" w:eastAsiaTheme="minorEastAsia" w:hAnsi="Times New Roman" w:cs="Times New Roman"/>
          <w:color w:val="auto"/>
          <w:kern w:val="0"/>
          <w:sz w:val="16"/>
          <w:szCs w:val="16"/>
          <w14:ligatures w14:val="none"/>
        </w:rPr>
        <w:t>Alter documentation without following correction policy</w:t>
      </w:r>
    </w:p>
    <w:p w14:paraId="7947AD5F" w14:textId="77777777" w:rsidR="00DA5977" w:rsidRPr="00C17A8E" w:rsidRDefault="00DA5977" w:rsidP="00DA5977">
      <w:pPr>
        <w:spacing w:after="0" w:line="240" w:lineRule="auto"/>
        <w:ind w:left="0" w:firstLine="0"/>
        <w:rPr>
          <w:rFonts w:ascii=".AppleSystemUIFont" w:eastAsia="Times New Roman" w:hAnsi=".AppleSystemUIFont" w:cs="Times New Roman"/>
          <w:color w:val="111111"/>
          <w:kern w:val="0"/>
          <w:sz w:val="16"/>
          <w:szCs w:val="16"/>
          <w14:ligatures w14:val="none"/>
        </w:rPr>
      </w:pPr>
      <w:r w:rsidRPr="00C17A8E">
        <w:rPr>
          <w:rFonts w:ascii=".AppleSystemUIFont" w:eastAsia="Times New Roman" w:hAnsi=".AppleSystemUIFont" w:cs="Times New Roman"/>
          <w:color w:val="111111"/>
          <w:kern w:val="0"/>
          <w:sz w:val="16"/>
          <w:szCs w:val="16"/>
          <w14:ligatures w14:val="none"/>
        </w:rPr>
        <w:t>Training Reminder:</w:t>
      </w:r>
    </w:p>
    <w:p w14:paraId="4DD300A9" w14:textId="77777777" w:rsidR="00DA5977" w:rsidRPr="00C17A8E" w:rsidRDefault="00DA5977" w:rsidP="00DA5977">
      <w:pPr>
        <w:spacing w:after="0" w:line="240" w:lineRule="auto"/>
        <w:ind w:left="0" w:firstLine="0"/>
        <w:rPr>
          <w:rFonts w:ascii=".AppleSystemUIFont" w:eastAsia="Times New Roman" w:hAnsi=".AppleSystemUIFont" w:cs="Times New Roman"/>
          <w:color w:val="111111"/>
          <w:kern w:val="0"/>
          <w:sz w:val="16"/>
          <w:szCs w:val="16"/>
          <w14:ligatures w14:val="none"/>
        </w:rPr>
      </w:pPr>
      <w:r w:rsidRPr="00C17A8E">
        <w:rPr>
          <w:rFonts w:ascii=".AppleSystemUIFont" w:eastAsia="Times New Roman" w:hAnsi=".AppleSystemUIFont" w:cs="Times New Roman"/>
          <w:color w:val="111111"/>
          <w:kern w:val="0"/>
          <w:sz w:val="16"/>
          <w:szCs w:val="16"/>
          <w14:ligatures w14:val="none"/>
        </w:rPr>
        <w:t>If a medication was not given, it must still be accounted for with proper documentation.</w:t>
      </w:r>
    </w:p>
    <w:p w14:paraId="63256542" w14:textId="77777777" w:rsidR="00DA5977" w:rsidRPr="00C17A8E" w:rsidRDefault="00DA5977">
      <w:pPr>
        <w:spacing w:after="167"/>
        <w:ind w:left="-5"/>
        <w:rPr>
          <w:sz w:val="16"/>
          <w:szCs w:val="16"/>
        </w:rPr>
      </w:pPr>
    </w:p>
    <w:p w14:paraId="6E11714C" w14:textId="77777777" w:rsidR="00CE330A" w:rsidRPr="00C17A8E" w:rsidRDefault="00EF00E4">
      <w:pPr>
        <w:spacing w:after="0" w:line="259" w:lineRule="auto"/>
        <w:ind w:left="0" w:firstLine="0"/>
        <w:rPr>
          <w:sz w:val="16"/>
          <w:szCs w:val="16"/>
        </w:rPr>
      </w:pPr>
      <w:r w:rsidRPr="00C17A8E">
        <w:rPr>
          <w:sz w:val="16"/>
          <w:szCs w:val="16"/>
        </w:rPr>
        <w:t>Disclaimer: This guide is for educational and training purposes only and is not intended for use with real patients.</w:t>
      </w:r>
    </w:p>
    <w:sectPr w:rsidR="00CE330A" w:rsidRPr="00C17A8E">
      <w:pgSz w:w="12240" w:h="15840"/>
      <w:pgMar w:top="1440" w:right="1337" w:bottom="144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.AppleSystemUIFont">
    <w:altName w:val="Cambria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A247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AD754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7E06D8"/>
    <w:multiLevelType w:val="hybridMultilevel"/>
    <w:tmpl w:val="FFFFFFFF"/>
    <w:lvl w:ilvl="0" w:tplc="99FE34C4">
      <w:start w:val="1"/>
      <w:numFmt w:val="bullet"/>
      <w:lvlText w:val="•"/>
      <w:lvlJc w:val="left"/>
      <w:pPr>
        <w:ind w:left="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1BEF51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A0639E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28E0F1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E1011D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55EE89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9E6408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374E7A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78A3C2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BB7178D"/>
    <w:multiLevelType w:val="hybridMultilevel"/>
    <w:tmpl w:val="88409B60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num w:numId="1" w16cid:durableId="1203135695">
    <w:abstractNumId w:val="2"/>
  </w:num>
  <w:num w:numId="2" w16cid:durableId="952903966">
    <w:abstractNumId w:val="1"/>
  </w:num>
  <w:num w:numId="3" w16cid:durableId="1358460164">
    <w:abstractNumId w:val="3"/>
  </w:num>
  <w:num w:numId="4" w16cid:durableId="96601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30A"/>
    <w:rsid w:val="001A2D92"/>
    <w:rsid w:val="00203D7E"/>
    <w:rsid w:val="002E6EF7"/>
    <w:rsid w:val="003B4251"/>
    <w:rsid w:val="005474DA"/>
    <w:rsid w:val="005F0484"/>
    <w:rsid w:val="0063422C"/>
    <w:rsid w:val="00647FB2"/>
    <w:rsid w:val="0072325A"/>
    <w:rsid w:val="00773955"/>
    <w:rsid w:val="00896B3D"/>
    <w:rsid w:val="009757EA"/>
    <w:rsid w:val="00997181"/>
    <w:rsid w:val="00AB5C5D"/>
    <w:rsid w:val="00C17A8E"/>
    <w:rsid w:val="00C27C3C"/>
    <w:rsid w:val="00CE330A"/>
    <w:rsid w:val="00D414A0"/>
    <w:rsid w:val="00DA5977"/>
    <w:rsid w:val="00E664FE"/>
    <w:rsid w:val="00EF00E4"/>
    <w:rsid w:val="00F36216"/>
    <w:rsid w:val="00FD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F36E9B"/>
  <w15:docId w15:val="{55B202B1-411B-584A-801F-268675433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7" w:line="265" w:lineRule="auto"/>
      <w:ind w:left="10" w:hanging="10"/>
    </w:pPr>
    <w:rPr>
      <w:rFonts w:ascii="Arial" w:eastAsia="Arial" w:hAnsi="Arial" w:cs="Arial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62" w:line="259" w:lineRule="auto"/>
      <w:ind w:left="10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1">
    <w:name w:val="p1"/>
    <w:basedOn w:val="Normal"/>
    <w:rsid w:val="002E6EF7"/>
    <w:pPr>
      <w:spacing w:before="100" w:beforeAutospacing="1" w:after="100" w:afterAutospacing="1" w:line="240" w:lineRule="auto"/>
      <w:ind w:left="0" w:firstLine="0"/>
    </w:pPr>
    <w:rPr>
      <w:rFonts w:ascii="Times New Roman" w:eastAsiaTheme="minorEastAsia" w:hAnsi="Times New Roman" w:cs="Times New Roman"/>
      <w:color w:val="auto"/>
      <w:kern w:val="0"/>
      <w:sz w:val="24"/>
      <w14:ligatures w14:val="none"/>
    </w:rPr>
  </w:style>
  <w:style w:type="character" w:customStyle="1" w:styleId="s1">
    <w:name w:val="s1"/>
    <w:basedOn w:val="DefaultParagraphFont"/>
    <w:rsid w:val="002E6EF7"/>
  </w:style>
  <w:style w:type="character" w:customStyle="1" w:styleId="s2">
    <w:name w:val="s2"/>
    <w:basedOn w:val="DefaultParagraphFont"/>
    <w:rsid w:val="002E6EF7"/>
  </w:style>
  <w:style w:type="paragraph" w:styleId="ListParagraph">
    <w:name w:val="List Paragraph"/>
    <w:basedOn w:val="Normal"/>
    <w:uiPriority w:val="34"/>
    <w:qFormat/>
    <w:rsid w:val="005F0484"/>
    <w:pPr>
      <w:ind w:left="720"/>
      <w:contextualSpacing/>
    </w:pPr>
  </w:style>
  <w:style w:type="paragraph" w:customStyle="1" w:styleId="p2">
    <w:name w:val="p2"/>
    <w:basedOn w:val="Normal"/>
    <w:rsid w:val="00DA5977"/>
    <w:pPr>
      <w:spacing w:before="100" w:beforeAutospacing="1" w:after="100" w:afterAutospacing="1" w:line="240" w:lineRule="auto"/>
      <w:ind w:left="0" w:firstLine="0"/>
    </w:pPr>
    <w:rPr>
      <w:rFonts w:ascii="Times New Roman" w:eastAsiaTheme="minorEastAsia" w:hAnsi="Times New Roman" w:cs="Times New Roman"/>
      <w:color w:val="auto"/>
      <w:kern w:val="0"/>
      <w:sz w:val="24"/>
      <w14:ligatures w14:val="none"/>
    </w:rPr>
  </w:style>
  <w:style w:type="character" w:customStyle="1" w:styleId="s3">
    <w:name w:val="s3"/>
    <w:basedOn w:val="DefaultParagraphFont"/>
    <w:rsid w:val="00DA59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(anonymous)</dc:title>
  <dc:subject>(unspecified)</dc:subject>
  <dc:creator>(anonymous)</dc:creator>
  <cp:keywords/>
  <cp:lastModifiedBy>Monique C</cp:lastModifiedBy>
  <cp:revision>2</cp:revision>
  <dcterms:created xsi:type="dcterms:W3CDTF">2026-01-18T22:02:00Z</dcterms:created>
  <dcterms:modified xsi:type="dcterms:W3CDTF">2026-01-18T22:02:00Z</dcterms:modified>
</cp:coreProperties>
</file>