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Pr>
        <w:drawing>
          <wp:anchor allowOverlap="1" behindDoc="1" distB="0" distT="0" distL="0" distR="0" hidden="0" layoutInCell="1" locked="0" relativeHeight="0" simplePos="0">
            <wp:simplePos x="0" y="0"/>
            <wp:positionH relativeFrom="page">
              <wp:posOffset>2632237</wp:posOffset>
            </wp:positionH>
            <wp:positionV relativeFrom="page">
              <wp:posOffset>730250</wp:posOffset>
            </wp:positionV>
            <wp:extent cx="2290763" cy="2290763"/>
            <wp:effectExtent b="0" l="0" r="0" t="0"/>
            <wp:wrapNone/>
            <wp:docPr id="1" name="image1.png"/>
            <a:graphic>
              <a:graphicData uri="http://schemas.openxmlformats.org/drawingml/2006/picture">
                <pic:pic>
                  <pic:nvPicPr>
                    <pic:cNvPr id="0" name="image1.png"/>
                    <pic:cNvPicPr preferRelativeResize="0"/>
                  </pic:nvPicPr>
                  <pic:blipFill>
                    <a:blip r:embed="rId6"/>
                    <a:srcRect b="739" l="0" r="0" t="739"/>
                    <a:stretch>
                      <a:fillRect/>
                    </a:stretch>
                  </pic:blipFill>
                  <pic:spPr>
                    <a:xfrm>
                      <a:off x="0" y="0"/>
                      <a:ext cx="2290763" cy="2290763"/>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widowControl w:val="0"/>
        <w:spacing w:before="275.040283203125" w:line="240" w:lineRule="auto"/>
        <w:ind w:left="254.88006591796875" w:firstLine="0"/>
        <w:jc w:val="center"/>
        <w:rPr>
          <w:b w:val="1"/>
          <w:sz w:val="36"/>
          <w:szCs w:val="36"/>
        </w:rPr>
      </w:pPr>
      <w:r w:rsidDel="00000000" w:rsidR="00000000" w:rsidRPr="00000000">
        <w:rPr>
          <w:b w:val="1"/>
          <w:sz w:val="36"/>
          <w:szCs w:val="36"/>
          <w:rtl w:val="0"/>
        </w:rPr>
        <w:t xml:space="preserve">A.R.T.S</w:t>
      </w:r>
    </w:p>
    <w:p w:rsidR="00000000" w:rsidDel="00000000" w:rsidP="00000000" w:rsidRDefault="00000000" w:rsidRPr="00000000" w14:paraId="00000012">
      <w:pPr>
        <w:widowControl w:val="0"/>
        <w:spacing w:before="275.040283203125" w:line="240" w:lineRule="auto"/>
        <w:ind w:left="254.88006591796875" w:firstLine="0"/>
        <w:jc w:val="center"/>
        <w:rPr>
          <w:b w:val="1"/>
          <w:sz w:val="36"/>
          <w:szCs w:val="36"/>
        </w:rPr>
      </w:pPr>
      <w:r w:rsidDel="00000000" w:rsidR="00000000" w:rsidRPr="00000000">
        <w:rPr>
          <w:b w:val="1"/>
          <w:sz w:val="36"/>
          <w:szCs w:val="36"/>
          <w:rtl w:val="0"/>
        </w:rPr>
        <w:t xml:space="preserve">INFECTION PREVENTION AND CONTROL</w:t>
      </w:r>
    </w:p>
    <w:p w:rsidR="00000000" w:rsidDel="00000000" w:rsidP="00000000" w:rsidRDefault="00000000" w:rsidRPr="00000000" w14:paraId="00000013">
      <w:pPr>
        <w:widowControl w:val="0"/>
        <w:spacing w:before="275.040283203125" w:line="240" w:lineRule="auto"/>
        <w:ind w:left="254.88006591796875" w:firstLine="0"/>
        <w:rPr>
          <w:b w:val="1"/>
          <w:sz w:val="48"/>
          <w:szCs w:val="48"/>
        </w:rPr>
      </w:pPr>
      <w:r w:rsidDel="00000000" w:rsidR="00000000" w:rsidRPr="00000000">
        <w:rPr>
          <w:rtl w:val="0"/>
        </w:rPr>
      </w:r>
    </w:p>
    <w:tbl>
      <w:tblPr>
        <w:tblStyle w:val="Table1"/>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45"/>
        <w:gridCol w:w="6120"/>
        <w:tblGridChange w:id="0">
          <w:tblGrid>
            <w:gridCol w:w="3945"/>
            <w:gridCol w:w="6120"/>
          </w:tblGrid>
        </w:tblGridChange>
      </w:tblGrid>
      <w:tr>
        <w:trPr>
          <w:cantSplit w:val="0"/>
          <w:trHeight w:val="57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134.14085388183594" w:firstLine="0"/>
              <w:rPr>
                <w:b w:val="1"/>
                <w:sz w:val="28"/>
                <w:szCs w:val="28"/>
              </w:rPr>
            </w:pPr>
            <w:r w:rsidDel="00000000" w:rsidR="00000000" w:rsidRPr="00000000">
              <w:rPr>
                <w:b w:val="1"/>
                <w:sz w:val="28"/>
                <w:szCs w:val="28"/>
                <w:rtl w:val="0"/>
              </w:rPr>
              <w:t xml:space="preserve">POLICY WRITTEN BY: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139.459228515625" w:firstLine="0"/>
              <w:rPr>
                <w:b w:val="1"/>
                <w:sz w:val="28"/>
                <w:szCs w:val="28"/>
              </w:rPr>
            </w:pPr>
            <w:r w:rsidDel="00000000" w:rsidR="00000000" w:rsidRPr="00000000">
              <w:rPr>
                <w:b w:val="1"/>
                <w:sz w:val="28"/>
                <w:szCs w:val="28"/>
                <w:rtl w:val="0"/>
              </w:rPr>
              <w:t xml:space="preserve">Proprietors</w:t>
            </w:r>
          </w:p>
        </w:tc>
      </w:tr>
      <w:tr>
        <w:trPr>
          <w:cantSplit w:val="0"/>
          <w:trHeight w:val="57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134.14085388183594" w:firstLine="0"/>
              <w:rPr>
                <w:b w:val="1"/>
                <w:sz w:val="28"/>
                <w:szCs w:val="28"/>
              </w:rPr>
            </w:pPr>
            <w:r w:rsidDel="00000000" w:rsidR="00000000" w:rsidRPr="00000000">
              <w:rPr>
                <w:b w:val="1"/>
                <w:sz w:val="28"/>
                <w:szCs w:val="28"/>
                <w:rtl w:val="0"/>
              </w:rPr>
              <w:t xml:space="preserve">DATE POLICY PREPARED: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127.64892578125" w:firstLine="0"/>
              <w:rPr>
                <w:b w:val="1"/>
                <w:sz w:val="28"/>
                <w:szCs w:val="28"/>
              </w:rPr>
            </w:pPr>
            <w:r w:rsidDel="00000000" w:rsidR="00000000" w:rsidRPr="00000000">
              <w:rPr>
                <w:b w:val="1"/>
                <w:sz w:val="28"/>
                <w:szCs w:val="28"/>
                <w:rtl w:val="0"/>
              </w:rPr>
              <w:t xml:space="preserve">July 2021</w:t>
            </w:r>
          </w:p>
        </w:tc>
      </w:tr>
      <w:tr>
        <w:trPr>
          <w:cantSplit w:val="0"/>
          <w:trHeight w:val="57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134.14085388183594" w:firstLine="0"/>
              <w:rPr>
                <w:b w:val="1"/>
                <w:sz w:val="28"/>
                <w:szCs w:val="28"/>
              </w:rPr>
            </w:pPr>
            <w:r w:rsidDel="00000000" w:rsidR="00000000" w:rsidRPr="00000000">
              <w:rPr>
                <w:b w:val="1"/>
                <w:sz w:val="28"/>
                <w:szCs w:val="28"/>
                <w:rtl w:val="0"/>
              </w:rPr>
              <w:t xml:space="preserve">Reviewed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127.64892578125" w:firstLine="0"/>
              <w:rPr>
                <w:b w:val="1"/>
                <w:sz w:val="28"/>
                <w:szCs w:val="28"/>
              </w:rPr>
            </w:pPr>
            <w:r w:rsidDel="00000000" w:rsidR="00000000" w:rsidRPr="00000000">
              <w:rPr>
                <w:b w:val="1"/>
                <w:sz w:val="28"/>
                <w:szCs w:val="28"/>
                <w:rtl w:val="0"/>
              </w:rPr>
              <w:t xml:space="preserve">July 2022, Sep 2022</w:t>
            </w:r>
          </w:p>
        </w:tc>
      </w:tr>
      <w:tr>
        <w:trPr>
          <w:cantSplit w:val="0"/>
          <w:trHeight w:val="5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134.14085388183594" w:firstLine="0"/>
              <w:rPr>
                <w:b w:val="1"/>
                <w:sz w:val="28"/>
                <w:szCs w:val="28"/>
              </w:rPr>
            </w:pPr>
            <w:r w:rsidDel="00000000" w:rsidR="00000000" w:rsidRPr="00000000">
              <w:rPr>
                <w:b w:val="1"/>
                <w:sz w:val="28"/>
                <w:szCs w:val="28"/>
                <w:rtl w:val="0"/>
              </w:rPr>
              <w:t xml:space="preserve">DATE FOR  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121.58447265625" w:firstLine="0"/>
              <w:rPr>
                <w:b w:val="1"/>
                <w:sz w:val="28"/>
                <w:szCs w:val="28"/>
              </w:rPr>
            </w:pPr>
            <w:r w:rsidDel="00000000" w:rsidR="00000000" w:rsidRPr="00000000">
              <w:rPr>
                <w:b w:val="1"/>
                <w:sz w:val="28"/>
                <w:szCs w:val="28"/>
                <w:rtl w:val="0"/>
              </w:rPr>
              <w:t xml:space="preserve">July 2024</w:t>
            </w:r>
          </w:p>
        </w:tc>
      </w:tr>
    </w:tbl>
    <w:p w:rsidR="00000000" w:rsidDel="00000000" w:rsidP="00000000" w:rsidRDefault="00000000" w:rsidRPr="00000000" w14:paraId="0000001C">
      <w:pPr>
        <w:widowControl w:val="0"/>
        <w:spacing w:line="276" w:lineRule="auto"/>
        <w:rPr>
          <w:b w:val="1"/>
          <w:sz w:val="36"/>
          <w:szCs w:val="36"/>
        </w:rPr>
      </w:pPr>
      <w:r w:rsidDel="00000000" w:rsidR="00000000" w:rsidRPr="00000000">
        <w:rPr>
          <w:rtl w:val="0"/>
        </w:rPr>
      </w:r>
    </w:p>
    <w:p w:rsidR="00000000" w:rsidDel="00000000" w:rsidP="00000000" w:rsidRDefault="00000000" w:rsidRPr="00000000" w14:paraId="0000001D">
      <w:pPr>
        <w:rPr>
          <w:sz w:val="24"/>
          <w:szCs w:val="24"/>
        </w:rPr>
        <w:sectPr>
          <w:headerReference r:id="rId7" w:type="default"/>
          <w:footerReference r:id="rId8" w:type="default"/>
          <w:footerReference r:id="rId9" w:type="first"/>
          <w:pgSz w:h="16838" w:w="11906"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Purpose and Rationale</w:t>
      </w:r>
    </w:p>
    <w:p w:rsidR="00000000" w:rsidDel="00000000" w:rsidP="00000000" w:rsidRDefault="00000000" w:rsidRPr="00000000" w14:paraId="0000001F">
      <w:pPr>
        <w:rPr>
          <w:sz w:val="24"/>
          <w:szCs w:val="24"/>
        </w:rPr>
      </w:pPr>
      <w:r w:rsidDel="00000000" w:rsidR="00000000" w:rsidRPr="00000000">
        <w:rPr>
          <w:sz w:val="24"/>
          <w:szCs w:val="24"/>
          <w:rtl w:val="0"/>
        </w:rPr>
        <w:t xml:space="preserve">To provide a guide for action should an infectious disease surface in the school and/or community.</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We  follow  national  guidance  published  by  Public  Health  England  when  responding  to infection  control  issues.  We  will  encourage  staff  and  pupils  to  follow  this  good  hygiene practice, outlined below, where applicable.</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ARTS is maintaining a daily enhanced cleaning provision on site with cleaning of high touch surfaces and toilet areas. The promotion of good room ventilation is in place to help move germs out from the teaching rooms to areas outside the school building.</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Good Hygiene Practice </w:t>
      </w:r>
    </w:p>
    <w:p w:rsidR="00000000" w:rsidDel="00000000" w:rsidP="00000000" w:rsidRDefault="00000000" w:rsidRPr="00000000" w14:paraId="00000027">
      <w:pPr>
        <w:rPr>
          <w:sz w:val="24"/>
          <w:szCs w:val="24"/>
          <w:u w:val="single"/>
        </w:rPr>
      </w:pPr>
      <w:r w:rsidDel="00000000" w:rsidR="00000000" w:rsidRPr="00000000">
        <w:rPr>
          <w:sz w:val="24"/>
          <w:szCs w:val="24"/>
          <w:u w:val="single"/>
          <w:rtl w:val="0"/>
        </w:rPr>
        <w:t xml:space="preserve">Handwashing</w:t>
      </w:r>
    </w:p>
    <w:p w:rsidR="00000000" w:rsidDel="00000000" w:rsidP="00000000" w:rsidRDefault="00000000" w:rsidRPr="00000000" w14:paraId="00000028">
      <w:pPr>
        <w:rPr>
          <w:sz w:val="24"/>
          <w:szCs w:val="24"/>
        </w:rPr>
      </w:pPr>
      <w:r w:rsidDel="00000000" w:rsidR="00000000" w:rsidRPr="00000000">
        <w:rPr>
          <w:sz w:val="24"/>
          <w:szCs w:val="24"/>
          <w:rtl w:val="0"/>
        </w:rPr>
        <w:t xml:space="preserve">•Wash hands with liquid soap and warm water(for at least 20 seconds), and dry with paper towels</w:t>
      </w:r>
    </w:p>
    <w:p w:rsidR="00000000" w:rsidDel="00000000" w:rsidP="00000000" w:rsidRDefault="00000000" w:rsidRPr="00000000" w14:paraId="00000029">
      <w:pPr>
        <w:rPr>
          <w:sz w:val="24"/>
          <w:szCs w:val="24"/>
        </w:rPr>
      </w:pPr>
      <w:r w:rsidDel="00000000" w:rsidR="00000000" w:rsidRPr="00000000">
        <w:rPr>
          <w:sz w:val="24"/>
          <w:szCs w:val="24"/>
          <w:rtl w:val="0"/>
        </w:rPr>
        <w:t xml:space="preserve">•Always  wash  hands  after  using  the  toilet,  before  eating  or  handling  food,  and  after handling animals</w:t>
      </w:r>
    </w:p>
    <w:p w:rsidR="00000000" w:rsidDel="00000000" w:rsidP="00000000" w:rsidRDefault="00000000" w:rsidRPr="00000000" w14:paraId="0000002A">
      <w:pPr>
        <w:rPr>
          <w:sz w:val="24"/>
          <w:szCs w:val="24"/>
        </w:rPr>
      </w:pPr>
      <w:r w:rsidDel="00000000" w:rsidR="00000000" w:rsidRPr="00000000">
        <w:rPr>
          <w:sz w:val="24"/>
          <w:szCs w:val="24"/>
          <w:rtl w:val="0"/>
        </w:rPr>
        <w:t xml:space="preserve">•Cover all cuts and abrasions with waterproof dressings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u w:val="single"/>
        </w:rPr>
      </w:pPr>
      <w:r w:rsidDel="00000000" w:rsidR="00000000" w:rsidRPr="00000000">
        <w:rPr>
          <w:sz w:val="24"/>
          <w:szCs w:val="24"/>
          <w:u w:val="single"/>
          <w:rtl w:val="0"/>
        </w:rPr>
        <w:t xml:space="preserve">Coughing and Sneezing</w:t>
      </w:r>
    </w:p>
    <w:p w:rsidR="00000000" w:rsidDel="00000000" w:rsidP="00000000" w:rsidRDefault="00000000" w:rsidRPr="00000000" w14:paraId="0000002D">
      <w:pPr>
        <w:rPr>
          <w:sz w:val="24"/>
          <w:szCs w:val="24"/>
        </w:rPr>
      </w:pPr>
      <w:r w:rsidDel="00000000" w:rsidR="00000000" w:rsidRPr="00000000">
        <w:rPr>
          <w:sz w:val="24"/>
          <w:szCs w:val="24"/>
          <w:rtl w:val="0"/>
        </w:rPr>
        <w:t xml:space="preserve">•Cover mouth and nose with a tissue</w:t>
      </w:r>
    </w:p>
    <w:p w:rsidR="00000000" w:rsidDel="00000000" w:rsidP="00000000" w:rsidRDefault="00000000" w:rsidRPr="00000000" w14:paraId="0000002E">
      <w:pPr>
        <w:rPr>
          <w:sz w:val="24"/>
          <w:szCs w:val="24"/>
        </w:rPr>
      </w:pPr>
      <w:r w:rsidDel="00000000" w:rsidR="00000000" w:rsidRPr="00000000">
        <w:rPr>
          <w:sz w:val="24"/>
          <w:szCs w:val="24"/>
          <w:rtl w:val="0"/>
        </w:rPr>
        <w:t xml:space="preserve">•Wash hands after using or disposing of tissues</w:t>
      </w:r>
    </w:p>
    <w:p w:rsidR="00000000" w:rsidDel="00000000" w:rsidP="00000000" w:rsidRDefault="00000000" w:rsidRPr="00000000" w14:paraId="0000002F">
      <w:pPr>
        <w:rPr>
          <w:sz w:val="24"/>
          <w:szCs w:val="24"/>
        </w:rPr>
      </w:pPr>
      <w:r w:rsidDel="00000000" w:rsidR="00000000" w:rsidRPr="00000000">
        <w:rPr>
          <w:sz w:val="24"/>
          <w:szCs w:val="24"/>
          <w:rtl w:val="0"/>
        </w:rPr>
        <w:t xml:space="preserve">•Spitting is discouraged</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u w:val="single"/>
        </w:rPr>
      </w:pPr>
      <w:r w:rsidDel="00000000" w:rsidR="00000000" w:rsidRPr="00000000">
        <w:rPr>
          <w:sz w:val="24"/>
          <w:szCs w:val="24"/>
          <w:u w:val="single"/>
          <w:rtl w:val="0"/>
        </w:rPr>
        <w:t xml:space="preserve">Personal Protective Equipment</w:t>
      </w:r>
    </w:p>
    <w:p w:rsidR="00000000" w:rsidDel="00000000" w:rsidP="00000000" w:rsidRDefault="00000000" w:rsidRPr="00000000" w14:paraId="00000032">
      <w:pPr>
        <w:rPr>
          <w:sz w:val="24"/>
          <w:szCs w:val="24"/>
        </w:rPr>
      </w:pPr>
      <w:r w:rsidDel="00000000" w:rsidR="00000000" w:rsidRPr="00000000">
        <w:rPr>
          <w:sz w:val="24"/>
          <w:szCs w:val="24"/>
          <w:rtl w:val="0"/>
        </w:rPr>
        <w:t xml:space="preserve">•Wear  disposable  non-powdered  vinyl  or  latex-free  CE-marked  gloves  and  disposable plastic aprons where there is a risk of splashing or contamination with blood/body fluids </w:t>
      </w:r>
    </w:p>
    <w:p w:rsidR="00000000" w:rsidDel="00000000" w:rsidP="00000000" w:rsidRDefault="00000000" w:rsidRPr="00000000" w14:paraId="00000033">
      <w:pPr>
        <w:rPr>
          <w:sz w:val="24"/>
          <w:szCs w:val="24"/>
        </w:rPr>
      </w:pPr>
      <w:r w:rsidDel="00000000" w:rsidR="00000000" w:rsidRPr="00000000">
        <w:rPr>
          <w:sz w:val="24"/>
          <w:szCs w:val="24"/>
          <w:rtl w:val="0"/>
        </w:rPr>
        <w:t xml:space="preserve">•Wear goggles if there is a risk of splashing to the face</w:t>
      </w:r>
    </w:p>
    <w:p w:rsidR="00000000" w:rsidDel="00000000" w:rsidP="00000000" w:rsidRDefault="00000000" w:rsidRPr="00000000" w14:paraId="00000034">
      <w:pPr>
        <w:rPr>
          <w:sz w:val="24"/>
          <w:szCs w:val="24"/>
        </w:rPr>
      </w:pPr>
      <w:r w:rsidDel="00000000" w:rsidR="00000000" w:rsidRPr="00000000">
        <w:rPr>
          <w:sz w:val="24"/>
          <w:szCs w:val="24"/>
          <w:rtl w:val="0"/>
        </w:rPr>
        <w:t xml:space="preserve">•Use the correct personal protective equipment when handling cleaning chemicals</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u w:val="single"/>
        </w:rPr>
      </w:pPr>
      <w:r w:rsidDel="00000000" w:rsidR="00000000" w:rsidRPr="00000000">
        <w:rPr>
          <w:sz w:val="24"/>
          <w:szCs w:val="24"/>
          <w:u w:val="single"/>
          <w:rtl w:val="0"/>
        </w:rPr>
        <w:t xml:space="preserve">Cleaning of the Environment</w:t>
      </w:r>
    </w:p>
    <w:p w:rsidR="00000000" w:rsidDel="00000000" w:rsidP="00000000" w:rsidRDefault="00000000" w:rsidRPr="00000000" w14:paraId="00000037">
      <w:pPr>
        <w:rPr>
          <w:sz w:val="24"/>
          <w:szCs w:val="24"/>
        </w:rPr>
      </w:pPr>
      <w:r w:rsidDel="00000000" w:rsidR="00000000" w:rsidRPr="00000000">
        <w:rPr>
          <w:sz w:val="24"/>
          <w:szCs w:val="24"/>
          <w:rtl w:val="0"/>
        </w:rPr>
        <w:t xml:space="preserve">•Clean the environment frequently and thoroughly</w:t>
      </w:r>
    </w:p>
    <w:p w:rsidR="00000000" w:rsidDel="00000000" w:rsidP="00000000" w:rsidRDefault="00000000" w:rsidRPr="00000000" w14:paraId="00000038">
      <w:pPr>
        <w:rPr>
          <w:sz w:val="24"/>
          <w:szCs w:val="24"/>
        </w:rPr>
      </w:pPr>
      <w:r w:rsidDel="00000000" w:rsidR="00000000" w:rsidRPr="00000000">
        <w:rPr>
          <w:sz w:val="24"/>
          <w:szCs w:val="24"/>
          <w:rtl w:val="0"/>
        </w:rPr>
        <w:t xml:space="preserve">•Clean the environment, including toys and equipment, frequently and thoroughly</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u w:val="single"/>
        </w:rPr>
      </w:pPr>
      <w:r w:rsidDel="00000000" w:rsidR="00000000" w:rsidRPr="00000000">
        <w:rPr>
          <w:sz w:val="24"/>
          <w:szCs w:val="24"/>
          <w:u w:val="single"/>
          <w:rtl w:val="0"/>
        </w:rPr>
        <w:t xml:space="preserve">Cleaning of Blood and Body Fluid Spillages</w:t>
      </w:r>
    </w:p>
    <w:p w:rsidR="00000000" w:rsidDel="00000000" w:rsidP="00000000" w:rsidRDefault="00000000" w:rsidRPr="00000000" w14:paraId="0000003B">
      <w:pPr>
        <w:rPr>
          <w:sz w:val="24"/>
          <w:szCs w:val="24"/>
        </w:rPr>
      </w:pPr>
      <w:r w:rsidDel="00000000" w:rsidR="00000000" w:rsidRPr="00000000">
        <w:rPr>
          <w:sz w:val="24"/>
          <w:szCs w:val="24"/>
          <w:rtl w:val="0"/>
        </w:rPr>
        <w:t xml:space="preserve">•Clean  up  all  spillages  of  blood,  faeces,  saliva,  vomit,  nasal  and  eye  discharges immediately and wear personal protective equipment </w:t>
      </w:r>
    </w:p>
    <w:p w:rsidR="00000000" w:rsidDel="00000000" w:rsidP="00000000" w:rsidRDefault="00000000" w:rsidRPr="00000000" w14:paraId="0000003C">
      <w:pPr>
        <w:rPr>
          <w:sz w:val="24"/>
          <w:szCs w:val="24"/>
        </w:rPr>
      </w:pPr>
      <w:r w:rsidDel="00000000" w:rsidR="00000000" w:rsidRPr="00000000">
        <w:rPr>
          <w:sz w:val="24"/>
          <w:szCs w:val="24"/>
          <w:rtl w:val="0"/>
        </w:rPr>
        <w:t xml:space="preserve">•When  spillages  occur,  clean  using  a  product  that  combines  both  a  detergent  and  a disinfectant  and  use as  per  manufacturer’s  instructions.  Ensure  it  is  effective  against bacteria and viruses and suitable for use on the affected surface</w:t>
      </w:r>
    </w:p>
    <w:p w:rsidR="00000000" w:rsidDel="00000000" w:rsidP="00000000" w:rsidRDefault="00000000" w:rsidRPr="00000000" w14:paraId="0000003D">
      <w:pPr>
        <w:rPr>
          <w:sz w:val="24"/>
          <w:szCs w:val="24"/>
        </w:rPr>
      </w:pPr>
      <w:r w:rsidDel="00000000" w:rsidR="00000000" w:rsidRPr="00000000">
        <w:rPr>
          <w:sz w:val="24"/>
          <w:szCs w:val="24"/>
          <w:rtl w:val="0"/>
        </w:rPr>
        <w:t xml:space="preserve">•Never use mops for cleaning up blood and body fluid spillages –use disposable paper towels and discard clinical waste as described below•Make spillage kits available for blood spills</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Pupils Vulnerable to Infection</w:t>
      </w:r>
    </w:p>
    <w:p w:rsidR="00000000" w:rsidDel="00000000" w:rsidP="00000000" w:rsidRDefault="00000000" w:rsidRPr="00000000" w14:paraId="00000040">
      <w:pPr>
        <w:rPr>
          <w:sz w:val="24"/>
          <w:szCs w:val="24"/>
        </w:rPr>
      </w:pPr>
      <w:r w:rsidDel="00000000" w:rsidR="00000000" w:rsidRPr="00000000">
        <w:rPr>
          <w:sz w:val="24"/>
          <w:szCs w:val="24"/>
          <w:rtl w:val="0"/>
        </w:rPr>
        <w:t xml:space="preserve">Some medical conditions make pupils vulnerable to infections that would rarely be serious in most children.The school will normally have been made aware of such vulnerable children. These children are particularly vulnerable to chickenpox, measles or slapped cheek disease (parvovirus B19) and viral infectious diseases in general. </w:t>
      </w:r>
    </w:p>
    <w:p w:rsidR="00000000" w:rsidDel="00000000" w:rsidP="00000000" w:rsidRDefault="00000000" w:rsidRPr="00000000" w14:paraId="00000041">
      <w:pPr>
        <w:rPr>
          <w:sz w:val="24"/>
          <w:szCs w:val="24"/>
        </w:rPr>
      </w:pPr>
      <w:r w:rsidDel="00000000" w:rsidR="00000000" w:rsidRPr="00000000">
        <w:rPr>
          <w:sz w:val="24"/>
          <w:szCs w:val="24"/>
          <w:rtl w:val="0"/>
        </w:rPr>
        <w:t xml:space="preserve">Due to the known vulnerabilities of particular pupils &amp; staff ARTS will not permit any person on site who is known or believed to be infected. </w:t>
      </w:r>
    </w:p>
    <w:p w:rsidR="00000000" w:rsidDel="00000000" w:rsidP="00000000" w:rsidRDefault="00000000" w:rsidRPr="00000000" w14:paraId="00000042">
      <w:pPr>
        <w:rPr>
          <w:sz w:val="24"/>
          <w:szCs w:val="24"/>
        </w:rPr>
      </w:pPr>
      <w:r w:rsidDel="00000000" w:rsidR="00000000" w:rsidRPr="00000000">
        <w:rPr>
          <w:sz w:val="24"/>
          <w:szCs w:val="24"/>
          <w:rtl w:val="0"/>
        </w:rPr>
        <w:t xml:space="preserve">If any person who is known to be vulnerable to infection is exposed to any of these, the parent/carer will be informed promptly and  further medical advice sought.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New and Expectant Mothers</w:t>
      </w:r>
    </w:p>
    <w:p w:rsidR="00000000" w:rsidDel="00000000" w:rsidP="00000000" w:rsidRDefault="00000000" w:rsidRPr="00000000" w14:paraId="00000046">
      <w:pPr>
        <w:rPr>
          <w:sz w:val="24"/>
          <w:szCs w:val="24"/>
        </w:rPr>
      </w:pPr>
      <w:r w:rsidDel="00000000" w:rsidR="00000000" w:rsidRPr="00000000">
        <w:rPr>
          <w:sz w:val="24"/>
          <w:szCs w:val="24"/>
          <w:rtl w:val="0"/>
        </w:rPr>
        <w:t xml:space="preserve">Risk assessments will be carried out whenever any employee or pupil notifies the school that they are pregnant. Appropriate measures will be put in place to control risks identified, within an individualised risk assessment. Some specific risks are summarised below:</w:t>
      </w:r>
    </w:p>
    <w:p w:rsidR="00000000" w:rsidDel="00000000" w:rsidP="00000000" w:rsidRDefault="00000000" w:rsidRPr="00000000" w14:paraId="00000047">
      <w:pPr>
        <w:rPr>
          <w:sz w:val="24"/>
          <w:szCs w:val="24"/>
        </w:rPr>
      </w:pPr>
      <w:r w:rsidDel="00000000" w:rsidR="00000000" w:rsidRPr="00000000">
        <w:rPr>
          <w:sz w:val="24"/>
          <w:szCs w:val="24"/>
          <w:rtl w:val="0"/>
        </w:rPr>
        <w:t xml:space="preserve">•Chickenpox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rsidR="00000000" w:rsidDel="00000000" w:rsidP="00000000" w:rsidRDefault="00000000" w:rsidRPr="00000000" w14:paraId="00000048">
      <w:pPr>
        <w:rPr>
          <w:sz w:val="24"/>
          <w:szCs w:val="24"/>
        </w:rPr>
      </w:pPr>
      <w:r w:rsidDel="00000000" w:rsidR="00000000" w:rsidRPr="00000000">
        <w:rPr>
          <w:sz w:val="24"/>
          <w:szCs w:val="24"/>
          <w:rtl w:val="0"/>
        </w:rPr>
        <w:t xml:space="preserve">•If a pregnant woman comes into contact with measles or German measles (rubella), she should inform her antenatal carer and GP immediately to ensure investigation</w:t>
      </w:r>
    </w:p>
    <w:p w:rsidR="00000000" w:rsidDel="00000000" w:rsidP="00000000" w:rsidRDefault="00000000" w:rsidRPr="00000000" w14:paraId="00000049">
      <w:pPr>
        <w:rPr>
          <w:sz w:val="24"/>
          <w:szCs w:val="24"/>
        </w:rPr>
      </w:pPr>
      <w:r w:rsidDel="00000000" w:rsidR="00000000" w:rsidRPr="00000000">
        <w:rPr>
          <w:sz w:val="24"/>
          <w:szCs w:val="24"/>
          <w:rtl w:val="0"/>
        </w:rPr>
        <w:t xml:space="preserve">•Slapped  cheek  disease  (parvovirus  B19)  can  occasionally  affect  an  unborn  child.  If exposed early in pregnancy (before 20 weeks), the pregnant woman should inform her antenatal care and GP as this must be investigated promptly</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Exclusion Periods for Infectious Diseases</w:t>
      </w:r>
    </w:p>
    <w:p w:rsidR="00000000" w:rsidDel="00000000" w:rsidP="00000000" w:rsidRDefault="00000000" w:rsidRPr="00000000" w14:paraId="0000004D">
      <w:pPr>
        <w:rPr>
          <w:sz w:val="24"/>
          <w:szCs w:val="24"/>
        </w:rPr>
      </w:pPr>
      <w:r w:rsidDel="00000000" w:rsidR="00000000" w:rsidRPr="00000000">
        <w:rPr>
          <w:sz w:val="24"/>
          <w:szCs w:val="24"/>
          <w:rtl w:val="0"/>
        </w:rPr>
        <w:t xml:space="preserve">The  school  will  follow  the following exclusion  periods  outlined  below taking into account the recommendations from Public Health England and the needs of those vulnerable to infection. </w:t>
      </w:r>
    </w:p>
    <w:p w:rsidR="00000000" w:rsidDel="00000000" w:rsidP="00000000" w:rsidRDefault="00000000" w:rsidRPr="00000000" w14:paraId="0000004E">
      <w:pPr>
        <w:rPr>
          <w:sz w:val="24"/>
          <w:szCs w:val="24"/>
        </w:rPr>
      </w:pPr>
      <w:r w:rsidDel="00000000" w:rsidR="00000000" w:rsidRPr="00000000">
        <w:rPr>
          <w:sz w:val="24"/>
          <w:szCs w:val="24"/>
          <w:rtl w:val="0"/>
        </w:rPr>
        <w:t xml:space="preserve">In  the  event  of  an  epidemic/pandemic,  we  will  follow  advice  from  Public  Health  England about the appropriate course of action.</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tbl>
      <w:tblPr>
        <w:tblStyle w:val="Table2"/>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3810"/>
        <w:gridCol w:w="3915"/>
        <w:tblGridChange w:id="0">
          <w:tblGrid>
            <w:gridCol w:w="2715"/>
            <w:gridCol w:w="3810"/>
            <w:gridCol w:w="3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Infection or complaint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Recommended period to be kept away from school (NHS &amp; Public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ARTS amendments due to risk to pupils vulnerable to infection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Athlete’s foot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4"/>
                <w:szCs w:val="24"/>
              </w:rPr>
            </w:pPr>
            <w:r w:rsidDel="00000000" w:rsidR="00000000" w:rsidRPr="00000000">
              <w:rPr>
                <w:sz w:val="24"/>
                <w:szCs w:val="24"/>
                <w:rtl w:val="0"/>
              </w:rPr>
              <w:t xml:space="preserve">No athlete's foot is not a serious condition. Treatment is recommended</w:t>
            </w:r>
          </w:p>
          <w:p w:rsidR="00000000" w:rsidDel="00000000" w:rsidP="00000000" w:rsidRDefault="00000000" w:rsidRPr="00000000" w14:paraId="0000005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4"/>
                <w:szCs w:val="24"/>
              </w:rPr>
            </w:pPr>
            <w:r w:rsidDel="00000000" w:rsidR="00000000" w:rsidRPr="00000000">
              <w:rPr>
                <w:sz w:val="24"/>
                <w:szCs w:val="24"/>
                <w:rtl w:val="0"/>
              </w:rPr>
              <w:t xml:space="preserve">Infected person is to:</w:t>
            </w:r>
          </w:p>
          <w:p w:rsidR="00000000" w:rsidDel="00000000" w:rsidP="00000000" w:rsidRDefault="00000000" w:rsidRPr="00000000" w14:paraId="00000058">
            <w:pPr>
              <w:widowControl w:val="0"/>
              <w:numPr>
                <w:ilvl w:val="0"/>
                <w:numId w:val="3"/>
              </w:numPr>
              <w:spacing w:line="240" w:lineRule="auto"/>
              <w:ind w:left="270" w:hanging="360"/>
              <w:rPr>
                <w:sz w:val="24"/>
                <w:szCs w:val="24"/>
                <w:u w:val="none"/>
              </w:rPr>
            </w:pPr>
            <w:r w:rsidDel="00000000" w:rsidR="00000000" w:rsidRPr="00000000">
              <w:rPr>
                <w:sz w:val="24"/>
                <w:szCs w:val="24"/>
                <w:rtl w:val="0"/>
              </w:rPr>
              <w:t xml:space="preserve">Keep their shoes on at all times while at school</w:t>
            </w:r>
          </w:p>
          <w:p w:rsidR="00000000" w:rsidDel="00000000" w:rsidP="00000000" w:rsidRDefault="00000000" w:rsidRPr="00000000" w14:paraId="0000005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b w:val="1"/>
                <w:sz w:val="24"/>
                <w:szCs w:val="24"/>
              </w:rPr>
            </w:pPr>
            <w:r w:rsidDel="00000000" w:rsidR="00000000" w:rsidRPr="00000000">
              <w:rPr>
                <w:b w:val="1"/>
                <w:sz w:val="24"/>
                <w:szCs w:val="24"/>
                <w:rtl w:val="0"/>
              </w:rPr>
              <w:t xml:space="preserve">Should the infection spread to other</w:t>
            </w:r>
            <w:r w:rsidDel="00000000" w:rsidR="00000000" w:rsidRPr="00000000">
              <w:rPr>
                <w:sz w:val="24"/>
                <w:szCs w:val="24"/>
                <w:rtl w:val="0"/>
              </w:rPr>
              <w:t xml:space="preserve"> </w:t>
            </w:r>
            <w:r w:rsidDel="00000000" w:rsidR="00000000" w:rsidRPr="00000000">
              <w:rPr>
                <w:b w:val="1"/>
                <w:sz w:val="24"/>
                <w:szCs w:val="24"/>
                <w:rtl w:val="0"/>
              </w:rPr>
              <w:t xml:space="preserve">parts of the body such as hands, then the infected person will have to stay away from school until the infection has cleared. </w:t>
            </w:r>
            <w:hyperlink r:id="rId10">
              <w:r w:rsidDel="00000000" w:rsidR="00000000" w:rsidRPr="00000000">
                <w:rPr>
                  <w:b w:val="1"/>
                  <w:color w:val="1155cc"/>
                  <w:sz w:val="24"/>
                  <w:szCs w:val="24"/>
                  <w:u w:val="single"/>
                  <w:rtl w:val="0"/>
                </w:rPr>
                <w:t xml:space="preserve">https://www.nhs.uk/conditions/athletes-foot/</w:t>
              </w:r>
            </w:hyperlink>
            <w:r w:rsidDel="00000000" w:rsidR="00000000" w:rsidRPr="00000000">
              <w:rPr>
                <w:rtl w:val="0"/>
              </w:rPr>
            </w:r>
          </w:p>
          <w:p w:rsidR="00000000" w:rsidDel="00000000" w:rsidP="00000000" w:rsidRDefault="00000000" w:rsidRPr="00000000" w14:paraId="0000005B">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Chicken Pox/Monkey Pox/Shingles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Cases  of  chickenpox  are  generally  infectious  from two days before  the  rash  appears and five days  after  the  onset  of the rash. Although the usual exclusion period is five days, all lesions should be crusted over before children return to nursery or school. A  person  with  shingles  is  infectious  to  those  who  have  not  had chickenpox  and  should  be  excluded  from  school  if  the  rash  is weeping  and  cannot  be  covered  or  until  the  rash  is  dry  and crusted 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Infected persons will </w:t>
            </w:r>
            <w:r w:rsidDel="00000000" w:rsidR="00000000" w:rsidRPr="00000000">
              <w:rPr>
                <w:b w:val="1"/>
                <w:sz w:val="24"/>
                <w:szCs w:val="24"/>
                <w:rtl w:val="0"/>
              </w:rPr>
              <w:t xml:space="preserve">not </w:t>
            </w:r>
            <w:r w:rsidDel="00000000" w:rsidR="00000000" w:rsidRPr="00000000">
              <w:rPr>
                <w:sz w:val="24"/>
                <w:szCs w:val="24"/>
                <w:rtl w:val="0"/>
              </w:rPr>
              <w:t xml:space="preserve">be admitted onsite due to the small size of the school and the risk to those vulnerable to infection.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Must be 5 days from when the rash has cleared.</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 not go near newborn babies, people who are pregnant and people with a weakened immune system, as chickenpox can be dangerous for them </w:t>
            </w:r>
            <w:hyperlink r:id="rId11">
              <w:r w:rsidDel="00000000" w:rsidR="00000000" w:rsidRPr="00000000">
                <w:rPr>
                  <w:color w:val="1155cc"/>
                  <w:sz w:val="24"/>
                  <w:szCs w:val="24"/>
                  <w:u w:val="single"/>
                  <w:rtl w:val="0"/>
                </w:rPr>
                <w:t xml:space="preserve">https://www.nhs.uk/conditions/chickenpox/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Cold sores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None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12">
              <w:r w:rsidDel="00000000" w:rsidR="00000000" w:rsidRPr="00000000">
                <w:rPr>
                  <w:color w:val="1155cc"/>
                  <w:sz w:val="24"/>
                  <w:szCs w:val="24"/>
                  <w:u w:val="single"/>
                  <w:rtl w:val="0"/>
                </w:rPr>
                <w:t xml:space="preserve">https://www.nhs.uk/conditions/cold-sores/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u w:val="none"/>
              </w:rPr>
            </w:pPr>
            <w:r w:rsidDel="00000000" w:rsidR="00000000" w:rsidRPr="00000000">
              <w:rPr>
                <w:sz w:val="24"/>
                <w:szCs w:val="24"/>
                <w:rtl w:val="0"/>
              </w:rPr>
              <w:t xml:space="preserve">Cups, cutlery and anything else that is placed in or near the mouth to be cleaned immediately after use by the infected person.</w:t>
            </w:r>
          </w:p>
          <w:p w:rsidR="00000000" w:rsidDel="00000000" w:rsidP="00000000" w:rsidRDefault="00000000" w:rsidRPr="00000000" w14:paraId="0000006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u w:val="none"/>
              </w:rPr>
            </w:pPr>
            <w:r w:rsidDel="00000000" w:rsidR="00000000" w:rsidRPr="00000000">
              <w:rPr>
                <w:sz w:val="24"/>
                <w:szCs w:val="24"/>
                <w:rtl w:val="0"/>
              </w:rPr>
              <w:t xml:space="preserve">Bin any pens or pencils that the infected person my of put near or in their mouth</w:t>
            </w:r>
          </w:p>
          <w:p w:rsidR="00000000" w:rsidDel="00000000" w:rsidP="00000000" w:rsidRDefault="00000000" w:rsidRPr="00000000" w14:paraId="0000006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u w:val="none"/>
              </w:rPr>
            </w:pPr>
            <w:r w:rsidDel="00000000" w:rsidR="00000000" w:rsidRPr="00000000">
              <w:rPr>
                <w:b w:val="1"/>
                <w:sz w:val="24"/>
                <w:szCs w:val="24"/>
                <w:rtl w:val="0"/>
              </w:rPr>
              <w:t xml:space="preserve">Should the infected person be a known vulnerable or sufferer of diabetes then parents/carers should be informed and medical advice sought</w:t>
            </w: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Rubella (German measles)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Stay off nursery, school, or work for 5 days after the rash appears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Hand, foot and mouth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Keep your child off school or nursery while they're feeling unwell.</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Children are safe to return to school or nursery as soon as they are  feeling  better,  there  is  no  need  to  stay  off  until  the  blisters have all healed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Impetigo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Until  lesions  are  crusted  and  healed,  or  48  hours  after  starting antibiotic treatment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13">
              <w:r w:rsidDel="00000000" w:rsidR="00000000" w:rsidRPr="00000000">
                <w:rPr>
                  <w:color w:val="1155cc"/>
                  <w:sz w:val="24"/>
                  <w:szCs w:val="24"/>
                  <w:u w:val="single"/>
                  <w:rtl w:val="0"/>
                </w:rPr>
                <w:t xml:space="preserve">https://www.nhs.uk/conditions/impetigo/</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sz w:val="24"/>
                <w:szCs w:val="24"/>
                <w:u w:val="none"/>
              </w:rPr>
            </w:pPr>
            <w:r w:rsidDel="00000000" w:rsidR="00000000" w:rsidRPr="00000000">
              <w:rPr>
                <w:sz w:val="24"/>
                <w:szCs w:val="24"/>
                <w:rtl w:val="0"/>
              </w:rPr>
              <w:t xml:space="preserve">Infected persons must be fully recovered before returning to school</w:t>
            </w:r>
          </w:p>
          <w:p w:rsidR="00000000" w:rsidDel="00000000" w:rsidP="00000000" w:rsidRDefault="00000000" w:rsidRPr="00000000" w14:paraId="00000076">
            <w:pPr>
              <w:widowControl w:val="0"/>
              <w:numPr>
                <w:ilvl w:val="0"/>
                <w:numId w:val="1"/>
              </w:numPr>
              <w:spacing w:line="240" w:lineRule="auto"/>
              <w:ind w:left="450" w:hanging="360"/>
              <w:rPr>
                <w:b w:val="1"/>
                <w:sz w:val="24"/>
                <w:szCs w:val="24"/>
              </w:rPr>
            </w:pPr>
            <w:r w:rsidDel="00000000" w:rsidR="00000000" w:rsidRPr="00000000">
              <w:rPr>
                <w:b w:val="1"/>
                <w:sz w:val="24"/>
                <w:szCs w:val="24"/>
                <w:rtl w:val="0"/>
              </w:rPr>
              <w:t xml:space="preserve">Should the infected person be a known vulnerable or sufferer of diabetes then parents/carers should be informed and medical advice sought.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Measles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Stay off nursery, school, or work for at least 4 days from when the rash first appears.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14">
              <w:r w:rsidDel="00000000" w:rsidR="00000000" w:rsidRPr="00000000">
                <w:rPr>
                  <w:color w:val="1155cc"/>
                  <w:sz w:val="24"/>
                  <w:szCs w:val="24"/>
                  <w:u w:val="single"/>
                  <w:rtl w:val="0"/>
                </w:rPr>
                <w:t xml:space="preserve">https://www.nhs.uk/conditions/measles/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z w:val="24"/>
                <w:szCs w:val="24"/>
              </w:rPr>
            </w:pPr>
            <w:r w:rsidDel="00000000" w:rsidR="00000000" w:rsidRPr="00000000">
              <w:rPr>
                <w:b w:val="1"/>
                <w:sz w:val="24"/>
                <w:szCs w:val="24"/>
                <w:rtl w:val="0"/>
              </w:rPr>
              <w:t xml:space="preserve">Suspected and /or confirmed cases all parents/carers to be notified starting with those who have pupils vulnerable to infection</w:t>
            </w:r>
          </w:p>
          <w:p w:rsidR="00000000" w:rsidDel="00000000" w:rsidP="00000000" w:rsidRDefault="00000000" w:rsidRPr="00000000" w14:paraId="0000007C">
            <w:pPr>
              <w:widowControl w:val="0"/>
              <w:numPr>
                <w:ilvl w:val="0"/>
                <w:numId w:val="10"/>
              </w:numPr>
              <w:spacing w:line="240" w:lineRule="auto"/>
              <w:ind w:left="360" w:hanging="360"/>
              <w:rPr>
                <w:b w:val="1"/>
                <w:sz w:val="24"/>
                <w:szCs w:val="24"/>
              </w:rPr>
            </w:pPr>
            <w:r w:rsidDel="00000000" w:rsidR="00000000" w:rsidRPr="00000000">
              <w:rPr>
                <w:b w:val="1"/>
                <w:sz w:val="24"/>
                <w:szCs w:val="24"/>
                <w:rtl w:val="0"/>
              </w:rPr>
              <w:t xml:space="preserve">If a Vulnerable to infection pupil is suspected to be suffering from Measles call 111 / 999 and notify parents / carers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Ringworm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It's fine for your child to go to school or nursery once they have started treatment. Let your child's teachers know they have ringworm.</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15">
              <w:r w:rsidDel="00000000" w:rsidR="00000000" w:rsidRPr="00000000">
                <w:rPr>
                  <w:color w:val="1155cc"/>
                  <w:sz w:val="24"/>
                  <w:szCs w:val="24"/>
                  <w:u w:val="single"/>
                  <w:rtl w:val="0"/>
                </w:rPr>
                <w:t xml:space="preserve">https://www.nhs.uk/conditions/ringworm/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u w:val="none"/>
              </w:rPr>
            </w:pPr>
            <w:r w:rsidDel="00000000" w:rsidR="00000000" w:rsidRPr="00000000">
              <w:rPr>
                <w:sz w:val="24"/>
                <w:szCs w:val="24"/>
                <w:rtl w:val="0"/>
              </w:rPr>
              <w:t xml:space="preserve">Infected person must have completed 3 days of treatment.</w:t>
            </w:r>
          </w:p>
          <w:p w:rsidR="00000000" w:rsidDel="00000000" w:rsidP="00000000" w:rsidRDefault="00000000" w:rsidRPr="00000000" w14:paraId="0000008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u w:val="none"/>
              </w:rPr>
            </w:pPr>
            <w:r w:rsidDel="00000000" w:rsidR="00000000" w:rsidRPr="00000000">
              <w:rPr>
                <w:sz w:val="24"/>
                <w:szCs w:val="24"/>
                <w:rtl w:val="0"/>
              </w:rPr>
              <w:t xml:space="preserve">Seek advice from 111 immediately regarding risk to pupils vulnerable to infection, follow medical advice - this may result in the infected person having to remain off school for a period greater than 3 days after starting treatment.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Scabies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You or your child can go back to work or school 24 hours after the first 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5"/>
              </w:numPr>
              <w:spacing w:line="240" w:lineRule="auto"/>
              <w:ind w:left="360"/>
              <w:rPr>
                <w:sz w:val="24"/>
                <w:szCs w:val="24"/>
              </w:rPr>
            </w:pPr>
            <w:r w:rsidDel="00000000" w:rsidR="00000000" w:rsidRPr="00000000">
              <w:rPr>
                <w:sz w:val="24"/>
                <w:szCs w:val="24"/>
                <w:rtl w:val="0"/>
              </w:rPr>
              <w:t xml:space="preserve">Seek advice from 111 immediately regarding risk to pupils vulnerable to infection, follow medical advice - this may result in the infected person having to remain off school for a period greater than 1 days after starting treatment</w:t>
            </w:r>
          </w:p>
          <w:p w:rsidR="00000000" w:rsidDel="00000000" w:rsidP="00000000" w:rsidRDefault="00000000" w:rsidRPr="00000000" w14:paraId="00000086">
            <w:pPr>
              <w:widowControl w:val="0"/>
              <w:numPr>
                <w:ilvl w:val="0"/>
                <w:numId w:val="5"/>
              </w:numPr>
              <w:spacing w:line="240" w:lineRule="auto"/>
              <w:ind w:left="360"/>
              <w:rPr>
                <w:sz w:val="24"/>
                <w:szCs w:val="24"/>
                <w:u w:val="none"/>
              </w:rPr>
            </w:pPr>
            <w:r w:rsidDel="00000000" w:rsidR="00000000" w:rsidRPr="00000000">
              <w:rPr>
                <w:sz w:val="24"/>
                <w:szCs w:val="24"/>
                <w:rtl w:val="0"/>
              </w:rPr>
              <w:t xml:space="preserve">Inform all parents / carers of scabies infection.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Scarlet fever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If you or your child has scarlet fever, stay away from nursery, school or work for 24 hours after you take the 1st dose of antibiotics.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16">
              <w:r w:rsidDel="00000000" w:rsidR="00000000" w:rsidRPr="00000000">
                <w:rPr>
                  <w:color w:val="1155cc"/>
                  <w:sz w:val="24"/>
                  <w:szCs w:val="24"/>
                  <w:u w:val="single"/>
                  <w:rtl w:val="0"/>
                </w:rPr>
                <w:t xml:space="preserve">https://www.nhs.uk/conditions/scarlet-fever/</w:t>
              </w:r>
            </w:hyperlink>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numPr>
                <w:ilvl w:val="0"/>
                <w:numId w:val="5"/>
              </w:numPr>
              <w:spacing w:line="240" w:lineRule="auto"/>
              <w:ind w:left="360"/>
              <w:rPr>
                <w:sz w:val="24"/>
                <w:szCs w:val="24"/>
              </w:rPr>
            </w:pPr>
            <w:r w:rsidDel="00000000" w:rsidR="00000000" w:rsidRPr="00000000">
              <w:rPr>
                <w:sz w:val="24"/>
                <w:szCs w:val="24"/>
                <w:rtl w:val="0"/>
              </w:rPr>
              <w:t xml:space="preserve">Infected person must have completed 3 days of treatment.</w:t>
            </w:r>
          </w:p>
          <w:p w:rsidR="00000000" w:rsidDel="00000000" w:rsidP="00000000" w:rsidRDefault="00000000" w:rsidRPr="00000000" w14:paraId="0000008C">
            <w:pPr>
              <w:widowControl w:val="0"/>
              <w:numPr>
                <w:ilvl w:val="0"/>
                <w:numId w:val="5"/>
              </w:numPr>
              <w:spacing w:line="240" w:lineRule="auto"/>
              <w:ind w:left="360"/>
              <w:rPr>
                <w:sz w:val="24"/>
                <w:szCs w:val="24"/>
              </w:rPr>
            </w:pPr>
            <w:r w:rsidDel="00000000" w:rsidR="00000000" w:rsidRPr="00000000">
              <w:rPr>
                <w:sz w:val="24"/>
                <w:szCs w:val="24"/>
                <w:rtl w:val="0"/>
              </w:rPr>
              <w:t xml:space="preserve">Seek advice from 111 immediately regarding risk to pupils vulnerable to infection, follow medical advice - this may result in the infected person having to remain off school for a period greater than 3 days after starting treatment.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Slapped cheek syndrome, Parvovirus B19, Fifth’s disease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None (infection has probably spread by the time the rash has developed)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z w:val="24"/>
                <w:szCs w:val="24"/>
              </w:rPr>
            </w:pPr>
            <w:r w:rsidDel="00000000" w:rsidR="00000000" w:rsidRPr="00000000">
              <w:rPr>
                <w:b w:val="1"/>
                <w:sz w:val="24"/>
                <w:szCs w:val="24"/>
                <w:rtl w:val="0"/>
              </w:rPr>
              <w:t xml:space="preserve">Inform all parents / carers if there is a case. </w:t>
            </w:r>
          </w:p>
          <w:p w:rsidR="00000000" w:rsidDel="00000000" w:rsidP="00000000" w:rsidRDefault="00000000" w:rsidRPr="00000000" w14:paraId="0000009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z w:val="24"/>
                <w:szCs w:val="24"/>
                <w:u w:val="none"/>
              </w:rPr>
            </w:pPr>
            <w:r w:rsidDel="00000000" w:rsidR="00000000" w:rsidRPr="00000000">
              <w:rPr>
                <w:b w:val="1"/>
                <w:sz w:val="24"/>
                <w:szCs w:val="24"/>
                <w:rtl w:val="0"/>
              </w:rPr>
              <w:t xml:space="preserve">Dial 999 should a person experience: </w:t>
            </w:r>
          </w:p>
          <w:p w:rsidR="00000000" w:rsidDel="00000000" w:rsidP="00000000" w:rsidRDefault="00000000" w:rsidRPr="00000000" w14:paraId="0000009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4"/>
                <w:szCs w:val="24"/>
                <w:u w:val="none"/>
              </w:rPr>
            </w:pPr>
            <w:r w:rsidDel="00000000" w:rsidR="00000000" w:rsidRPr="00000000">
              <w:rPr>
                <w:b w:val="1"/>
                <w:sz w:val="24"/>
                <w:szCs w:val="24"/>
                <w:rtl w:val="0"/>
              </w:rPr>
              <w:t xml:space="preserve">very pale skin</w:t>
            </w:r>
          </w:p>
          <w:p w:rsidR="00000000" w:rsidDel="00000000" w:rsidP="00000000" w:rsidRDefault="00000000" w:rsidRPr="00000000" w14:paraId="0000009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4"/>
                <w:szCs w:val="24"/>
                <w:u w:val="none"/>
              </w:rPr>
            </w:pPr>
            <w:r w:rsidDel="00000000" w:rsidR="00000000" w:rsidRPr="00000000">
              <w:rPr>
                <w:b w:val="1"/>
                <w:sz w:val="24"/>
                <w:szCs w:val="24"/>
                <w:rtl w:val="0"/>
              </w:rPr>
              <w:t xml:space="preserve">shortness of breath</w:t>
            </w:r>
          </w:p>
          <w:p w:rsidR="00000000" w:rsidDel="00000000" w:rsidP="00000000" w:rsidRDefault="00000000" w:rsidRPr="00000000" w14:paraId="0000009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4"/>
                <w:szCs w:val="24"/>
                <w:u w:val="none"/>
              </w:rPr>
            </w:pPr>
            <w:r w:rsidDel="00000000" w:rsidR="00000000" w:rsidRPr="00000000">
              <w:rPr>
                <w:b w:val="1"/>
                <w:sz w:val="24"/>
                <w:szCs w:val="24"/>
                <w:rtl w:val="0"/>
              </w:rPr>
              <w:t xml:space="preserve">extreme tiredness</w:t>
            </w:r>
          </w:p>
          <w:p w:rsidR="00000000" w:rsidDel="00000000" w:rsidP="00000000" w:rsidRDefault="00000000" w:rsidRPr="00000000" w14:paraId="0000009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4"/>
                <w:szCs w:val="24"/>
                <w:u w:val="none"/>
              </w:rPr>
            </w:pPr>
            <w:r w:rsidDel="00000000" w:rsidR="00000000" w:rsidRPr="00000000">
              <w:rPr>
                <w:b w:val="1"/>
                <w:sz w:val="24"/>
                <w:szCs w:val="24"/>
                <w:rtl w:val="0"/>
              </w:rPr>
              <w:t xml:space="preserve">Fainted</w:t>
            </w:r>
          </w:p>
          <w:p w:rsidR="00000000" w:rsidDel="00000000" w:rsidP="00000000" w:rsidRDefault="00000000" w:rsidRPr="00000000" w14:paraId="0000009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4"/>
                <w:szCs w:val="24"/>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Bacillary Dysentery (Shigella)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Stay away from work or school until you've </w:t>
            </w:r>
            <w:r w:rsidDel="00000000" w:rsidR="00000000" w:rsidRPr="00000000">
              <w:rPr>
                <w:b w:val="1"/>
                <w:sz w:val="24"/>
                <w:szCs w:val="24"/>
                <w:rtl w:val="0"/>
              </w:rPr>
              <w:t xml:space="preserve">been completely free from any symptoms for at least 48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Diarrhoea and/or vomiting (Gastroenteritis)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Children   and   adults  with   diarrhoea   or   vomiting   should   be </w:t>
            </w:r>
            <w:r w:rsidDel="00000000" w:rsidR="00000000" w:rsidRPr="00000000">
              <w:rPr>
                <w:b w:val="1"/>
                <w:sz w:val="24"/>
                <w:szCs w:val="24"/>
                <w:rtl w:val="0"/>
              </w:rPr>
              <w:t xml:space="preserve">excluded until 48 hours after symptoms have stopped</w:t>
            </w:r>
            <w:r w:rsidDel="00000000" w:rsidR="00000000" w:rsidRPr="00000000">
              <w:rPr>
                <w:sz w:val="24"/>
                <w:szCs w:val="24"/>
                <w:rtl w:val="0"/>
              </w:rPr>
              <w:t xml:space="preserve"> and they are  well  enough  to  return.  If  medication  is  prescribed, </w:t>
            </w:r>
            <w:r w:rsidDel="00000000" w:rsidR="00000000" w:rsidRPr="00000000">
              <w:rPr>
                <w:b w:val="1"/>
                <w:sz w:val="24"/>
                <w:szCs w:val="24"/>
                <w:rtl w:val="0"/>
              </w:rPr>
              <w:t xml:space="preserve"> ensure that the full course is completed and there is no further diarrhoea or vomiting for 48 hours after the course is completed.</w:t>
            </w:r>
            <w:r w:rsidDel="00000000" w:rsidR="00000000" w:rsidRPr="00000000">
              <w:rPr>
                <w:sz w:val="24"/>
                <w:szCs w:val="24"/>
                <w:u w:val="single"/>
                <w:rtl w:val="0"/>
              </w:rPr>
              <w:t xml:space="preserve">For  some  gastrointestinal  infections,  longer periods  of  exclusion from  school  are  required  and  there  may  be  a  need  to  obtain microbiological  clearance</w:t>
            </w:r>
            <w:r w:rsidDel="00000000" w:rsidR="00000000" w:rsidRPr="00000000">
              <w:rPr>
                <w:sz w:val="24"/>
                <w:szCs w:val="24"/>
                <w:rtl w:val="0"/>
              </w:rPr>
              <w:t xml:space="preserve">.  For  these  groups,  your  local  health protection team, school health advisor or environmental health officer will advise.If a child has been diagnosed with cryptosporidium, they should NOT  go  swimming  for  2  weeks  following  the  last  episode  of diarrhoea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 coli (verocytotoxigenic or VTEC)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standard </w:t>
            </w:r>
            <w:r w:rsidDel="00000000" w:rsidR="00000000" w:rsidRPr="00000000">
              <w:rPr>
                <w:b w:val="1"/>
                <w:sz w:val="24"/>
                <w:szCs w:val="24"/>
                <w:rtl w:val="0"/>
              </w:rPr>
              <w:t xml:space="preserve"> exclusion  period  is  until  48  hours  after  symptoms have  resolved. </w:t>
            </w:r>
            <w:r w:rsidDel="00000000" w:rsidR="00000000" w:rsidRPr="00000000">
              <w:rPr>
                <w:sz w:val="24"/>
                <w:szCs w:val="24"/>
                <w:rtl w:val="0"/>
              </w:rPr>
              <w:t xml:space="preserve"> However, </w:t>
            </w:r>
            <w:r w:rsidDel="00000000" w:rsidR="00000000" w:rsidRPr="00000000">
              <w:rPr>
                <w:sz w:val="24"/>
                <w:szCs w:val="24"/>
                <w:u w:val="single"/>
                <w:rtl w:val="0"/>
              </w:rPr>
              <w:t xml:space="preserve"> some  people  pose  a  greater  risk  to others  and  may  be  excluded  until  they  have  a  negative  stool sample  (for  example,  pre-school  infants,  food  handlers,  and care   staff   working   with   vulnerable   people).</w:t>
            </w:r>
            <w:r w:rsidDel="00000000" w:rsidR="00000000" w:rsidRPr="00000000">
              <w:rPr>
                <w:sz w:val="24"/>
                <w:szCs w:val="24"/>
                <w:rtl w:val="0"/>
              </w:rPr>
              <w:t xml:space="preserve">   The   health protection team will advise in these instances.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sz w:val="24"/>
                <w:szCs w:val="24"/>
                <w:u w:val="none"/>
              </w:rPr>
            </w:pPr>
            <w:r w:rsidDel="00000000" w:rsidR="00000000" w:rsidRPr="00000000">
              <w:rPr>
                <w:sz w:val="24"/>
                <w:szCs w:val="24"/>
                <w:rtl w:val="0"/>
              </w:rPr>
              <w:t xml:space="preserve">Infected person must have a negative stool sample prior to returning to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Food poisoning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Until  </w:t>
            </w:r>
            <w:r w:rsidDel="00000000" w:rsidR="00000000" w:rsidRPr="00000000">
              <w:rPr>
                <w:b w:val="1"/>
                <w:sz w:val="24"/>
                <w:szCs w:val="24"/>
                <w:rtl w:val="0"/>
              </w:rPr>
              <w:t xml:space="preserve">48  hours  from  the  last  episode  of  vomiting  and  diarrhoea</w:t>
            </w:r>
            <w:r w:rsidDel="00000000" w:rsidR="00000000" w:rsidRPr="00000000">
              <w:rPr>
                <w:sz w:val="24"/>
                <w:szCs w:val="24"/>
                <w:rtl w:val="0"/>
              </w:rPr>
              <w:t xml:space="preserve"> and they are well enough to return. Some infections may require longer periods (local health protection team will advise)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Salmonella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Until </w:t>
            </w:r>
            <w:r w:rsidDel="00000000" w:rsidR="00000000" w:rsidRPr="00000000">
              <w:rPr>
                <w:b w:val="1"/>
                <w:sz w:val="24"/>
                <w:szCs w:val="24"/>
                <w:rtl w:val="0"/>
              </w:rPr>
              <w:t xml:space="preserve">48 hours after symptoms have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Typhoid and Paratyphoid fever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Most people being treated for typhoid fever can return to work or school as soon as they start to feel better.</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exceptions to this are people who work with food and vulnerable people, such as children under 5, the elderly and those in poor health.</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 these circumstances, you or your child should only return to work or nursery after tests on 3 poo samples taken at 48-hour intervals have shown that the bacteria are no longer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6"/>
              </w:numPr>
              <w:spacing w:line="240" w:lineRule="auto"/>
              <w:ind w:left="450" w:hanging="360"/>
              <w:rPr>
                <w:sz w:val="24"/>
                <w:szCs w:val="24"/>
              </w:rPr>
            </w:pPr>
            <w:r w:rsidDel="00000000" w:rsidR="00000000" w:rsidRPr="00000000">
              <w:rPr>
                <w:sz w:val="24"/>
                <w:szCs w:val="24"/>
                <w:rtl w:val="0"/>
              </w:rPr>
              <w:t xml:space="preserve">Infected person can only return to school after tests on 3 poo samples taken at 48-hour intervals have shown that the bacteria are no longer present</w:t>
            </w:r>
          </w:p>
          <w:p w:rsidR="00000000" w:rsidDel="00000000" w:rsidP="00000000" w:rsidRDefault="00000000" w:rsidRPr="00000000" w14:paraId="000000AD">
            <w:pPr>
              <w:widowControl w:val="0"/>
              <w:spacing w:line="240" w:lineRule="auto"/>
              <w:rPr>
                <w:sz w:val="24"/>
                <w:szCs w:val="24"/>
              </w:rPr>
            </w:pPr>
            <w:hyperlink r:id="rId17">
              <w:r w:rsidDel="00000000" w:rsidR="00000000" w:rsidRPr="00000000">
                <w:rPr>
                  <w:color w:val="1155cc"/>
                  <w:sz w:val="24"/>
                  <w:szCs w:val="24"/>
                  <w:u w:val="single"/>
                  <w:rtl w:val="0"/>
                </w:rPr>
                <w:t xml:space="preserve">https://www.nhs.uk/conditions/typhoid-fever/treatment/</w:t>
              </w:r>
            </w:hyperlink>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Flu (influenza)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Until recovered.</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ind w:left="450" w:hanging="36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Tuberculosis (TB)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Pupils  and  staff  with  infectious  TB </w:t>
            </w:r>
            <w:r w:rsidDel="00000000" w:rsidR="00000000" w:rsidRPr="00000000">
              <w:rPr>
                <w:b w:val="1"/>
                <w:sz w:val="24"/>
                <w:szCs w:val="24"/>
                <w:rtl w:val="0"/>
              </w:rPr>
              <w:t xml:space="preserve"> can  return  to  school  after  2 weeks of treatment if well enough </w:t>
            </w:r>
            <w:r w:rsidDel="00000000" w:rsidR="00000000" w:rsidRPr="00000000">
              <w:rPr>
                <w:sz w:val="24"/>
                <w:szCs w:val="24"/>
                <w:rtl w:val="0"/>
              </w:rPr>
              <w:t xml:space="preserve">to do so and as long as they have  responded  to  anti-TB  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left="450" w:hanging="36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Whooping cough (pertussis)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Stay off school, work or nursery until 48 hours after starting antibiotics, or 3 weeks after your symptoms started if you've not had antibiotics.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numPr>
                <w:ilvl w:val="0"/>
                <w:numId w:val="5"/>
              </w:numPr>
              <w:spacing w:line="240" w:lineRule="auto"/>
              <w:ind w:left="360"/>
              <w:rPr>
                <w:sz w:val="24"/>
                <w:szCs w:val="24"/>
              </w:rPr>
            </w:pPr>
            <w:r w:rsidDel="00000000" w:rsidR="00000000" w:rsidRPr="00000000">
              <w:rPr>
                <w:sz w:val="24"/>
                <w:szCs w:val="24"/>
                <w:rtl w:val="0"/>
              </w:rPr>
              <w:t xml:space="preserve">Seek advice from 111 immediately regarding risk to pupils vulnerable to infection, follow medical advice - this may result in the infected person having to remain off school for a period greater than 2 days after starting treatment</w:t>
            </w:r>
          </w:p>
          <w:p w:rsidR="00000000" w:rsidDel="00000000" w:rsidP="00000000" w:rsidRDefault="00000000" w:rsidRPr="00000000" w14:paraId="000000B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9">
            <w:pPr>
              <w:widowControl w:val="0"/>
              <w:spacing w:line="240" w:lineRule="auto"/>
              <w:ind w:left="450" w:hanging="36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Conjunctivitis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left="36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Giardia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You're most infectious from when your symptoms start until 2 days after they have passed. </w:t>
            </w:r>
            <w:r w:rsidDel="00000000" w:rsidR="00000000" w:rsidRPr="00000000">
              <w:rPr>
                <w:b w:val="1"/>
                <w:sz w:val="24"/>
                <w:szCs w:val="24"/>
                <w:rtl w:val="0"/>
              </w:rPr>
              <w:t xml:space="preserve">Stay off school or work until your symptoms have stopped for 2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left="36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Glandular fever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Stay off school until feeling better.</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left="36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Head lice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ind w:left="360"/>
              <w:rPr>
                <w:sz w:val="24"/>
                <w:szCs w:val="24"/>
              </w:rPr>
            </w:pPr>
            <w:r w:rsidDel="00000000" w:rsidR="00000000" w:rsidRPr="00000000">
              <w:rPr>
                <w:sz w:val="24"/>
                <w:szCs w:val="24"/>
                <w:rtl w:val="0"/>
              </w:rPr>
              <w:t xml:space="preserve">Following an outbreak parents / carers to be informed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Hepatitis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Exclude cases from school while unwell or until 7 days after the onset  of  jaundice  (or  onset  of  symptoms  if  no jaundice)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numPr>
                <w:ilvl w:val="0"/>
                <w:numId w:val="10"/>
              </w:numPr>
              <w:spacing w:line="240" w:lineRule="auto"/>
              <w:ind w:left="360"/>
              <w:rPr>
                <w:b w:val="1"/>
                <w:sz w:val="24"/>
                <w:szCs w:val="24"/>
              </w:rPr>
            </w:pPr>
            <w:r w:rsidDel="00000000" w:rsidR="00000000" w:rsidRPr="00000000">
              <w:rPr>
                <w:b w:val="1"/>
                <w:sz w:val="24"/>
                <w:szCs w:val="24"/>
                <w:rtl w:val="0"/>
              </w:rPr>
              <w:t xml:space="preserve">Suspected and /or confirmed cases all parents/carers to be notified starting with those who have pupils vulnerable to infection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Hepatitis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Acute cases of hepatitis B will be too ill to attend school and their doctors will advise when they can return.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numPr>
                <w:ilvl w:val="0"/>
                <w:numId w:val="4"/>
              </w:numPr>
              <w:spacing w:line="240" w:lineRule="auto"/>
              <w:ind w:left="360" w:hanging="360"/>
              <w:rPr>
                <w:b w:val="1"/>
                <w:sz w:val="24"/>
                <w:szCs w:val="24"/>
              </w:rPr>
            </w:pPr>
            <w:r w:rsidDel="00000000" w:rsidR="00000000" w:rsidRPr="00000000">
              <w:rPr>
                <w:b w:val="1"/>
                <w:sz w:val="24"/>
                <w:szCs w:val="24"/>
                <w:rtl w:val="0"/>
              </w:rPr>
              <w:t xml:space="preserve">DSL to be informed immediately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Hepatitis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numPr>
                <w:ilvl w:val="0"/>
                <w:numId w:val="4"/>
              </w:numPr>
              <w:spacing w:line="240" w:lineRule="auto"/>
              <w:ind w:left="360"/>
              <w:rPr>
                <w:b w:val="1"/>
                <w:sz w:val="24"/>
                <w:szCs w:val="24"/>
              </w:rPr>
            </w:pPr>
            <w:r w:rsidDel="00000000" w:rsidR="00000000" w:rsidRPr="00000000">
              <w:rPr>
                <w:b w:val="1"/>
                <w:sz w:val="24"/>
                <w:szCs w:val="24"/>
                <w:rtl w:val="0"/>
              </w:rPr>
              <w:t xml:space="preserve">DSL to be informed immediately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Meningococcal meningitis/ septicaemia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Once   the   child   has   been   treated and  has recovered, they can return to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numPr>
                <w:ilvl w:val="0"/>
                <w:numId w:val="9"/>
              </w:numPr>
              <w:spacing w:line="240" w:lineRule="auto"/>
              <w:ind w:left="360" w:hanging="360"/>
              <w:rPr>
                <w:sz w:val="24"/>
                <w:szCs w:val="24"/>
                <w:u w:val="none"/>
              </w:rPr>
            </w:pPr>
            <w:r w:rsidDel="00000000" w:rsidR="00000000" w:rsidRPr="00000000">
              <w:rPr>
                <w:sz w:val="24"/>
                <w:szCs w:val="24"/>
                <w:rtl w:val="0"/>
              </w:rPr>
              <w:t xml:space="preserve">Cannot return to school until fully recovered. </w:t>
            </w:r>
          </w:p>
          <w:p w:rsidR="00000000" w:rsidDel="00000000" w:rsidP="00000000" w:rsidRDefault="00000000" w:rsidRPr="00000000" w14:paraId="000000D3">
            <w:pPr>
              <w:widowControl w:val="0"/>
              <w:numPr>
                <w:ilvl w:val="0"/>
                <w:numId w:val="9"/>
              </w:numPr>
              <w:spacing w:line="240" w:lineRule="auto"/>
              <w:ind w:left="360" w:hanging="360"/>
              <w:rPr>
                <w:sz w:val="24"/>
                <w:szCs w:val="24"/>
                <w:u w:val="none"/>
              </w:rPr>
            </w:pPr>
            <w:r w:rsidDel="00000000" w:rsidR="00000000" w:rsidRPr="00000000">
              <w:rPr>
                <w:sz w:val="24"/>
                <w:szCs w:val="24"/>
                <w:rtl w:val="0"/>
              </w:rPr>
              <w:t xml:space="preserve">Parents / Careers t bein formed of a case / outbreak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Mumps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It's advisable to avoid work or school for 5 days after your symptoms first develop if you're diagnosed with mumps.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numPr>
                <w:ilvl w:val="0"/>
                <w:numId w:val="10"/>
              </w:numPr>
              <w:spacing w:line="240" w:lineRule="auto"/>
              <w:ind w:left="360"/>
              <w:rPr>
                <w:b w:val="1"/>
                <w:sz w:val="24"/>
                <w:szCs w:val="24"/>
              </w:rPr>
            </w:pPr>
            <w:r w:rsidDel="00000000" w:rsidR="00000000" w:rsidRPr="00000000">
              <w:rPr>
                <w:b w:val="1"/>
                <w:sz w:val="24"/>
                <w:szCs w:val="24"/>
                <w:rtl w:val="0"/>
              </w:rPr>
              <w:t xml:space="preserve">Suspected and /or confirmed cases all parents/carers to be notified starting with those who have pupils vulnerable to infection</w:t>
            </w:r>
          </w:p>
          <w:p w:rsidR="00000000" w:rsidDel="00000000" w:rsidP="00000000" w:rsidRDefault="00000000" w:rsidRPr="00000000" w14:paraId="000000D7">
            <w:pPr>
              <w:widowControl w:val="0"/>
              <w:numPr>
                <w:ilvl w:val="0"/>
                <w:numId w:val="10"/>
              </w:numPr>
              <w:spacing w:line="240" w:lineRule="auto"/>
              <w:ind w:left="360"/>
              <w:rPr>
                <w:b w:val="1"/>
                <w:sz w:val="24"/>
                <w:szCs w:val="24"/>
                <w:u w:val="none"/>
              </w:rPr>
            </w:pPr>
            <w:r w:rsidDel="00000000" w:rsidR="00000000" w:rsidRPr="00000000">
              <w:rPr>
                <w:b w:val="1"/>
                <w:sz w:val="24"/>
                <w:szCs w:val="24"/>
                <w:rtl w:val="0"/>
              </w:rPr>
              <w:t xml:space="preserve">To remain off school until fly recovered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Rotavirus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4"/>
                <w:szCs w:val="24"/>
              </w:rPr>
            </w:pPr>
            <w:r w:rsidDel="00000000" w:rsidR="00000000" w:rsidRPr="00000000">
              <w:rPr>
                <w:sz w:val="24"/>
                <w:szCs w:val="24"/>
                <w:rtl w:val="0"/>
              </w:rPr>
              <w:t xml:space="preserve">Stay off school, work or nursery until 48 hours after symptoms stop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ind w:left="360"/>
              <w:rPr>
                <w:sz w:val="24"/>
                <w:szCs w:val="24"/>
              </w:rPr>
            </w:pPr>
            <w:r w:rsidDel="00000000" w:rsidR="00000000" w:rsidRPr="00000000">
              <w:rPr>
                <w:rtl w:val="0"/>
              </w:rPr>
            </w:r>
          </w:p>
        </w:tc>
      </w:tr>
    </w:tbl>
    <w:p w:rsidR="00000000" w:rsidDel="00000000" w:rsidP="00000000" w:rsidRDefault="00000000" w:rsidRPr="00000000" w14:paraId="000000DB">
      <w:pPr>
        <w:rPr>
          <w:sz w:val="24"/>
          <w:szCs w:val="24"/>
        </w:rPr>
      </w:pPr>
      <w:r w:rsidDel="00000000" w:rsidR="00000000" w:rsidRPr="00000000">
        <w:rPr>
          <w:rtl w:val="0"/>
        </w:rPr>
      </w:r>
    </w:p>
    <w:sectPr>
      <w:footerReference r:id="rId18" w:type="default"/>
      <w:type w:val="nextPage"/>
      <w:pgSz w:h="16838" w:w="11906" w:orient="portrait"/>
      <w:pgMar w:bottom="720" w:top="720" w:left="720" w:right="72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jc w:val="right"/>
      <w:rPr/>
    </w:pPr>
    <w:r w:rsidDel="00000000" w:rsidR="00000000" w:rsidRPr="00000000">
      <w:rPr>
        <w:rtl w:val="0"/>
      </w:rPr>
      <w:t xml:space="preserve">INFECTION PREVENTION AND CONTROL</w:t>
    </w:r>
  </w:p>
  <w:p w:rsidR="00000000" w:rsidDel="00000000" w:rsidP="00000000" w:rsidRDefault="00000000" w:rsidRPr="00000000" w14:paraId="000000D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jc w:val="right"/>
      <w:rPr/>
    </w:pPr>
    <w:r w:rsidDel="00000000" w:rsidR="00000000" w:rsidRPr="00000000">
      <w:rPr>
        <w:rtl w:val="0"/>
      </w:rPr>
      <w:t xml:space="preserve">INFECTION PREVENTION AND CONTROL</w:t>
    </w:r>
  </w:p>
  <w:p w:rsidR="00000000" w:rsidDel="00000000" w:rsidP="00000000" w:rsidRDefault="00000000" w:rsidRPr="00000000" w14:paraId="000000E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hs.uk/conditions/chickenpox/" TargetMode="External"/><Relationship Id="rId10" Type="http://schemas.openxmlformats.org/officeDocument/2006/relationships/hyperlink" Target="https://www.nhs.uk/conditions/athletes-foot/" TargetMode="External"/><Relationship Id="rId13" Type="http://schemas.openxmlformats.org/officeDocument/2006/relationships/hyperlink" Target="https://www.nhs.uk/conditions/impetigo/" TargetMode="External"/><Relationship Id="rId12" Type="http://schemas.openxmlformats.org/officeDocument/2006/relationships/hyperlink" Target="https://www.nhs.uk/conditions/cold-so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hyperlink" Target="https://www.nhs.uk/conditions/ringworm/" TargetMode="External"/><Relationship Id="rId14" Type="http://schemas.openxmlformats.org/officeDocument/2006/relationships/hyperlink" Target="https://www.nhs.uk/conditions/measles/" TargetMode="External"/><Relationship Id="rId17" Type="http://schemas.openxmlformats.org/officeDocument/2006/relationships/hyperlink" Target="https://www.nhs.uk/conditions/typhoid-fever/treatment/" TargetMode="External"/><Relationship Id="rId16" Type="http://schemas.openxmlformats.org/officeDocument/2006/relationships/hyperlink" Target="https://www.nhs.uk/conditions/scarlet-fever/"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