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7D9FC" w14:textId="77777777" w:rsidR="00EB26BD" w:rsidRDefault="00000000">
      <w:pPr>
        <w:pStyle w:val="Heading1"/>
        <w:spacing w:before="76"/>
        <w:ind w:left="602"/>
        <w:jc w:val="center"/>
      </w:pPr>
      <w:r>
        <w:rPr>
          <w:color w:val="2A2A2A"/>
        </w:rPr>
        <w:t>Village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9</w:t>
      </w:r>
      <w:r>
        <w:rPr>
          <w:color w:val="2A2A2A"/>
          <w:spacing w:val="3"/>
        </w:rPr>
        <w:t xml:space="preserve"> </w:t>
      </w:r>
      <w:r>
        <w:rPr>
          <w:color w:val="3B3B3B"/>
        </w:rPr>
        <w:t>Filing</w:t>
      </w:r>
      <w:r>
        <w:rPr>
          <w:color w:val="3B3B3B"/>
          <w:spacing w:val="-21"/>
        </w:rPr>
        <w:t xml:space="preserve"> </w:t>
      </w:r>
      <w:r>
        <w:rPr>
          <w:color w:val="2A2A2A"/>
        </w:rPr>
        <w:t>3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&amp;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 xml:space="preserve">4 </w:t>
      </w:r>
      <w:r>
        <w:rPr>
          <w:color w:val="2A2A2A"/>
          <w:spacing w:val="-5"/>
        </w:rPr>
        <w:t>HOA</w:t>
      </w:r>
    </w:p>
    <w:p w14:paraId="4D02821F" w14:textId="77777777" w:rsidR="00EB26BD" w:rsidRDefault="00EB26BD">
      <w:pPr>
        <w:pStyle w:val="BodyText"/>
        <w:spacing w:before="6"/>
        <w:rPr>
          <w:b/>
        </w:rPr>
      </w:pPr>
    </w:p>
    <w:p w14:paraId="7446CD7A" w14:textId="77777777" w:rsidR="00EB26BD" w:rsidRDefault="00000000">
      <w:pPr>
        <w:pStyle w:val="BodyText"/>
        <w:ind w:left="602" w:right="8"/>
        <w:jc w:val="center"/>
      </w:pPr>
      <w:r>
        <w:rPr>
          <w:color w:val="2A2A2A"/>
          <w:spacing w:val="-2"/>
        </w:rPr>
        <w:t>Agenda</w:t>
      </w:r>
    </w:p>
    <w:p w14:paraId="5B45C8F0" w14:textId="77777777" w:rsidR="00EB26BD" w:rsidRDefault="00000000">
      <w:pPr>
        <w:pStyle w:val="BodyText"/>
        <w:spacing w:before="212"/>
        <w:ind w:left="602" w:right="10"/>
        <w:jc w:val="center"/>
      </w:pPr>
      <w:r>
        <w:rPr>
          <w:color w:val="2A2A2A"/>
          <w:w w:val="105"/>
        </w:rPr>
        <w:t>May</w:t>
      </w:r>
      <w:r>
        <w:rPr>
          <w:color w:val="2A2A2A"/>
          <w:spacing w:val="-19"/>
          <w:w w:val="105"/>
        </w:rPr>
        <w:t xml:space="preserve"> </w:t>
      </w:r>
      <w:r>
        <w:rPr>
          <w:color w:val="2A2A2A"/>
          <w:w w:val="105"/>
        </w:rPr>
        <w:t>03,</w:t>
      </w:r>
      <w:r>
        <w:rPr>
          <w:color w:val="2A2A2A"/>
          <w:spacing w:val="-4"/>
          <w:w w:val="105"/>
        </w:rPr>
        <w:t xml:space="preserve"> </w:t>
      </w:r>
      <w:proofErr w:type="gramStart"/>
      <w:r>
        <w:rPr>
          <w:color w:val="2A2A2A"/>
          <w:w w:val="105"/>
        </w:rPr>
        <w:t>2024</w:t>
      </w:r>
      <w:proofErr w:type="gramEnd"/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at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spacing w:val="-2"/>
          <w:w w:val="105"/>
        </w:rPr>
        <w:t>3:00pm</w:t>
      </w:r>
    </w:p>
    <w:p w14:paraId="1F3A96B3" w14:textId="77777777" w:rsidR="00EB26BD" w:rsidRDefault="00000000">
      <w:pPr>
        <w:pStyle w:val="BodyText"/>
        <w:spacing w:before="208"/>
        <w:ind w:left="602" w:right="8"/>
        <w:jc w:val="center"/>
      </w:pPr>
      <w:r>
        <w:rPr>
          <w:color w:val="2A2A2A"/>
        </w:rPr>
        <w:t>2757</w:t>
      </w:r>
      <w:r>
        <w:rPr>
          <w:color w:val="2A2A2A"/>
          <w:spacing w:val="-7"/>
        </w:rPr>
        <w:t xml:space="preserve"> </w:t>
      </w:r>
      <w:r>
        <w:rPr>
          <w:color w:val="3B3B3B"/>
        </w:rPr>
        <w:t>US-50,</w:t>
      </w:r>
      <w:r>
        <w:rPr>
          <w:color w:val="3B3B3B"/>
          <w:spacing w:val="-3"/>
        </w:rPr>
        <w:t xml:space="preserve"> </w:t>
      </w:r>
      <w:r>
        <w:rPr>
          <w:color w:val="2A2A2A"/>
        </w:rPr>
        <w:t>Grand</w:t>
      </w:r>
      <w:r>
        <w:rPr>
          <w:color w:val="2A2A2A"/>
          <w:spacing w:val="-2"/>
        </w:rPr>
        <w:t xml:space="preserve"> </w:t>
      </w:r>
      <w:r>
        <w:rPr>
          <w:color w:val="3B3B3B"/>
        </w:rPr>
        <w:t>Junction,</w:t>
      </w:r>
      <w:r>
        <w:rPr>
          <w:color w:val="3B3B3B"/>
          <w:spacing w:val="-1"/>
        </w:rPr>
        <w:t xml:space="preserve"> </w:t>
      </w:r>
      <w:r>
        <w:rPr>
          <w:color w:val="2A2A2A"/>
          <w:sz w:val="21"/>
        </w:rPr>
        <w:t>CO</w:t>
      </w:r>
      <w:r>
        <w:rPr>
          <w:color w:val="2A2A2A"/>
          <w:spacing w:val="-5"/>
          <w:sz w:val="21"/>
        </w:rPr>
        <w:t xml:space="preserve"> </w:t>
      </w:r>
      <w:r>
        <w:rPr>
          <w:color w:val="2A2A2A"/>
          <w:spacing w:val="-2"/>
        </w:rPr>
        <w:t>81503</w:t>
      </w:r>
    </w:p>
    <w:p w14:paraId="25B42001" w14:textId="77777777" w:rsidR="00EB26BD" w:rsidRDefault="00EB26BD">
      <w:pPr>
        <w:pStyle w:val="BodyText"/>
      </w:pPr>
    </w:p>
    <w:p w14:paraId="0A3C8B13" w14:textId="77777777" w:rsidR="00EB26BD" w:rsidRDefault="00EB26BD">
      <w:pPr>
        <w:pStyle w:val="BodyText"/>
      </w:pPr>
    </w:p>
    <w:p w14:paraId="4FB02108" w14:textId="77777777" w:rsidR="00EB26BD" w:rsidRDefault="00EB26BD">
      <w:pPr>
        <w:pStyle w:val="BodyText"/>
      </w:pPr>
    </w:p>
    <w:p w14:paraId="32F01489" w14:textId="77777777" w:rsidR="00EB26BD" w:rsidRDefault="00EB26BD">
      <w:pPr>
        <w:pStyle w:val="BodyText"/>
        <w:spacing w:before="188"/>
      </w:pPr>
    </w:p>
    <w:p w14:paraId="3F50A370" w14:textId="77777777" w:rsidR="00EB26BD" w:rsidRDefault="00000000">
      <w:pPr>
        <w:pStyle w:val="Heading1"/>
      </w:pPr>
      <w:r>
        <w:rPr>
          <w:color w:val="2A2A2A"/>
          <w:w w:val="105"/>
        </w:rPr>
        <w:t>Secretary/Treasurer's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spacing w:val="-2"/>
          <w:w w:val="105"/>
        </w:rPr>
        <w:t>Report</w:t>
      </w:r>
    </w:p>
    <w:p w14:paraId="139AC719" w14:textId="77777777" w:rsidR="00EB26BD" w:rsidRDefault="00EB26BD">
      <w:pPr>
        <w:pStyle w:val="BodyText"/>
        <w:rPr>
          <w:b/>
        </w:rPr>
      </w:pPr>
    </w:p>
    <w:p w14:paraId="33D4C188" w14:textId="77777777" w:rsidR="00EB26BD" w:rsidRDefault="00EB26BD">
      <w:pPr>
        <w:pStyle w:val="BodyText"/>
        <w:spacing w:before="218"/>
        <w:rPr>
          <w:b/>
        </w:rPr>
      </w:pPr>
    </w:p>
    <w:p w14:paraId="041141C5" w14:textId="77777777" w:rsidR="00EB26BD" w:rsidRDefault="00000000">
      <w:pPr>
        <w:spacing w:before="1"/>
        <w:ind w:left="558"/>
        <w:rPr>
          <w:b/>
          <w:sz w:val="19"/>
        </w:rPr>
      </w:pPr>
      <w:r>
        <w:rPr>
          <w:b/>
          <w:color w:val="2A2A2A"/>
          <w:w w:val="105"/>
          <w:sz w:val="20"/>
        </w:rPr>
        <w:t>Manager's</w:t>
      </w:r>
      <w:r>
        <w:rPr>
          <w:b/>
          <w:color w:val="2A2A2A"/>
          <w:spacing w:val="-12"/>
          <w:w w:val="105"/>
          <w:sz w:val="20"/>
        </w:rPr>
        <w:t xml:space="preserve"> </w:t>
      </w:r>
      <w:r>
        <w:rPr>
          <w:b/>
          <w:color w:val="2A2A2A"/>
          <w:spacing w:val="-2"/>
          <w:w w:val="105"/>
          <w:sz w:val="19"/>
        </w:rPr>
        <w:t>Report</w:t>
      </w:r>
    </w:p>
    <w:p w14:paraId="2514E15C" w14:textId="77777777" w:rsidR="00EB26BD" w:rsidRDefault="00EB26BD">
      <w:pPr>
        <w:pStyle w:val="BodyText"/>
        <w:rPr>
          <w:b/>
        </w:rPr>
      </w:pPr>
    </w:p>
    <w:p w14:paraId="2D164224" w14:textId="77777777" w:rsidR="00EB26BD" w:rsidRDefault="00EB26BD">
      <w:pPr>
        <w:pStyle w:val="BodyText"/>
        <w:spacing w:before="194"/>
        <w:rPr>
          <w:b/>
        </w:rPr>
      </w:pPr>
    </w:p>
    <w:p w14:paraId="49F43000" w14:textId="77777777" w:rsidR="00EB26BD" w:rsidRDefault="00000000">
      <w:pPr>
        <w:pStyle w:val="Heading1"/>
        <w:ind w:left="559"/>
      </w:pPr>
      <w:r>
        <w:rPr>
          <w:color w:val="2A2A2A"/>
          <w:w w:val="105"/>
        </w:rPr>
        <w:t>Old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spacing w:val="-2"/>
          <w:w w:val="105"/>
        </w:rPr>
        <w:t>Business:</w:t>
      </w:r>
    </w:p>
    <w:p w14:paraId="37E2506F" w14:textId="77777777" w:rsidR="00EB26BD" w:rsidRDefault="00000000">
      <w:pPr>
        <w:pStyle w:val="BodyText"/>
        <w:spacing w:before="212" w:line="304" w:lineRule="auto"/>
        <w:ind w:left="559" w:firstLine="3"/>
      </w:pPr>
      <w:r>
        <w:rPr>
          <w:color w:val="2A2A2A"/>
          <w:w w:val="105"/>
        </w:rPr>
        <w:t xml:space="preserve">Matt </w:t>
      </w:r>
      <w:r>
        <w:rPr>
          <w:color w:val="3B3B3B"/>
          <w:w w:val="105"/>
        </w:rPr>
        <w:t>is</w:t>
      </w:r>
      <w:r>
        <w:rPr>
          <w:color w:val="3B3B3B"/>
          <w:spacing w:val="-5"/>
          <w:w w:val="105"/>
        </w:rPr>
        <w:t xml:space="preserve"> </w:t>
      </w:r>
      <w:r>
        <w:rPr>
          <w:color w:val="2A2A2A"/>
          <w:w w:val="105"/>
        </w:rPr>
        <w:t>going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38"/>
          <w:w w:val="105"/>
        </w:rPr>
        <w:t xml:space="preserve"> </w:t>
      </w:r>
      <w:r>
        <w:rPr>
          <w:color w:val="2A2A2A"/>
          <w:w w:val="105"/>
        </w:rPr>
        <w:t>work on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getting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a debit card from the bank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next week.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This way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we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can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make purchases as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needed.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We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will</w:t>
      </w:r>
      <w:r>
        <w:rPr>
          <w:color w:val="2A2A2A"/>
          <w:spacing w:val="-21"/>
          <w:w w:val="105"/>
        </w:rPr>
        <w:t xml:space="preserve"> </w:t>
      </w:r>
      <w:r>
        <w:rPr>
          <w:color w:val="2A2A2A"/>
          <w:w w:val="105"/>
        </w:rPr>
        <w:t>make sure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to keep</w:t>
      </w:r>
      <w:r>
        <w:rPr>
          <w:color w:val="2A2A2A"/>
          <w:spacing w:val="-4"/>
          <w:w w:val="105"/>
        </w:rPr>
        <w:t xml:space="preserve"> </w:t>
      </w:r>
      <w:r>
        <w:rPr>
          <w:color w:val="3B3B3B"/>
          <w:w w:val="105"/>
        </w:rPr>
        <w:t>Laurie</w:t>
      </w:r>
      <w:r>
        <w:rPr>
          <w:color w:val="3B3B3B"/>
          <w:spacing w:val="-1"/>
          <w:w w:val="105"/>
        </w:rPr>
        <w:t xml:space="preserve"> </w:t>
      </w:r>
      <w:r>
        <w:rPr>
          <w:color w:val="2A2A2A"/>
          <w:w w:val="105"/>
        </w:rPr>
        <w:t>informed of any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expenses associated with the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card.</w:t>
      </w:r>
    </w:p>
    <w:p w14:paraId="00348367" w14:textId="77777777" w:rsidR="00EB26BD" w:rsidRDefault="00000000">
      <w:pPr>
        <w:pStyle w:val="BodyText"/>
        <w:spacing w:before="162"/>
        <w:ind w:left="558"/>
      </w:pPr>
      <w:r>
        <w:rPr>
          <w:color w:val="2A2A2A"/>
          <w:w w:val="105"/>
        </w:rPr>
        <w:t>Toby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18"/>
          <w:w w:val="105"/>
        </w:rPr>
        <w:t xml:space="preserve"> </w:t>
      </w:r>
      <w:r>
        <w:rPr>
          <w:color w:val="2A2A2A"/>
          <w:w w:val="105"/>
        </w:rPr>
        <w:t>have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a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company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com</w:t>
      </w:r>
      <w:r>
        <w:rPr>
          <w:color w:val="2A2A2A"/>
          <w:spacing w:val="6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clean</w:t>
      </w:r>
      <w:r>
        <w:rPr>
          <w:color w:val="2A2A2A"/>
          <w:spacing w:val="-22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"/>
          <w:w w:val="105"/>
        </w:rPr>
        <w:t xml:space="preserve"> </w:t>
      </w:r>
      <w:proofErr w:type="gramStart"/>
      <w:r>
        <w:rPr>
          <w:color w:val="2A2A2A"/>
          <w:spacing w:val="-2"/>
          <w:w w:val="105"/>
        </w:rPr>
        <w:t>ditch</w:t>
      </w:r>
      <w:proofErr w:type="gramEnd"/>
    </w:p>
    <w:p w14:paraId="79A1A80F" w14:textId="77777777" w:rsidR="00EB26BD" w:rsidRDefault="00EB26BD">
      <w:pPr>
        <w:pStyle w:val="BodyText"/>
      </w:pPr>
    </w:p>
    <w:p w14:paraId="49B936A5" w14:textId="77777777" w:rsidR="00EB26BD" w:rsidRDefault="00EB26BD">
      <w:pPr>
        <w:pStyle w:val="BodyText"/>
        <w:spacing w:before="209"/>
      </w:pPr>
    </w:p>
    <w:p w14:paraId="61722F15" w14:textId="77777777" w:rsidR="00EB26BD" w:rsidRDefault="00000000">
      <w:pPr>
        <w:pStyle w:val="Heading1"/>
        <w:ind w:left="562"/>
      </w:pPr>
      <w:r>
        <w:rPr>
          <w:color w:val="2A2A2A"/>
          <w:w w:val="105"/>
        </w:rPr>
        <w:t>New</w:t>
      </w:r>
      <w:r>
        <w:rPr>
          <w:color w:val="2A2A2A"/>
          <w:spacing w:val="2"/>
          <w:w w:val="105"/>
        </w:rPr>
        <w:t xml:space="preserve"> </w:t>
      </w:r>
      <w:r>
        <w:rPr>
          <w:color w:val="2A2A2A"/>
          <w:spacing w:val="-2"/>
          <w:w w:val="105"/>
        </w:rPr>
        <w:t>Business:</w:t>
      </w:r>
    </w:p>
    <w:p w14:paraId="74851BFB" w14:textId="7AEF499F" w:rsidR="00EB26BD" w:rsidRDefault="00000000">
      <w:pPr>
        <w:pStyle w:val="BodyText"/>
        <w:spacing w:before="207" w:line="465" w:lineRule="auto"/>
        <w:ind w:left="1318" w:right="3657" w:hanging="31"/>
      </w:pPr>
      <w:r>
        <w:rPr>
          <w:color w:val="2A2A2A"/>
          <w:w w:val="105"/>
        </w:rPr>
        <w:t>Discuss Carol Delong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keeping on board Standardizing on a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pipe size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from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lateral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to shut offs Bi</w:t>
      </w:r>
      <w:r w:rsidR="00380693">
        <w:rPr>
          <w:color w:val="2A2A2A"/>
          <w:w w:val="105"/>
        </w:rPr>
        <w:t>os</w:t>
      </w:r>
      <w:r>
        <w:rPr>
          <w:color w:val="2A2A2A"/>
          <w:w w:val="105"/>
        </w:rPr>
        <w:t xml:space="preserve"> </w:t>
      </w:r>
      <w:r>
        <w:rPr>
          <w:color w:val="3B3B3B"/>
          <w:w w:val="105"/>
        </w:rPr>
        <w:t xml:space="preserve">for </w:t>
      </w:r>
      <w:r>
        <w:rPr>
          <w:color w:val="2A2A2A"/>
          <w:w w:val="105"/>
        </w:rPr>
        <w:t xml:space="preserve">website and </w:t>
      </w:r>
      <w:proofErr w:type="gramStart"/>
      <w:r>
        <w:rPr>
          <w:color w:val="2A2A2A"/>
          <w:w w:val="105"/>
        </w:rPr>
        <w:t>pictures</w:t>
      </w:r>
      <w:proofErr w:type="gramEnd"/>
    </w:p>
    <w:p w14:paraId="318F66D8" w14:textId="77777777" w:rsidR="00EB26BD" w:rsidRDefault="00000000">
      <w:pPr>
        <w:pStyle w:val="BodyText"/>
        <w:spacing w:before="7" w:line="188" w:lineRule="exact"/>
        <w:ind w:left="1321"/>
      </w:pPr>
      <w:r>
        <w:rPr>
          <w:color w:val="2A2A2A"/>
          <w:w w:val="105"/>
        </w:rPr>
        <w:t>Update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on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pump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house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PLC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software and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hardware</w:t>
      </w:r>
      <w:r>
        <w:rPr>
          <w:color w:val="2A2A2A"/>
          <w:spacing w:val="-4"/>
          <w:w w:val="105"/>
        </w:rPr>
        <w:t xml:space="preserve"> </w:t>
      </w:r>
      <w:proofErr w:type="gramStart"/>
      <w:r>
        <w:rPr>
          <w:color w:val="2A2A2A"/>
          <w:spacing w:val="-2"/>
          <w:w w:val="105"/>
        </w:rPr>
        <w:t>upgrade</w:t>
      </w:r>
      <w:proofErr w:type="gramEnd"/>
    </w:p>
    <w:p w14:paraId="69B5AF6B" w14:textId="3FBBAF92" w:rsidR="00EB26BD" w:rsidRPr="00380693" w:rsidRDefault="00000000" w:rsidP="00380693">
      <w:pPr>
        <w:tabs>
          <w:tab w:val="left" w:pos="647"/>
          <w:tab w:val="left" w:pos="1549"/>
          <w:tab w:val="left" w:pos="2759"/>
        </w:tabs>
        <w:spacing w:line="188" w:lineRule="exact"/>
        <w:ind w:left="315"/>
        <w:rPr>
          <w:sz w:val="12"/>
        </w:rPr>
      </w:pPr>
      <w:r>
        <w:rPr>
          <w:color w:val="606064"/>
          <w:spacing w:val="-10"/>
          <w:sz w:val="20"/>
        </w:rPr>
        <w:t>-</w:t>
      </w:r>
      <w:r>
        <w:rPr>
          <w:color w:val="606064"/>
          <w:sz w:val="20"/>
        </w:rPr>
        <w:tab/>
      </w:r>
    </w:p>
    <w:p w14:paraId="7A1780F2" w14:textId="77777777" w:rsidR="00EB26BD" w:rsidRDefault="00EB26BD">
      <w:pPr>
        <w:pStyle w:val="BodyText"/>
        <w:spacing w:before="11"/>
        <w:rPr>
          <w:sz w:val="9"/>
        </w:rPr>
      </w:pPr>
    </w:p>
    <w:p w14:paraId="72BAC563" w14:textId="77777777" w:rsidR="00EB26BD" w:rsidRDefault="00EB26BD">
      <w:pPr>
        <w:rPr>
          <w:sz w:val="9"/>
        </w:rPr>
        <w:sectPr w:rsidR="00EB26BD">
          <w:type w:val="continuous"/>
          <w:pgSz w:w="12240" w:h="15840"/>
          <w:pgMar w:top="1260" w:right="1480" w:bottom="0" w:left="860" w:header="720" w:footer="720" w:gutter="0"/>
          <w:cols w:space="720"/>
        </w:sectPr>
      </w:pPr>
    </w:p>
    <w:p w14:paraId="01F88123" w14:textId="7D0B90B7" w:rsidR="00EB26BD" w:rsidRDefault="00000000">
      <w:pPr>
        <w:spacing w:before="90" w:line="329" w:lineRule="exact"/>
        <w:ind w:left="263"/>
        <w:rPr>
          <w:i/>
        </w:rPr>
      </w:pPr>
      <w:r>
        <w:br w:type="column"/>
      </w:r>
    </w:p>
    <w:sectPr w:rsidR="00EB26BD">
      <w:type w:val="continuous"/>
      <w:pgSz w:w="12240" w:h="15840"/>
      <w:pgMar w:top="1260" w:right="1480" w:bottom="0" w:left="860" w:header="720" w:footer="720" w:gutter="0"/>
      <w:cols w:num="2" w:space="720" w:equalWidth="0">
        <w:col w:w="1538" w:space="6697"/>
        <w:col w:w="16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B1D8A"/>
    <w:multiLevelType w:val="hybridMultilevel"/>
    <w:tmpl w:val="C71AABA6"/>
    <w:lvl w:ilvl="0" w:tplc="97D89D34">
      <w:numFmt w:val="bullet"/>
      <w:lvlText w:val="•"/>
      <w:lvlJc w:val="left"/>
      <w:pPr>
        <w:ind w:left="420" w:hanging="125"/>
      </w:pPr>
      <w:rPr>
        <w:rFonts w:ascii="Arial" w:eastAsia="Arial" w:hAnsi="Arial" w:cs="Arial" w:hint="default"/>
        <w:b w:val="0"/>
        <w:bCs w:val="0"/>
        <w:i/>
        <w:iCs/>
        <w:color w:val="8C8C8C"/>
        <w:spacing w:val="0"/>
        <w:w w:val="98"/>
        <w:sz w:val="30"/>
        <w:szCs w:val="30"/>
        <w:lang w:val="en-US" w:eastAsia="en-US" w:bidi="ar-SA"/>
      </w:rPr>
    </w:lvl>
    <w:lvl w:ilvl="1" w:tplc="470053B4">
      <w:numFmt w:val="bullet"/>
      <w:lvlText w:val="•"/>
      <w:lvlJc w:val="left"/>
      <w:pPr>
        <w:ind w:left="531" w:hanging="125"/>
      </w:pPr>
      <w:rPr>
        <w:rFonts w:hint="default"/>
        <w:lang w:val="en-US" w:eastAsia="en-US" w:bidi="ar-SA"/>
      </w:rPr>
    </w:lvl>
    <w:lvl w:ilvl="2" w:tplc="9FECAE18">
      <w:numFmt w:val="bullet"/>
      <w:lvlText w:val="•"/>
      <w:lvlJc w:val="left"/>
      <w:pPr>
        <w:ind w:left="643" w:hanging="125"/>
      </w:pPr>
      <w:rPr>
        <w:rFonts w:hint="default"/>
        <w:lang w:val="en-US" w:eastAsia="en-US" w:bidi="ar-SA"/>
      </w:rPr>
    </w:lvl>
    <w:lvl w:ilvl="3" w:tplc="663EC0D6">
      <w:numFmt w:val="bullet"/>
      <w:lvlText w:val="•"/>
      <w:lvlJc w:val="left"/>
      <w:pPr>
        <w:ind w:left="755" w:hanging="125"/>
      </w:pPr>
      <w:rPr>
        <w:rFonts w:hint="default"/>
        <w:lang w:val="en-US" w:eastAsia="en-US" w:bidi="ar-SA"/>
      </w:rPr>
    </w:lvl>
    <w:lvl w:ilvl="4" w:tplc="6D3C1878">
      <w:numFmt w:val="bullet"/>
      <w:lvlText w:val="•"/>
      <w:lvlJc w:val="left"/>
      <w:pPr>
        <w:ind w:left="867" w:hanging="125"/>
      </w:pPr>
      <w:rPr>
        <w:rFonts w:hint="default"/>
        <w:lang w:val="en-US" w:eastAsia="en-US" w:bidi="ar-SA"/>
      </w:rPr>
    </w:lvl>
    <w:lvl w:ilvl="5" w:tplc="1F10F0E8">
      <w:numFmt w:val="bullet"/>
      <w:lvlText w:val="•"/>
      <w:lvlJc w:val="left"/>
      <w:pPr>
        <w:ind w:left="978" w:hanging="125"/>
      </w:pPr>
      <w:rPr>
        <w:rFonts w:hint="default"/>
        <w:lang w:val="en-US" w:eastAsia="en-US" w:bidi="ar-SA"/>
      </w:rPr>
    </w:lvl>
    <w:lvl w:ilvl="6" w:tplc="9864CDD8">
      <w:numFmt w:val="bullet"/>
      <w:lvlText w:val="•"/>
      <w:lvlJc w:val="left"/>
      <w:pPr>
        <w:ind w:left="1090" w:hanging="125"/>
      </w:pPr>
      <w:rPr>
        <w:rFonts w:hint="default"/>
        <w:lang w:val="en-US" w:eastAsia="en-US" w:bidi="ar-SA"/>
      </w:rPr>
    </w:lvl>
    <w:lvl w:ilvl="7" w:tplc="519893EA">
      <w:numFmt w:val="bullet"/>
      <w:lvlText w:val="•"/>
      <w:lvlJc w:val="left"/>
      <w:pPr>
        <w:ind w:left="1202" w:hanging="125"/>
      </w:pPr>
      <w:rPr>
        <w:rFonts w:hint="default"/>
        <w:lang w:val="en-US" w:eastAsia="en-US" w:bidi="ar-SA"/>
      </w:rPr>
    </w:lvl>
    <w:lvl w:ilvl="8" w:tplc="EC506358">
      <w:numFmt w:val="bullet"/>
      <w:lvlText w:val="•"/>
      <w:lvlJc w:val="left"/>
      <w:pPr>
        <w:ind w:left="1314" w:hanging="125"/>
      </w:pPr>
      <w:rPr>
        <w:rFonts w:hint="default"/>
        <w:lang w:val="en-US" w:eastAsia="en-US" w:bidi="ar-SA"/>
      </w:rPr>
    </w:lvl>
  </w:abstractNum>
  <w:num w:numId="1" w16cid:durableId="7212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26BD"/>
    <w:rsid w:val="00380693"/>
    <w:rsid w:val="00AA304E"/>
    <w:rsid w:val="00EB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0403B"/>
  <w15:docId w15:val="{ADBA5861-B0FC-473A-AECA-4302F856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5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498" w:lineRule="exact"/>
      <w:ind w:left="1406"/>
    </w:pPr>
    <w:rPr>
      <w:sz w:val="47"/>
      <w:szCs w:val="47"/>
    </w:rPr>
  </w:style>
  <w:style w:type="paragraph" w:styleId="ListParagraph">
    <w:name w:val="List Paragraph"/>
    <w:basedOn w:val="Normal"/>
    <w:uiPriority w:val="1"/>
    <w:qFormat/>
    <w:pPr>
      <w:spacing w:before="105"/>
      <w:ind w:left="419" w:hanging="12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Childers, Jeff</cp:lastModifiedBy>
  <cp:revision>2</cp:revision>
  <dcterms:created xsi:type="dcterms:W3CDTF">2024-05-15T16:29:00Z</dcterms:created>
  <dcterms:modified xsi:type="dcterms:W3CDTF">2024-05-15T16:29:00Z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HP Scan</vt:lpwstr>
  </property>
  <property fmtid="{D5CDD505-2E9C-101B-9397-08002B2CF9AE}" pid="4" name="LastSaved">
    <vt:filetime>2024-05-15T00:00:00Z</vt:filetime>
  </property>
  <property fmtid="{D5CDD505-2E9C-101B-9397-08002B2CF9AE}" pid="5" name="Producer">
    <vt:lpwstr>HP Scan Extended Application</vt:lpwstr>
  </property>
</Properties>
</file>