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14" w:rsidRPr="00111ECB" w:rsidRDefault="000756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ECB">
        <w:rPr>
          <w:rFonts w:ascii="Times New Roman" w:hAnsi="Times New Roman" w:cs="Times New Roman"/>
          <w:sz w:val="24"/>
          <w:szCs w:val="24"/>
        </w:rPr>
        <w:t>MINISTERUL FINANȚELOR</w:t>
      </w:r>
    </w:p>
    <w:p w:rsidR="00741014" w:rsidRPr="00111ECB" w:rsidRDefault="000756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AGENȚIA NAȚIONALĂ DE ADMINISTRARE FISCALĂ</w:t>
      </w:r>
    </w:p>
    <w:p w:rsidR="00741014" w:rsidRPr="00111ECB" w:rsidRDefault="007410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41014" w:rsidRPr="00111ECB" w:rsidRDefault="007410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014" w:rsidRPr="00111ECB" w:rsidRDefault="000756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ORDIN nr.</w:t>
      </w:r>
    </w:p>
    <w:p w:rsidR="00741014" w:rsidRPr="00111ECB" w:rsidRDefault="000756E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 xml:space="preserve">pentru modificarea Ordinului președintelui Agenției Naționale de Administrare Fiscală nr. 3494/2013 privind aprobarea modelului și conținutului formularului tipizat "Proces-verbal de constatare și sancționare a contravențiilor", cod A.N.A.F. 14.13.22.99/7, destinat utilizării în activitatea de control a inspectorilor din cadrul Direcției </w:t>
      </w:r>
      <w:r w:rsidR="00CE30DF">
        <w:rPr>
          <w:rFonts w:ascii="Times New Roman" w:hAnsi="Times New Roman" w:cs="Times New Roman"/>
          <w:sz w:val="24"/>
          <w:szCs w:val="24"/>
        </w:rPr>
        <w:t>g</w:t>
      </w:r>
      <w:r w:rsidRPr="00111ECB">
        <w:rPr>
          <w:rFonts w:ascii="Times New Roman" w:hAnsi="Times New Roman" w:cs="Times New Roman"/>
          <w:sz w:val="24"/>
          <w:szCs w:val="24"/>
        </w:rPr>
        <w:t xml:space="preserve">enerale </w:t>
      </w:r>
      <w:r w:rsidR="00CE30DF">
        <w:rPr>
          <w:rFonts w:ascii="Times New Roman" w:hAnsi="Times New Roman" w:cs="Times New Roman"/>
          <w:sz w:val="24"/>
          <w:szCs w:val="24"/>
        </w:rPr>
        <w:t>a</w:t>
      </w:r>
      <w:r w:rsidRPr="00111ECB">
        <w:rPr>
          <w:rFonts w:ascii="Times New Roman" w:hAnsi="Times New Roman" w:cs="Times New Roman"/>
          <w:sz w:val="24"/>
          <w:szCs w:val="24"/>
        </w:rPr>
        <w:t xml:space="preserve">ntifraudă </w:t>
      </w:r>
      <w:r w:rsidR="00CE30DF">
        <w:rPr>
          <w:rFonts w:ascii="Times New Roman" w:hAnsi="Times New Roman" w:cs="Times New Roman"/>
          <w:sz w:val="24"/>
          <w:szCs w:val="24"/>
        </w:rPr>
        <w:t>f</w:t>
      </w:r>
      <w:r w:rsidRPr="00111ECB">
        <w:rPr>
          <w:rFonts w:ascii="Times New Roman" w:hAnsi="Times New Roman" w:cs="Times New Roman"/>
          <w:sz w:val="24"/>
          <w:szCs w:val="24"/>
        </w:rPr>
        <w:t>iscală</w:t>
      </w:r>
    </w:p>
    <w:p w:rsidR="00741014" w:rsidRPr="00111ECB" w:rsidRDefault="007410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014" w:rsidRPr="00111ECB" w:rsidRDefault="007410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014" w:rsidRPr="00111ECB" w:rsidRDefault="00111E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Având în vedere prevederile:</w:t>
      </w:r>
    </w:p>
    <w:p w:rsidR="00111ECB" w:rsidRDefault="00111ECB" w:rsidP="00111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art. 342 alin. (1) din Legea nr. 207/2015 privind Codul de procedură fiscală, cu modificările și completările ulterioare,</w:t>
      </w:r>
    </w:p>
    <w:p w:rsidR="00111ECB" w:rsidRPr="00111ECB" w:rsidRDefault="00111ECB" w:rsidP="00111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Ordonanței Guvernului nr. 2/2001 privind regimul juridic al contravențiilor, aprobată cu modificări și completări prin Legea nr. 180/2002, cu modificările și completările ulterioare,</w:t>
      </w:r>
    </w:p>
    <w:p w:rsidR="00111ECB" w:rsidRPr="00111ECB" w:rsidRDefault="00111ECB" w:rsidP="00111EC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avizului conform comunicat de Ministerul Finanțelor Publice prin adresa nr. ………………….. din …………..……….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 xml:space="preserve">În temeiul art. 16 din Ordonanța de urgență a Guvernului nr. 74/2013 privind unele măsuri pentru îmbunătățirea și reorganizarea activității Agenției Naționale de Administrare Fiscală, precum și pentru modificarea și completarea unor acte normative, cu modificările </w:t>
      </w:r>
      <w:r w:rsidR="00111ECB">
        <w:rPr>
          <w:rFonts w:ascii="Times New Roman" w:hAnsi="Times New Roman" w:cs="Times New Roman"/>
          <w:sz w:val="24"/>
          <w:szCs w:val="24"/>
        </w:rPr>
        <w:t>și completările ulterioare</w:t>
      </w:r>
      <w:r w:rsidRPr="00111ECB">
        <w:rPr>
          <w:rFonts w:ascii="Times New Roman" w:hAnsi="Times New Roman" w:cs="Times New Roman"/>
          <w:sz w:val="24"/>
          <w:szCs w:val="24"/>
        </w:rPr>
        <w:t xml:space="preserve"> și ale art. 11 alin. (3) din Hotărârea Guvernului nr. 520/2013 privind organizarea și funcționarea Agenției Naționale de Administrare Fiscală, cu modificările și completările ulterioare,</w:t>
      </w:r>
    </w:p>
    <w:p w:rsidR="00741014" w:rsidRPr="00111ECB" w:rsidRDefault="007410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014" w:rsidRPr="00111ECB" w:rsidRDefault="000756E2" w:rsidP="00CE30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președintele Agenției Naționale de Administrare Fiscală emite următorul:</w:t>
      </w:r>
    </w:p>
    <w:p w:rsidR="00741014" w:rsidRPr="00111ECB" w:rsidRDefault="007410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014" w:rsidRPr="00111ECB" w:rsidRDefault="007410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014" w:rsidRDefault="000756E2">
      <w:pPr>
        <w:pStyle w:val="NoSpacing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CB">
        <w:rPr>
          <w:rFonts w:ascii="Times New Roman" w:hAnsi="Times New Roman" w:cs="Times New Roman"/>
          <w:b/>
          <w:sz w:val="24"/>
          <w:szCs w:val="24"/>
        </w:rPr>
        <w:t>ORDIN</w:t>
      </w:r>
    </w:p>
    <w:p w:rsidR="00DF76AD" w:rsidRPr="00111ECB" w:rsidRDefault="00DF76AD">
      <w:pPr>
        <w:pStyle w:val="NoSpacing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CB">
        <w:rPr>
          <w:rFonts w:ascii="Times New Roman" w:hAnsi="Times New Roman" w:cs="Times New Roman"/>
          <w:b/>
          <w:sz w:val="24"/>
          <w:szCs w:val="24"/>
        </w:rPr>
        <w:t>ART. I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color w:val="000000"/>
          <w:sz w:val="24"/>
          <w:szCs w:val="24"/>
        </w:rPr>
        <w:t xml:space="preserve">Ordinul preşedintelui Agenţiei Naţionale de Administrare Fiscală </w:t>
      </w:r>
      <w:r w:rsidRPr="00111ECB">
        <w:rPr>
          <w:rFonts w:ascii="Times New Roman" w:hAnsi="Times New Roman" w:cs="Times New Roman"/>
          <w:sz w:val="24"/>
          <w:szCs w:val="24"/>
        </w:rPr>
        <w:t xml:space="preserve">nr. 3494/2013 privind aprobarea modelului și conținutului formularului tipizat "Proces-verbal de constatare și sancționare a contravențiilor", cod A.N.A.F. 14.13.22.99/7, destinat utilizării în activitatea de control a inspectorilor din cadrul Direcției </w:t>
      </w:r>
      <w:r w:rsidR="00CE30DF">
        <w:rPr>
          <w:rFonts w:ascii="Times New Roman" w:hAnsi="Times New Roman" w:cs="Times New Roman"/>
          <w:sz w:val="24"/>
          <w:szCs w:val="24"/>
        </w:rPr>
        <w:t>g</w:t>
      </w:r>
      <w:r w:rsidRPr="00111ECB">
        <w:rPr>
          <w:rFonts w:ascii="Times New Roman" w:hAnsi="Times New Roman" w:cs="Times New Roman"/>
          <w:sz w:val="24"/>
          <w:szCs w:val="24"/>
        </w:rPr>
        <w:t xml:space="preserve">enerale </w:t>
      </w:r>
      <w:r w:rsidR="00CE30DF">
        <w:rPr>
          <w:rFonts w:ascii="Times New Roman" w:hAnsi="Times New Roman" w:cs="Times New Roman"/>
          <w:sz w:val="24"/>
          <w:szCs w:val="24"/>
        </w:rPr>
        <w:t>a</w:t>
      </w:r>
      <w:r w:rsidRPr="00111ECB">
        <w:rPr>
          <w:rFonts w:ascii="Times New Roman" w:hAnsi="Times New Roman" w:cs="Times New Roman"/>
          <w:sz w:val="24"/>
          <w:szCs w:val="24"/>
        </w:rPr>
        <w:t xml:space="preserve">ntifraudă </w:t>
      </w:r>
      <w:r w:rsidR="00CE30DF">
        <w:rPr>
          <w:rFonts w:ascii="Times New Roman" w:hAnsi="Times New Roman" w:cs="Times New Roman"/>
          <w:sz w:val="24"/>
          <w:szCs w:val="24"/>
        </w:rPr>
        <w:t>f</w:t>
      </w:r>
      <w:r w:rsidRPr="00111ECB">
        <w:rPr>
          <w:rFonts w:ascii="Times New Roman" w:hAnsi="Times New Roman" w:cs="Times New Roman"/>
          <w:sz w:val="24"/>
          <w:szCs w:val="24"/>
        </w:rPr>
        <w:t>iscală publicat în Monitorul Oficial al României, Partea I, nr. 695 din 13 noiembrie 2013, cu modificările ulterioare</w:t>
      </w:r>
      <w:r w:rsidRPr="00111ECB">
        <w:rPr>
          <w:rFonts w:ascii="Times New Roman" w:hAnsi="Times New Roman" w:cs="Times New Roman"/>
          <w:color w:val="000000"/>
          <w:sz w:val="24"/>
          <w:szCs w:val="24"/>
        </w:rPr>
        <w:t>, se modifică după cum urmează: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CB">
        <w:rPr>
          <w:rFonts w:ascii="Times New Roman" w:hAnsi="Times New Roman" w:cs="Times New Roman"/>
          <w:b/>
          <w:sz w:val="24"/>
          <w:szCs w:val="24"/>
        </w:rPr>
        <w:t xml:space="preserve">1. Titlul se modifică și va avea următorul cuprins: 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 xml:space="preserve">”Ordin privind aprobarea modelului și conținutului formularului tipizat "Proces-verbal de constatare și sancționare a contravențiilor", cod A.N.A.F. 14.13.22.99/7, destinat utilizării în activitatea de control a inspectorilor </w:t>
      </w:r>
      <w:r>
        <w:rPr>
          <w:rFonts w:ascii="Times New Roman" w:hAnsi="Times New Roman" w:cs="Times New Roman"/>
          <w:sz w:val="24"/>
          <w:szCs w:val="24"/>
        </w:rPr>
        <w:t xml:space="preserve">antifraudă </w:t>
      </w:r>
      <w:r w:rsidRPr="00111ECB">
        <w:rPr>
          <w:rFonts w:ascii="Times New Roman" w:hAnsi="Times New Roman" w:cs="Times New Roman"/>
          <w:sz w:val="24"/>
          <w:szCs w:val="24"/>
        </w:rPr>
        <w:t>din cadrul Direcției generale antifraudă fiscală”.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b/>
          <w:sz w:val="24"/>
          <w:szCs w:val="24"/>
        </w:rPr>
        <w:t>2.</w:t>
      </w:r>
      <w:r w:rsidRPr="00111ECB">
        <w:rPr>
          <w:rFonts w:ascii="Times New Roman" w:hAnsi="Times New Roman" w:cs="Times New Roman"/>
          <w:sz w:val="24"/>
          <w:szCs w:val="24"/>
        </w:rPr>
        <w:t xml:space="preserve"> </w:t>
      </w:r>
      <w:r w:rsidRPr="00111ECB">
        <w:rPr>
          <w:rFonts w:ascii="Times New Roman" w:hAnsi="Times New Roman" w:cs="Times New Roman"/>
          <w:b/>
          <w:sz w:val="24"/>
          <w:szCs w:val="24"/>
        </w:rPr>
        <w:t>Articolul 1 se modifică și va avea următorul cuprins</w:t>
      </w:r>
      <w:r w:rsidRPr="00111ECB">
        <w:rPr>
          <w:rFonts w:ascii="Times New Roman" w:hAnsi="Times New Roman" w:cs="Times New Roman"/>
          <w:sz w:val="24"/>
          <w:szCs w:val="24"/>
        </w:rPr>
        <w:t>:</w:t>
      </w:r>
    </w:p>
    <w:p w:rsidR="00741014" w:rsidRDefault="000756E2" w:rsidP="005B2EF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”Se aprobă modelul și conținutul formularului tipizat "Proces-verbal de constatare și sancționare a contravențiilor", cod A.N.A.F. 14.13.22.99/7, destinat utilizării în activitatea de control a inspectorilor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antifraudă </w:t>
      </w:r>
      <w:r w:rsidRPr="001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 cadrul Direcției generale antifraudă fiscală, prezentat în </w:t>
      </w:r>
      <w:r w:rsidRPr="00111ECB">
        <w:rPr>
          <w:rStyle w:val="slgi"/>
          <w:rFonts w:ascii="Times New Roman" w:hAnsi="Times New Roman" w:cs="Times New Roman"/>
          <w:sz w:val="24"/>
          <w:szCs w:val="24"/>
          <w:shd w:val="clear" w:color="auto" w:fill="FFFFFF"/>
        </w:rPr>
        <w:t>anexa nr. 1</w:t>
      </w:r>
      <w:r w:rsidRPr="00111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care face parte integrantă din prezentul ordin”.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111ECB">
        <w:rPr>
          <w:rFonts w:ascii="Times New Roman" w:hAnsi="Times New Roman" w:cs="Times New Roman"/>
          <w:sz w:val="24"/>
          <w:szCs w:val="24"/>
        </w:rPr>
        <w:t>Anexa nr. 1 se modifică și se înlocuiește cu anexa care face parte integrantă din prezentul ordin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CB">
        <w:rPr>
          <w:rFonts w:ascii="Times New Roman" w:hAnsi="Times New Roman" w:cs="Times New Roman"/>
          <w:b/>
          <w:sz w:val="24"/>
          <w:szCs w:val="24"/>
        </w:rPr>
        <w:t>ART. II</w:t>
      </w:r>
    </w:p>
    <w:p w:rsidR="00741014" w:rsidRPr="00111ECB" w:rsidRDefault="000756E2" w:rsidP="005B2E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1ECB">
        <w:rPr>
          <w:rFonts w:ascii="Times New Roman" w:hAnsi="Times New Roman" w:cs="Times New Roman"/>
          <w:sz w:val="24"/>
          <w:szCs w:val="24"/>
        </w:rPr>
        <w:t>Prezentul ordin se publică în Monitorul Oficial al României, Partea I.</w:t>
      </w:r>
    </w:p>
    <w:p w:rsidR="00741014" w:rsidRDefault="00741014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DF76AD" w:rsidRPr="00111ECB" w:rsidRDefault="00DF76AD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1C76B2" w:rsidRDefault="001C76B2" w:rsidP="001C76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Nicoleta - Mioara CÎRCIUMARU</w:t>
      </w:r>
    </w:p>
    <w:p w:rsidR="001C76B2" w:rsidRDefault="001C76B2" w:rsidP="001C76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reşedintele Agenţiei Naţionale de Administrare Fiscală,</w:t>
      </w:r>
    </w:p>
    <w:p w:rsidR="00741014" w:rsidRPr="00111ECB" w:rsidRDefault="0074101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014" w:rsidRPr="00111ECB" w:rsidRDefault="00741014">
      <w:pPr>
        <w:spacing w:line="276" w:lineRule="auto"/>
        <w:ind w:firstLine="708"/>
        <w:jc w:val="both"/>
        <w:rPr>
          <w:color w:val="000000"/>
        </w:rPr>
      </w:pPr>
    </w:p>
    <w:p w:rsidR="00741014" w:rsidRPr="00111ECB" w:rsidRDefault="000756E2" w:rsidP="005B2EF6">
      <w:pPr>
        <w:spacing w:line="276" w:lineRule="auto"/>
        <w:rPr>
          <w:color w:val="000000"/>
        </w:rPr>
      </w:pPr>
      <w:r w:rsidRPr="00111ECB">
        <w:rPr>
          <w:color w:val="000000"/>
        </w:rPr>
        <w:t xml:space="preserve">Emis în București la ____________ </w:t>
      </w:r>
    </w:p>
    <w:sectPr w:rsidR="00741014" w:rsidRPr="00111ECB" w:rsidSect="005B2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135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6B" w:rsidRDefault="00E01C6B" w:rsidP="00DB0F62">
      <w:r>
        <w:separator/>
      </w:r>
    </w:p>
  </w:endnote>
  <w:endnote w:type="continuationSeparator" w:id="0">
    <w:p w:rsidR="00E01C6B" w:rsidRDefault="00E01C6B" w:rsidP="00DB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6B" w:rsidRDefault="00E01C6B" w:rsidP="00DB0F62">
      <w:r>
        <w:separator/>
      </w:r>
    </w:p>
  </w:footnote>
  <w:footnote w:type="continuationSeparator" w:id="0">
    <w:p w:rsidR="00E01C6B" w:rsidRDefault="00E01C6B" w:rsidP="00DB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7376" o:spid="_x0000_s2050" type="#_x0000_t136" style="position:absolute;margin-left:0;margin-top:0;width:582.9pt;height:166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7377" o:spid="_x0000_s2051" type="#_x0000_t136" style="position:absolute;margin-left:0;margin-top:0;width:582.9pt;height:166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2" w:rsidRDefault="00DB0F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7375" o:spid="_x0000_s2049" type="#_x0000_t136" style="position:absolute;margin-left:0;margin-top:0;width:582.9pt;height:166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77B2B"/>
    <w:multiLevelType w:val="hybridMultilevel"/>
    <w:tmpl w:val="C55CE172"/>
    <w:lvl w:ilvl="0" w:tplc="77EC22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E7A6DCB"/>
    <w:multiLevelType w:val="hybridMultilevel"/>
    <w:tmpl w:val="BFA835E6"/>
    <w:lvl w:ilvl="0" w:tplc="A532E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14"/>
    <w:rsid w:val="000756E2"/>
    <w:rsid w:val="00111ECB"/>
    <w:rsid w:val="00141AE5"/>
    <w:rsid w:val="00157D2E"/>
    <w:rsid w:val="001C76B2"/>
    <w:rsid w:val="0029683C"/>
    <w:rsid w:val="005B2EF6"/>
    <w:rsid w:val="0067798B"/>
    <w:rsid w:val="00741014"/>
    <w:rsid w:val="00941C5E"/>
    <w:rsid w:val="00CE30DF"/>
    <w:rsid w:val="00DB0F62"/>
    <w:rsid w:val="00DF76AD"/>
    <w:rsid w:val="00E01C6B"/>
    <w:rsid w:val="14FD5F4E"/>
    <w:rsid w:val="17057482"/>
    <w:rsid w:val="21AF25F1"/>
    <w:rsid w:val="3C2E5EF4"/>
    <w:rsid w:val="3CDF13A0"/>
    <w:rsid w:val="57CE2D1A"/>
    <w:rsid w:val="5BDE629C"/>
    <w:rsid w:val="5C2E3D53"/>
    <w:rsid w:val="64904308"/>
    <w:rsid w:val="67CB0F7A"/>
    <w:rsid w:val="68F6145B"/>
    <w:rsid w:val="694B147B"/>
    <w:rsid w:val="69C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EE93046-A1AB-47E1-B59F-CE0C857A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">
    <w:name w:val="List"/>
    <w:basedOn w:val="BodyText"/>
    <w:qFormat/>
    <w:rPr>
      <w:rFonts w:cs="Arial"/>
    </w:rPr>
  </w:style>
  <w:style w:type="character" w:customStyle="1" w:styleId="LegturInternet">
    <w:name w:val="Legătură Internet"/>
    <w:qFormat/>
    <w:rPr>
      <w:color w:val="000000"/>
      <w:u w:val="none"/>
    </w:rPr>
  </w:style>
  <w:style w:type="character" w:customStyle="1" w:styleId="BalloonTextChar">
    <w:name w:val="Balloon Text Char"/>
    <w:basedOn w:val="DefaultParagraphFont"/>
    <w:uiPriority w:val="99"/>
    <w:semiHidden/>
    <w:qFormat/>
    <w:rPr>
      <w:rFonts w:ascii="Tahoma" w:eastAsia="Calibri" w:hAnsi="Tahoma" w:cs="Tahoma"/>
      <w:sz w:val="16"/>
      <w:szCs w:val="16"/>
      <w:lang w:eastAsia="ro-RO"/>
    </w:rPr>
  </w:style>
  <w:style w:type="character" w:customStyle="1" w:styleId="slgi">
    <w:name w:val="s_lgi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ro-RO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F62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B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F62"/>
    <w:rPr>
      <w:rFonts w:ascii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541CA-C544-4D59-B138-E486F00C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POPA</dc:creator>
  <cp:lastModifiedBy>ANCA-MARCELA TRANTEA</cp:lastModifiedBy>
  <cp:revision>4</cp:revision>
  <cp:lastPrinted>2025-01-14T08:58:00Z</cp:lastPrinted>
  <dcterms:created xsi:type="dcterms:W3CDTF">2025-01-14T08:58:00Z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1033-10.2.0.7480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