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5AB8E" w14:textId="39FE93C7" w:rsidR="00953278" w:rsidRPr="00B53208" w:rsidRDefault="00334535" w:rsidP="00542F25">
      <w:pPr>
        <w:pStyle w:val="Heading1"/>
        <w:jc w:val="center"/>
        <w:rPr>
          <w:b w:val="0"/>
          <w:bCs w:val="0"/>
          <w:color w:val="002748"/>
          <w:sz w:val="56"/>
          <w:szCs w:val="56"/>
        </w:rPr>
      </w:pPr>
      <w:r w:rsidRPr="00B53208">
        <w:rPr>
          <w:b w:val="0"/>
          <w:bCs w:val="0"/>
          <w:noProof/>
          <w:color w:val="002748"/>
          <w:sz w:val="56"/>
          <w:szCs w:val="56"/>
          <w:lang w:val="en-GB"/>
        </w:rPr>
        <w:drawing>
          <wp:anchor distT="0" distB="0" distL="114300" distR="114300" simplePos="0" relativeHeight="251658240" behindDoc="1" locked="0" layoutInCell="1" allowOverlap="1" wp14:anchorId="63F4460A" wp14:editId="4B354C7C">
            <wp:simplePos x="0" y="0"/>
            <wp:positionH relativeFrom="column">
              <wp:posOffset>-815340</wp:posOffset>
            </wp:positionH>
            <wp:positionV relativeFrom="paragraph">
              <wp:posOffset>-853440</wp:posOffset>
            </wp:positionV>
            <wp:extent cx="2247900" cy="1498600"/>
            <wp:effectExtent l="0" t="0" r="0" b="6350"/>
            <wp:wrapNone/>
            <wp:docPr id="549762558" name="Picture 2" descr="A logo with a check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62558" name="Picture 2" descr="A logo with a check mar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anchor>
        </w:drawing>
      </w:r>
      <w:r w:rsidR="007961DE" w:rsidRPr="00B53208">
        <w:rPr>
          <w:b w:val="0"/>
          <w:bCs w:val="0"/>
          <w:noProof/>
          <w:color w:val="002748"/>
          <w:sz w:val="56"/>
          <w:szCs w:val="56"/>
          <w:lang w:val="en-GB"/>
        </w:rPr>
        <w:t>Terms and Conditions</w:t>
      </w:r>
    </w:p>
    <w:p w14:paraId="2646C946"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1. Definitions</w:t>
      </w:r>
    </w:p>
    <w:p w14:paraId="04A450A9" w14:textId="77777777" w:rsidR="00733742" w:rsidRPr="00B53208" w:rsidRDefault="00733742" w:rsidP="00542F25">
      <w:pPr>
        <w:pStyle w:val="Heading2"/>
        <w:numPr>
          <w:ilvl w:val="0"/>
          <w:numId w:val="10"/>
        </w:numPr>
        <w:jc w:val="both"/>
        <w:rPr>
          <w:b w:val="0"/>
          <w:bCs w:val="0"/>
          <w:color w:val="000000" w:themeColor="text1"/>
          <w:lang w:val="en-GB"/>
        </w:rPr>
      </w:pPr>
      <w:r w:rsidRPr="00B53208">
        <w:rPr>
          <w:b w:val="0"/>
          <w:bCs w:val="0"/>
          <w:color w:val="000000" w:themeColor="text1"/>
          <w:lang w:val="en-GB"/>
        </w:rPr>
        <w:t>“Agreement” means these Terms &amp; Conditions together with the Proposal (or Quotation).</w:t>
      </w:r>
    </w:p>
    <w:p w14:paraId="2EB708C9" w14:textId="77777777" w:rsidR="00733742" w:rsidRPr="00B53208" w:rsidRDefault="00733742" w:rsidP="00542F25">
      <w:pPr>
        <w:pStyle w:val="Heading2"/>
        <w:numPr>
          <w:ilvl w:val="0"/>
          <w:numId w:val="10"/>
        </w:numPr>
        <w:jc w:val="both"/>
        <w:rPr>
          <w:b w:val="0"/>
          <w:bCs w:val="0"/>
          <w:color w:val="000000" w:themeColor="text1"/>
          <w:lang w:val="en-GB"/>
        </w:rPr>
      </w:pPr>
      <w:r w:rsidRPr="00B53208">
        <w:rPr>
          <w:b w:val="0"/>
          <w:bCs w:val="0"/>
          <w:color w:val="000000" w:themeColor="text1"/>
          <w:lang w:val="en-GB"/>
        </w:rPr>
        <w:t>“Services” means the ISO 9001 consultancy, gap analysis, document design, audit support and related work described in the Proposal.</w:t>
      </w:r>
    </w:p>
    <w:p w14:paraId="3ED8D2FF" w14:textId="77777777" w:rsidR="00733742" w:rsidRPr="00B53208" w:rsidRDefault="00733742" w:rsidP="00542F25">
      <w:pPr>
        <w:pStyle w:val="Heading2"/>
        <w:numPr>
          <w:ilvl w:val="0"/>
          <w:numId w:val="10"/>
        </w:numPr>
        <w:jc w:val="both"/>
        <w:rPr>
          <w:b w:val="0"/>
          <w:bCs w:val="0"/>
          <w:color w:val="000000" w:themeColor="text1"/>
          <w:lang w:val="en-GB"/>
        </w:rPr>
      </w:pPr>
      <w:r w:rsidRPr="00B53208">
        <w:rPr>
          <w:b w:val="0"/>
          <w:bCs w:val="0"/>
          <w:color w:val="000000" w:themeColor="text1"/>
          <w:lang w:val="en-GB"/>
        </w:rPr>
        <w:t xml:space="preserve">“Deliverables” means all policies, procedures, templates, reports and other materials supplied by </w:t>
      </w:r>
      <w:proofErr w:type="spellStart"/>
      <w:r w:rsidRPr="00B53208">
        <w:rPr>
          <w:b w:val="0"/>
          <w:bCs w:val="0"/>
          <w:color w:val="000000" w:themeColor="text1"/>
          <w:lang w:val="en-GB"/>
        </w:rPr>
        <w:t>CertSure</w:t>
      </w:r>
      <w:proofErr w:type="spellEnd"/>
      <w:r w:rsidRPr="00B53208">
        <w:rPr>
          <w:b w:val="0"/>
          <w:bCs w:val="0"/>
          <w:color w:val="000000" w:themeColor="text1"/>
          <w:lang w:val="en-GB"/>
        </w:rPr>
        <w:t xml:space="preserve"> under this Agreement.</w:t>
      </w:r>
    </w:p>
    <w:p w14:paraId="1F236185" w14:textId="77777777" w:rsidR="00733742" w:rsidRPr="00B53208" w:rsidRDefault="00733742" w:rsidP="00542F25">
      <w:pPr>
        <w:pStyle w:val="Heading2"/>
        <w:numPr>
          <w:ilvl w:val="0"/>
          <w:numId w:val="10"/>
        </w:numPr>
        <w:jc w:val="both"/>
        <w:rPr>
          <w:b w:val="0"/>
          <w:bCs w:val="0"/>
          <w:color w:val="000000" w:themeColor="text1"/>
          <w:lang w:val="en-GB"/>
        </w:rPr>
      </w:pPr>
      <w:r w:rsidRPr="00B53208">
        <w:rPr>
          <w:b w:val="0"/>
          <w:bCs w:val="0"/>
          <w:color w:val="000000" w:themeColor="text1"/>
          <w:lang w:val="en-GB"/>
        </w:rPr>
        <w:t xml:space="preserve">“Client” means the party engaging </w:t>
      </w:r>
      <w:proofErr w:type="spellStart"/>
      <w:r w:rsidRPr="00B53208">
        <w:rPr>
          <w:b w:val="0"/>
          <w:bCs w:val="0"/>
          <w:color w:val="000000" w:themeColor="text1"/>
          <w:lang w:val="en-GB"/>
        </w:rPr>
        <w:t>CertSure</w:t>
      </w:r>
      <w:proofErr w:type="spellEnd"/>
      <w:r w:rsidRPr="00B53208">
        <w:rPr>
          <w:b w:val="0"/>
          <w:bCs w:val="0"/>
          <w:color w:val="000000" w:themeColor="text1"/>
          <w:lang w:val="en-GB"/>
        </w:rPr>
        <w:t xml:space="preserve"> to provide the Services.</w:t>
      </w:r>
    </w:p>
    <w:p w14:paraId="2B60FFD6"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1530BC3F">
          <v:rect id="_x0000_i1025" style="width:0;height:1.5pt" o:hralign="center" o:hrstd="t" o:hr="t" fillcolor="#a0a0a0" stroked="f"/>
        </w:pict>
      </w:r>
    </w:p>
    <w:p w14:paraId="43438A63"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2. Scope of Work</w:t>
      </w:r>
    </w:p>
    <w:p w14:paraId="1120C30C" w14:textId="77777777" w:rsidR="00733742" w:rsidRPr="00B53208" w:rsidRDefault="00733742" w:rsidP="00542F25">
      <w:pPr>
        <w:pStyle w:val="Heading2"/>
        <w:jc w:val="both"/>
        <w:rPr>
          <w:b w:val="0"/>
          <w:bCs w:val="0"/>
          <w:color w:val="000000" w:themeColor="text1"/>
          <w:lang w:val="en-GB"/>
        </w:rPr>
      </w:pPr>
      <w:r w:rsidRPr="00B53208">
        <w:rPr>
          <w:b w:val="0"/>
          <w:bCs w:val="0"/>
          <w:color w:val="000000" w:themeColor="text1"/>
          <w:lang w:val="en-GB"/>
        </w:rPr>
        <w:t>All Services, Deliverables, timelines and responsibilities are set out in the signed Proposal. Any variation to scope must be agreed in writing via a Change Order before work begins.</w:t>
      </w:r>
    </w:p>
    <w:p w14:paraId="30E756FC"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09B26F04">
          <v:rect id="_x0000_i1026" style="width:0;height:1.5pt" o:hralign="center" o:hrstd="t" o:hr="t" fillcolor="#a0a0a0" stroked="f"/>
        </w:pict>
      </w:r>
    </w:p>
    <w:p w14:paraId="3600E128"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3. Project Engagement &amp; Change Control</w:t>
      </w:r>
    </w:p>
    <w:p w14:paraId="5ACA8CAD" w14:textId="77777777" w:rsidR="00733742" w:rsidRPr="00B53208" w:rsidRDefault="00733742" w:rsidP="00542F25">
      <w:pPr>
        <w:pStyle w:val="Heading2"/>
        <w:numPr>
          <w:ilvl w:val="0"/>
          <w:numId w:val="11"/>
        </w:numPr>
        <w:jc w:val="both"/>
        <w:rPr>
          <w:b w:val="0"/>
          <w:bCs w:val="0"/>
          <w:color w:val="000000" w:themeColor="text1"/>
          <w:lang w:val="en-GB"/>
        </w:rPr>
      </w:pPr>
      <w:r w:rsidRPr="00B53208">
        <w:rPr>
          <w:b w:val="0"/>
          <w:bCs w:val="0"/>
          <w:color w:val="000000" w:themeColor="text1"/>
          <w:lang w:val="en-GB"/>
        </w:rPr>
        <w:t xml:space="preserve">Services will not commence until </w:t>
      </w:r>
      <w:proofErr w:type="spellStart"/>
      <w:r w:rsidRPr="00B53208">
        <w:rPr>
          <w:b w:val="0"/>
          <w:bCs w:val="0"/>
          <w:color w:val="000000" w:themeColor="text1"/>
          <w:lang w:val="en-GB"/>
        </w:rPr>
        <w:t>CertSure</w:t>
      </w:r>
      <w:proofErr w:type="spellEnd"/>
      <w:r w:rsidRPr="00B53208">
        <w:rPr>
          <w:b w:val="0"/>
          <w:bCs w:val="0"/>
          <w:color w:val="000000" w:themeColor="text1"/>
          <w:lang w:val="en-GB"/>
        </w:rPr>
        <w:t xml:space="preserve"> receives a signed Proposal.</w:t>
      </w:r>
    </w:p>
    <w:p w14:paraId="2783BE30" w14:textId="77777777" w:rsidR="00733742" w:rsidRPr="00B53208" w:rsidRDefault="00733742" w:rsidP="00542F25">
      <w:pPr>
        <w:pStyle w:val="Heading2"/>
        <w:numPr>
          <w:ilvl w:val="0"/>
          <w:numId w:val="11"/>
        </w:numPr>
        <w:jc w:val="both"/>
        <w:rPr>
          <w:b w:val="0"/>
          <w:bCs w:val="0"/>
          <w:color w:val="000000" w:themeColor="text1"/>
          <w:lang w:val="en-GB"/>
        </w:rPr>
      </w:pPr>
      <w:r w:rsidRPr="00B53208">
        <w:rPr>
          <w:b w:val="0"/>
          <w:bCs w:val="0"/>
          <w:color w:val="000000" w:themeColor="text1"/>
          <w:lang w:val="en-GB"/>
        </w:rPr>
        <w:t xml:space="preserve">If the Client requests additional work or changes, </w:t>
      </w:r>
      <w:proofErr w:type="spellStart"/>
      <w:r w:rsidRPr="00B53208">
        <w:rPr>
          <w:b w:val="0"/>
          <w:bCs w:val="0"/>
          <w:color w:val="000000" w:themeColor="text1"/>
          <w:lang w:val="en-GB"/>
        </w:rPr>
        <w:t>CertSure</w:t>
      </w:r>
      <w:proofErr w:type="spellEnd"/>
      <w:r w:rsidRPr="00B53208">
        <w:rPr>
          <w:b w:val="0"/>
          <w:bCs w:val="0"/>
          <w:color w:val="000000" w:themeColor="text1"/>
          <w:lang w:val="en-GB"/>
        </w:rPr>
        <w:t xml:space="preserve"> will issue a written Change Order with any revised scope, fees and delivery dates. Work on change requests won’t start until the Change Order is approved.</w:t>
      </w:r>
    </w:p>
    <w:p w14:paraId="0423FC27"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1D59B3CA">
          <v:rect id="_x0000_i1027" style="width:0;height:1.5pt" o:hralign="center" o:hrstd="t" o:hr="t" fillcolor="#a0a0a0" stroked="f"/>
        </w:pict>
      </w:r>
    </w:p>
    <w:p w14:paraId="738D06EF"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4. Fees, Invoicing &amp; Payment</w:t>
      </w:r>
    </w:p>
    <w:p w14:paraId="044FE375" w14:textId="77777777" w:rsidR="00733742" w:rsidRPr="00B53208" w:rsidRDefault="00733742" w:rsidP="00542F25">
      <w:pPr>
        <w:pStyle w:val="Heading2"/>
        <w:numPr>
          <w:ilvl w:val="0"/>
          <w:numId w:val="12"/>
        </w:numPr>
        <w:jc w:val="both"/>
        <w:rPr>
          <w:b w:val="0"/>
          <w:bCs w:val="0"/>
          <w:color w:val="000000" w:themeColor="text1"/>
          <w:lang w:val="en-GB"/>
        </w:rPr>
      </w:pPr>
      <w:r w:rsidRPr="00B53208">
        <w:rPr>
          <w:b w:val="0"/>
          <w:bCs w:val="0"/>
          <w:color w:val="000000" w:themeColor="text1"/>
          <w:lang w:val="en-GB"/>
        </w:rPr>
        <w:t>Fees are those specified in the Proposal and exclude VAT.</w:t>
      </w:r>
    </w:p>
    <w:p w14:paraId="07D5B0E3" w14:textId="77777777" w:rsidR="00733742" w:rsidRPr="00B53208" w:rsidRDefault="00733742" w:rsidP="00542F25">
      <w:pPr>
        <w:pStyle w:val="Heading2"/>
        <w:numPr>
          <w:ilvl w:val="0"/>
          <w:numId w:val="12"/>
        </w:numPr>
        <w:jc w:val="both"/>
        <w:rPr>
          <w:b w:val="0"/>
          <w:bCs w:val="0"/>
          <w:color w:val="000000" w:themeColor="text1"/>
          <w:lang w:val="en-GB"/>
        </w:rPr>
      </w:pPr>
      <w:r w:rsidRPr="00B53208">
        <w:rPr>
          <w:b w:val="0"/>
          <w:bCs w:val="0"/>
          <w:color w:val="000000" w:themeColor="text1"/>
          <w:lang w:val="en-GB"/>
        </w:rPr>
        <w:t>Payment Schedule:</w:t>
      </w:r>
    </w:p>
    <w:p w14:paraId="2BEF9C7A" w14:textId="77777777" w:rsidR="00733742" w:rsidRPr="00B53208" w:rsidRDefault="00733742" w:rsidP="00542F25">
      <w:pPr>
        <w:pStyle w:val="Heading2"/>
        <w:numPr>
          <w:ilvl w:val="1"/>
          <w:numId w:val="12"/>
        </w:numPr>
        <w:jc w:val="both"/>
        <w:rPr>
          <w:b w:val="0"/>
          <w:bCs w:val="0"/>
          <w:color w:val="000000" w:themeColor="text1"/>
          <w:lang w:val="en-GB"/>
        </w:rPr>
      </w:pPr>
      <w:r w:rsidRPr="00B53208">
        <w:rPr>
          <w:b w:val="0"/>
          <w:bCs w:val="0"/>
          <w:color w:val="000000" w:themeColor="text1"/>
          <w:lang w:val="en-GB"/>
        </w:rPr>
        <w:lastRenderedPageBreak/>
        <w:t>50% deposit due on acceptance of the Proposal</w:t>
      </w:r>
    </w:p>
    <w:p w14:paraId="2252CE03" w14:textId="77777777" w:rsidR="00733742" w:rsidRPr="00B53208" w:rsidRDefault="00733742" w:rsidP="00542F25">
      <w:pPr>
        <w:pStyle w:val="Heading2"/>
        <w:numPr>
          <w:ilvl w:val="1"/>
          <w:numId w:val="12"/>
        </w:numPr>
        <w:jc w:val="both"/>
        <w:rPr>
          <w:b w:val="0"/>
          <w:bCs w:val="0"/>
          <w:color w:val="000000" w:themeColor="text1"/>
          <w:lang w:val="en-GB"/>
        </w:rPr>
      </w:pPr>
      <w:r w:rsidRPr="00B53208">
        <w:rPr>
          <w:b w:val="0"/>
          <w:bCs w:val="0"/>
          <w:color w:val="000000" w:themeColor="text1"/>
          <w:lang w:val="en-GB"/>
        </w:rPr>
        <w:t>50% balance due on delivery of final Deliverables</w:t>
      </w:r>
    </w:p>
    <w:p w14:paraId="5DB60CD3" w14:textId="77777777" w:rsidR="00733742" w:rsidRPr="00B53208" w:rsidRDefault="00733742" w:rsidP="00542F25">
      <w:pPr>
        <w:pStyle w:val="Heading2"/>
        <w:numPr>
          <w:ilvl w:val="0"/>
          <w:numId w:val="12"/>
        </w:numPr>
        <w:jc w:val="both"/>
        <w:rPr>
          <w:b w:val="0"/>
          <w:bCs w:val="0"/>
          <w:color w:val="000000" w:themeColor="text1"/>
          <w:lang w:val="en-GB"/>
        </w:rPr>
      </w:pPr>
      <w:r w:rsidRPr="00B53208">
        <w:rPr>
          <w:b w:val="0"/>
          <w:bCs w:val="0"/>
          <w:color w:val="000000" w:themeColor="text1"/>
          <w:lang w:val="en-GB"/>
        </w:rPr>
        <w:t>Invoices are payable within 14 days of issue.</w:t>
      </w:r>
    </w:p>
    <w:p w14:paraId="2C16DC49" w14:textId="77777777" w:rsidR="00733742" w:rsidRPr="00B53208" w:rsidRDefault="00733742" w:rsidP="00542F25">
      <w:pPr>
        <w:pStyle w:val="Heading2"/>
        <w:numPr>
          <w:ilvl w:val="0"/>
          <w:numId w:val="12"/>
        </w:numPr>
        <w:jc w:val="both"/>
        <w:rPr>
          <w:b w:val="0"/>
          <w:bCs w:val="0"/>
          <w:color w:val="000000" w:themeColor="text1"/>
          <w:lang w:val="en-GB"/>
        </w:rPr>
      </w:pPr>
      <w:r w:rsidRPr="00B53208">
        <w:rPr>
          <w:b w:val="0"/>
          <w:bCs w:val="0"/>
          <w:color w:val="000000" w:themeColor="text1"/>
          <w:lang w:val="en-GB"/>
        </w:rPr>
        <w:t>Late Payment: Unpaid amounts incur interest at 2% per month above the Bank of England base rate, calculated daily from the due date until payment.</w:t>
      </w:r>
    </w:p>
    <w:p w14:paraId="040DAA00"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1552FCDD">
          <v:rect id="_x0000_i1028" style="width:0;height:1.5pt" o:hralign="center" o:hrstd="t" o:hr="t" fillcolor="#a0a0a0" stroked="f"/>
        </w:pict>
      </w:r>
    </w:p>
    <w:p w14:paraId="1B3F6E6F"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5. Confidentiality</w:t>
      </w:r>
    </w:p>
    <w:p w14:paraId="6B7C6725" w14:textId="77777777" w:rsidR="00733742" w:rsidRPr="00B53208" w:rsidRDefault="00733742" w:rsidP="00542F25">
      <w:pPr>
        <w:pStyle w:val="Heading2"/>
        <w:jc w:val="both"/>
        <w:rPr>
          <w:b w:val="0"/>
          <w:bCs w:val="0"/>
          <w:color w:val="000000" w:themeColor="text1"/>
          <w:lang w:val="en-GB"/>
        </w:rPr>
      </w:pPr>
      <w:proofErr w:type="spellStart"/>
      <w:r w:rsidRPr="00B53208">
        <w:rPr>
          <w:b w:val="0"/>
          <w:bCs w:val="0"/>
          <w:color w:val="000000" w:themeColor="text1"/>
          <w:lang w:val="en-GB"/>
        </w:rPr>
        <w:t>CertSure</w:t>
      </w:r>
      <w:proofErr w:type="spellEnd"/>
      <w:r w:rsidRPr="00B53208">
        <w:rPr>
          <w:b w:val="0"/>
          <w:bCs w:val="0"/>
          <w:color w:val="000000" w:themeColor="text1"/>
          <w:lang w:val="en-GB"/>
        </w:rPr>
        <w:t xml:space="preserve"> will treat all Client data and materials as confidential and will not disclose them to third parties without the Client’s prior written consent, except as required by law.</w:t>
      </w:r>
    </w:p>
    <w:p w14:paraId="1E8DF9F1"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2BBB71C5">
          <v:rect id="_x0000_i1029" style="width:0;height:1.5pt" o:hralign="center" o:hrstd="t" o:hr="t" fillcolor="#a0a0a0" stroked="f"/>
        </w:pict>
      </w:r>
    </w:p>
    <w:p w14:paraId="47BA63FF"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6. Intellectual Property</w:t>
      </w:r>
    </w:p>
    <w:p w14:paraId="549B187C" w14:textId="77777777" w:rsidR="00733742" w:rsidRPr="00B53208" w:rsidRDefault="00733742" w:rsidP="00542F25">
      <w:pPr>
        <w:pStyle w:val="Heading2"/>
        <w:numPr>
          <w:ilvl w:val="0"/>
          <w:numId w:val="13"/>
        </w:numPr>
        <w:jc w:val="both"/>
        <w:rPr>
          <w:b w:val="0"/>
          <w:bCs w:val="0"/>
          <w:color w:val="000000" w:themeColor="text1"/>
          <w:lang w:val="en-GB"/>
        </w:rPr>
      </w:pPr>
      <w:r w:rsidRPr="00B53208">
        <w:rPr>
          <w:b w:val="0"/>
          <w:bCs w:val="0"/>
          <w:color w:val="000000" w:themeColor="text1"/>
          <w:lang w:val="en-GB"/>
        </w:rPr>
        <w:t>On full payment of all Fees, the Client acquires ownership of the final Deliverables.</w:t>
      </w:r>
    </w:p>
    <w:p w14:paraId="5D0727A2" w14:textId="77777777" w:rsidR="00733742" w:rsidRPr="00B53208" w:rsidRDefault="00733742" w:rsidP="00542F25">
      <w:pPr>
        <w:pStyle w:val="Heading2"/>
        <w:numPr>
          <w:ilvl w:val="0"/>
          <w:numId w:val="13"/>
        </w:numPr>
        <w:jc w:val="both"/>
        <w:rPr>
          <w:b w:val="0"/>
          <w:bCs w:val="0"/>
          <w:color w:val="000000" w:themeColor="text1"/>
          <w:lang w:val="en-GB"/>
        </w:rPr>
      </w:pPr>
      <w:proofErr w:type="spellStart"/>
      <w:r w:rsidRPr="00B53208">
        <w:rPr>
          <w:b w:val="0"/>
          <w:bCs w:val="0"/>
          <w:color w:val="000000" w:themeColor="text1"/>
          <w:lang w:val="en-GB"/>
        </w:rPr>
        <w:t>CertSure</w:t>
      </w:r>
      <w:proofErr w:type="spellEnd"/>
      <w:r w:rsidRPr="00B53208">
        <w:rPr>
          <w:b w:val="0"/>
          <w:bCs w:val="0"/>
          <w:color w:val="000000" w:themeColor="text1"/>
          <w:lang w:val="en-GB"/>
        </w:rPr>
        <w:t xml:space="preserve"> retains all intellectual property rights in pre-existing methodologies, templates, toolkits and software (“Background IP”). </w:t>
      </w:r>
      <w:proofErr w:type="spellStart"/>
      <w:r w:rsidRPr="00B53208">
        <w:rPr>
          <w:b w:val="0"/>
          <w:bCs w:val="0"/>
          <w:color w:val="000000" w:themeColor="text1"/>
          <w:lang w:val="en-GB"/>
        </w:rPr>
        <w:t>CertSure</w:t>
      </w:r>
      <w:proofErr w:type="spellEnd"/>
      <w:r w:rsidRPr="00B53208">
        <w:rPr>
          <w:b w:val="0"/>
          <w:bCs w:val="0"/>
          <w:color w:val="000000" w:themeColor="text1"/>
          <w:lang w:val="en-GB"/>
        </w:rPr>
        <w:t xml:space="preserve"> grants the Client a perpetual, non-exclusive licence to use any Background IP included in the Deliverables for internal business purposes.</w:t>
      </w:r>
    </w:p>
    <w:p w14:paraId="768862D7"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510850FB">
          <v:rect id="_x0000_i1030" style="width:0;height:1.5pt" o:hralign="center" o:hrstd="t" o:hr="t" fillcolor="#a0a0a0" stroked="f"/>
        </w:pict>
      </w:r>
    </w:p>
    <w:p w14:paraId="6944CF02"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7. Limitation of Liability</w:t>
      </w:r>
    </w:p>
    <w:p w14:paraId="0FC67824" w14:textId="77777777" w:rsidR="00733742" w:rsidRPr="00B53208" w:rsidRDefault="00733742" w:rsidP="00542F25">
      <w:pPr>
        <w:pStyle w:val="Heading2"/>
        <w:numPr>
          <w:ilvl w:val="0"/>
          <w:numId w:val="14"/>
        </w:numPr>
        <w:jc w:val="both"/>
        <w:rPr>
          <w:b w:val="0"/>
          <w:bCs w:val="0"/>
          <w:color w:val="000000" w:themeColor="text1"/>
          <w:lang w:val="en-GB"/>
        </w:rPr>
      </w:pPr>
      <w:r w:rsidRPr="00B53208">
        <w:rPr>
          <w:b w:val="0"/>
          <w:bCs w:val="0"/>
          <w:color w:val="000000" w:themeColor="text1"/>
          <w:lang w:val="en-GB"/>
        </w:rPr>
        <w:t>Neither party shall be liable for indirect or consequential losses, including loss of profits, revenue, data or business opportunity.</w:t>
      </w:r>
    </w:p>
    <w:p w14:paraId="4BFBAC95" w14:textId="77777777" w:rsidR="00733742" w:rsidRPr="00B53208" w:rsidRDefault="00733742" w:rsidP="00542F25">
      <w:pPr>
        <w:pStyle w:val="Heading2"/>
        <w:numPr>
          <w:ilvl w:val="0"/>
          <w:numId w:val="14"/>
        </w:numPr>
        <w:jc w:val="both"/>
        <w:rPr>
          <w:b w:val="0"/>
          <w:bCs w:val="0"/>
          <w:color w:val="000000" w:themeColor="text1"/>
          <w:lang w:val="en-GB"/>
        </w:rPr>
      </w:pPr>
      <w:proofErr w:type="spellStart"/>
      <w:r w:rsidRPr="00B53208">
        <w:rPr>
          <w:b w:val="0"/>
          <w:bCs w:val="0"/>
          <w:color w:val="000000" w:themeColor="text1"/>
          <w:lang w:val="en-GB"/>
        </w:rPr>
        <w:t>CertSure’s</w:t>
      </w:r>
      <w:proofErr w:type="spellEnd"/>
      <w:r w:rsidRPr="00B53208">
        <w:rPr>
          <w:b w:val="0"/>
          <w:bCs w:val="0"/>
          <w:color w:val="000000" w:themeColor="text1"/>
          <w:lang w:val="en-GB"/>
        </w:rPr>
        <w:t xml:space="preserve"> total liability under this Agreement shall not exceed the total Fees paid by the Client for the Services giving rise to the claim.</w:t>
      </w:r>
    </w:p>
    <w:p w14:paraId="1118B01E"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471792C9">
          <v:rect id="_x0000_i1031" style="width:0;height:1.5pt" o:hralign="center" o:hrstd="t" o:hr="t" fillcolor="#a0a0a0" stroked="f"/>
        </w:pict>
      </w:r>
    </w:p>
    <w:p w14:paraId="7B291628" w14:textId="77777777" w:rsidR="00733742" w:rsidRPr="00B53208" w:rsidRDefault="00733742" w:rsidP="00542F25">
      <w:pPr>
        <w:pStyle w:val="Heading2"/>
        <w:jc w:val="both"/>
        <w:rPr>
          <w:b w:val="0"/>
          <w:bCs w:val="0"/>
          <w:color w:val="002748"/>
          <w:lang w:val="en-GB"/>
        </w:rPr>
      </w:pPr>
      <w:r w:rsidRPr="00B53208">
        <w:rPr>
          <w:b w:val="0"/>
          <w:bCs w:val="0"/>
          <w:color w:val="002748"/>
          <w:lang w:val="en-GB"/>
        </w:rPr>
        <w:lastRenderedPageBreak/>
        <w:t>8. Termination</w:t>
      </w:r>
    </w:p>
    <w:p w14:paraId="724403A0" w14:textId="77777777" w:rsidR="00733742" w:rsidRPr="00B53208" w:rsidRDefault="00733742" w:rsidP="00542F25">
      <w:pPr>
        <w:pStyle w:val="Heading2"/>
        <w:numPr>
          <w:ilvl w:val="0"/>
          <w:numId w:val="15"/>
        </w:numPr>
        <w:jc w:val="both"/>
        <w:rPr>
          <w:b w:val="0"/>
          <w:bCs w:val="0"/>
          <w:color w:val="000000" w:themeColor="text1"/>
          <w:lang w:val="en-GB"/>
        </w:rPr>
      </w:pPr>
      <w:r w:rsidRPr="00B53208">
        <w:rPr>
          <w:b w:val="0"/>
          <w:bCs w:val="0"/>
          <w:color w:val="000000" w:themeColor="text1"/>
          <w:lang w:val="en-GB"/>
        </w:rPr>
        <w:t>For Cause: Either party may terminate immediately if the other commits a material breach and fails to remedy it within 14 days of written notice.</w:t>
      </w:r>
    </w:p>
    <w:p w14:paraId="364BFE26" w14:textId="77777777" w:rsidR="00733742" w:rsidRPr="00B53208" w:rsidRDefault="00733742" w:rsidP="00542F25">
      <w:pPr>
        <w:pStyle w:val="Heading2"/>
        <w:numPr>
          <w:ilvl w:val="0"/>
          <w:numId w:val="15"/>
        </w:numPr>
        <w:jc w:val="both"/>
        <w:rPr>
          <w:b w:val="0"/>
          <w:bCs w:val="0"/>
          <w:color w:val="000000" w:themeColor="text1"/>
          <w:lang w:val="en-GB"/>
        </w:rPr>
      </w:pPr>
      <w:r w:rsidRPr="00B53208">
        <w:rPr>
          <w:b w:val="0"/>
          <w:bCs w:val="0"/>
          <w:color w:val="000000" w:themeColor="text1"/>
          <w:lang w:val="en-GB"/>
        </w:rPr>
        <w:t>For Convenience: Either party may terminate on 30 days’ written notice. The Client will pay for all Services rendered up to the termination date and any non-recoverable costs incurred.</w:t>
      </w:r>
    </w:p>
    <w:p w14:paraId="1C61B65F"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6E670E8B">
          <v:rect id="_x0000_i1032" style="width:0;height:1.5pt" o:hralign="center" o:hrstd="t" o:hr="t" fillcolor="#a0a0a0" stroked="f"/>
        </w:pict>
      </w:r>
    </w:p>
    <w:p w14:paraId="6B9E27AF"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9. Force Majeure</w:t>
      </w:r>
    </w:p>
    <w:p w14:paraId="2D65683A" w14:textId="77777777" w:rsidR="00733742" w:rsidRPr="00B53208" w:rsidRDefault="00733742" w:rsidP="00542F25">
      <w:pPr>
        <w:pStyle w:val="Heading2"/>
        <w:jc w:val="both"/>
        <w:rPr>
          <w:b w:val="0"/>
          <w:bCs w:val="0"/>
          <w:color w:val="000000" w:themeColor="text1"/>
          <w:lang w:val="en-GB"/>
        </w:rPr>
      </w:pPr>
      <w:r w:rsidRPr="00B53208">
        <w:rPr>
          <w:b w:val="0"/>
          <w:bCs w:val="0"/>
          <w:color w:val="000000" w:themeColor="text1"/>
          <w:lang w:val="en-GB"/>
        </w:rPr>
        <w:t>Neither party shall be liable for any failure or delay in performance caused by circumstances beyond its reasonable control, including acts of God, strikes, war or government action. The affected party must notify the other promptly and resume performance as soon as practicable.</w:t>
      </w:r>
    </w:p>
    <w:p w14:paraId="265C3218"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02A5EF6C">
          <v:rect id="_x0000_i1033" style="width:0;height:1.5pt" o:hralign="center" o:hrstd="t" o:hr="t" fillcolor="#a0a0a0" stroked="f"/>
        </w:pict>
      </w:r>
    </w:p>
    <w:p w14:paraId="39FA7EF6" w14:textId="77777777" w:rsidR="00733742" w:rsidRPr="00B53208" w:rsidRDefault="00733742" w:rsidP="00542F25">
      <w:pPr>
        <w:pStyle w:val="Heading2"/>
        <w:jc w:val="both"/>
        <w:rPr>
          <w:b w:val="0"/>
          <w:bCs w:val="0"/>
          <w:color w:val="002748"/>
          <w:lang w:val="en-GB"/>
        </w:rPr>
      </w:pPr>
      <w:r w:rsidRPr="00B53208">
        <w:rPr>
          <w:b w:val="0"/>
          <w:bCs w:val="0"/>
          <w:color w:val="002748"/>
          <w:lang w:val="en-GB"/>
        </w:rPr>
        <w:t>10. Governing Law &amp; Jurisdiction</w:t>
      </w:r>
    </w:p>
    <w:p w14:paraId="59E57EB4" w14:textId="77777777" w:rsidR="00733742" w:rsidRPr="00B53208" w:rsidRDefault="00733742" w:rsidP="00542F25">
      <w:pPr>
        <w:pStyle w:val="Heading2"/>
        <w:jc w:val="both"/>
        <w:rPr>
          <w:b w:val="0"/>
          <w:bCs w:val="0"/>
          <w:color w:val="000000" w:themeColor="text1"/>
          <w:lang w:val="en-GB"/>
        </w:rPr>
      </w:pPr>
      <w:r w:rsidRPr="00B53208">
        <w:rPr>
          <w:b w:val="0"/>
          <w:bCs w:val="0"/>
          <w:color w:val="000000" w:themeColor="text1"/>
          <w:lang w:val="en-GB"/>
        </w:rPr>
        <w:t>This Agreement is governed by the laws of England and Wales, and the parties submit to the exclusive jurisdiction of the English courts.</w:t>
      </w:r>
    </w:p>
    <w:p w14:paraId="543AA957" w14:textId="77777777" w:rsidR="00733742" w:rsidRPr="00B53208" w:rsidRDefault="0098727B" w:rsidP="00542F25">
      <w:pPr>
        <w:pStyle w:val="Heading2"/>
        <w:jc w:val="both"/>
        <w:rPr>
          <w:b w:val="0"/>
          <w:bCs w:val="0"/>
          <w:color w:val="FFD600"/>
          <w:lang w:val="en-GB"/>
        </w:rPr>
      </w:pPr>
      <w:r w:rsidRPr="00B53208">
        <w:rPr>
          <w:b w:val="0"/>
          <w:bCs w:val="0"/>
          <w:color w:val="FFD600"/>
          <w:lang w:val="en-GB"/>
        </w:rPr>
        <w:pict w14:anchorId="32DEBEB4">
          <v:rect id="_x0000_i1034" style="width:0;height:1.5pt" o:hralign="center" o:hrstd="t" o:hr="t" fillcolor="#a0a0a0" stroked="f"/>
        </w:pict>
      </w:r>
    </w:p>
    <w:p w14:paraId="697F424C" w14:textId="77777777" w:rsidR="00733742" w:rsidRPr="00B53208" w:rsidRDefault="00733742" w:rsidP="00542F25">
      <w:pPr>
        <w:pStyle w:val="Heading2"/>
        <w:jc w:val="both"/>
        <w:rPr>
          <w:b w:val="0"/>
          <w:bCs w:val="0"/>
          <w:color w:val="FFD600"/>
          <w:lang w:val="en-GB"/>
        </w:rPr>
      </w:pPr>
      <w:r w:rsidRPr="00B53208">
        <w:rPr>
          <w:b w:val="0"/>
          <w:bCs w:val="0"/>
          <w:i/>
          <w:iCs/>
          <w:color w:val="FFD600"/>
          <w:lang w:val="en-GB"/>
        </w:rPr>
        <w:t>No jargon. No overwhelm. Just certified results—first time, every time.</w:t>
      </w:r>
    </w:p>
    <w:p w14:paraId="0B301221" w14:textId="403A3C86" w:rsidR="00D55E6E" w:rsidRPr="00B53208" w:rsidRDefault="00D55E6E" w:rsidP="00542F25">
      <w:pPr>
        <w:pStyle w:val="Heading2"/>
        <w:jc w:val="both"/>
        <w:rPr>
          <w:b w:val="0"/>
          <w:bCs w:val="0"/>
          <w:lang w:val="en-GB"/>
        </w:rPr>
      </w:pPr>
    </w:p>
    <w:sectPr w:rsidR="00D55E6E" w:rsidRPr="00B53208" w:rsidSect="00B94E63">
      <w:headerReference w:type="default" r:id="rId9"/>
      <w:footerReference w:type="default" r:id="rId10"/>
      <w:pgSz w:w="12240" w:h="15840"/>
      <w:pgMar w:top="1440" w:right="1800" w:bottom="1440" w:left="180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E7AD8" w14:textId="77777777" w:rsidR="00C3243A" w:rsidRDefault="00C3243A" w:rsidP="00C3243A">
      <w:pPr>
        <w:spacing w:after="0" w:line="240" w:lineRule="auto"/>
      </w:pPr>
      <w:r>
        <w:separator/>
      </w:r>
    </w:p>
  </w:endnote>
  <w:endnote w:type="continuationSeparator" w:id="0">
    <w:p w14:paraId="0A8D92BC" w14:textId="77777777" w:rsidR="00C3243A" w:rsidRDefault="00C3243A" w:rsidP="00C32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1BA64" w14:textId="494ECD3F" w:rsidR="00676C1C" w:rsidRDefault="00166145">
    <w:pPr>
      <w:pStyle w:val="Footer"/>
    </w:pPr>
    <w:r>
      <w:t xml:space="preserve">Document No - </w:t>
    </w:r>
    <w:r w:rsidR="007A0CF3">
      <w:t>001-</w:t>
    </w:r>
    <w:r w:rsidR="007A0CF3" w:rsidRPr="007A0CF3">
      <w:t>Citations</w:t>
    </w:r>
    <w:r w:rsidR="00676C1C">
      <w:ptab w:relativeTo="margin" w:alignment="center" w:leader="none"/>
    </w:r>
    <w:r>
      <w:t>Author – Lee Elson</w:t>
    </w:r>
    <w:r w:rsidR="00676C1C">
      <w:ptab w:relativeTo="margin" w:alignment="right" w:leader="none"/>
    </w:r>
    <w:r w:rsidR="007A0CF3">
      <w:t>Version</w:t>
    </w:r>
    <w:r>
      <w:t># -</w:t>
    </w:r>
    <w:r w:rsidR="007A0CF3">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53272" w14:textId="77777777" w:rsidR="00C3243A" w:rsidRDefault="00C3243A" w:rsidP="00C3243A">
      <w:pPr>
        <w:spacing w:after="0" w:line="240" w:lineRule="auto"/>
      </w:pPr>
      <w:r>
        <w:separator/>
      </w:r>
    </w:p>
  </w:footnote>
  <w:footnote w:type="continuationSeparator" w:id="0">
    <w:p w14:paraId="04C766D7" w14:textId="77777777" w:rsidR="00C3243A" w:rsidRDefault="00C3243A" w:rsidP="00C32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5EC1" w14:textId="77777777" w:rsidR="00676C1C" w:rsidRDefault="00676C1C">
    <w:pPr>
      <w:pStyle w:val="Header"/>
      <w:tabs>
        <w:tab w:val="clear" w:pos="4680"/>
        <w:tab w:val="clear" w:pos="9360"/>
      </w:tabs>
      <w:jc w:val="right"/>
      <w:rPr>
        <w:color w:val="548DD4" w:themeColor="text2" w:themeTint="99"/>
        <w:sz w:val="24"/>
        <w:szCs w:val="24"/>
      </w:rPr>
    </w:pPr>
    <w:r>
      <w:rPr>
        <w:noProof/>
        <w:color w:val="548DD4" w:themeColor="text2" w:themeTint="99"/>
        <w:sz w:val="24"/>
        <w:szCs w:val="24"/>
      </w:rPr>
      <mc:AlternateContent>
        <mc:Choice Requires="wpg">
          <w:drawing>
            <wp:anchor distT="0" distB="0" distL="114300" distR="114300" simplePos="0" relativeHeight="251659264" behindDoc="0" locked="0" layoutInCell="1" allowOverlap="1" wp14:anchorId="6804DAA4" wp14:editId="1D44BF30">
              <wp:simplePos x="0" y="0"/>
              <wp:positionH relativeFrom="rightMargin">
                <wp:align>left</wp:align>
              </wp:positionH>
              <wp:positionV relativeFrom="topMargin">
                <wp:posOffset>284521</wp:posOffset>
              </wp:positionV>
              <wp:extent cx="731520" cy="740664"/>
              <wp:effectExtent l="0" t="0" r="0" b="2540"/>
              <wp:wrapNone/>
              <wp:docPr id="70" name="Group 80"/>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66410" w14:textId="77777777" w:rsidR="00676C1C" w:rsidRPr="00F03E4E" w:rsidRDefault="00676C1C">
                            <w:pPr>
                              <w:jc w:val="right"/>
                              <w:rPr>
                                <w:color w:val="17365D" w:themeColor="text2" w:themeShade="BF"/>
                              </w:rPr>
                            </w:pPr>
                            <w:r w:rsidRPr="00F03E4E">
                              <w:rPr>
                                <w:color w:val="17365D" w:themeColor="text2" w:themeShade="BF"/>
                                <w:sz w:val="24"/>
                                <w:szCs w:val="24"/>
                              </w:rPr>
                              <w:fldChar w:fldCharType="begin"/>
                            </w:r>
                            <w:r w:rsidRPr="00F03E4E">
                              <w:rPr>
                                <w:color w:val="17365D" w:themeColor="text2" w:themeShade="BF"/>
                                <w:sz w:val="24"/>
                                <w:szCs w:val="24"/>
                              </w:rPr>
                              <w:instrText xml:space="preserve"> PAGE   \* MERGEFORMAT </w:instrText>
                            </w:r>
                            <w:r w:rsidRPr="00F03E4E">
                              <w:rPr>
                                <w:color w:val="17365D" w:themeColor="text2" w:themeShade="BF"/>
                                <w:sz w:val="24"/>
                                <w:szCs w:val="24"/>
                              </w:rPr>
                              <w:fldChar w:fldCharType="separate"/>
                            </w:r>
                            <w:r w:rsidRPr="00F03E4E">
                              <w:rPr>
                                <w:noProof/>
                                <w:color w:val="17365D" w:themeColor="text2" w:themeShade="BF"/>
                                <w:sz w:val="24"/>
                                <w:szCs w:val="24"/>
                              </w:rPr>
                              <w:t>2</w:t>
                            </w:r>
                            <w:r w:rsidRPr="00F03E4E">
                              <w:rPr>
                                <w:color w:val="17365D" w:themeColor="text2" w:themeShade="BF"/>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04DAA4" id="Group 80" o:spid="_x0000_s1026"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">
              <v:shape id="Freeform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48dd4 [1951]" stroked="f">
                <v:path arrowok="t" o:connecttype="custom" o:connectlocs="0,473242;0,473242;471071,0;475601,0;0,473242" o:connectangles="0,0,0,0,0"/>
              </v:shape>
              <v:shape id="Freeform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48dd4 [1951]" stroked="f">
                <v:path arrowok="t" o:connecttype="custom" o:connectlocs="0,592679;0,592679;591104,0;595634,4507;0,592679" o:connectangles="0,0,0,0,0"/>
              </v:shape>
              <v:shape id="Freeform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48dd4 [1951]" stroked="f">
                <v:path arrowok="t" o:connecttype="custom" o:connectlocs="0,582539;0,576905;580913,0;585443,0;0,582539" o:connectangles="0,0,0,0,0"/>
              </v:shape>
              <v:shape id="Freeform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48dd4 [1951]" stroked="f">
                <v:path arrowok="t" o:connecttype="custom" o:connectlocs="0,520566;0,520566;517499,0;522029,5634;0,520566" o:connectangles="0,0,0,0,0"/>
              </v:shape>
              <v:shape id="Freeform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48dd4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0B966410" w14:textId="77777777" w:rsidR="00676C1C" w:rsidRPr="00F03E4E" w:rsidRDefault="00676C1C">
                      <w:pPr>
                        <w:jc w:val="right"/>
                        <w:rPr>
                          <w:color w:val="17365D" w:themeColor="text2" w:themeShade="BF"/>
                        </w:rPr>
                      </w:pPr>
                      <w:r w:rsidRPr="00F03E4E">
                        <w:rPr>
                          <w:color w:val="17365D" w:themeColor="text2" w:themeShade="BF"/>
                          <w:sz w:val="24"/>
                          <w:szCs w:val="24"/>
                        </w:rPr>
                        <w:fldChar w:fldCharType="begin"/>
                      </w:r>
                      <w:r w:rsidRPr="00F03E4E">
                        <w:rPr>
                          <w:color w:val="17365D" w:themeColor="text2" w:themeShade="BF"/>
                          <w:sz w:val="24"/>
                          <w:szCs w:val="24"/>
                        </w:rPr>
                        <w:instrText xml:space="preserve"> PAGE   \* MERGEFORMAT </w:instrText>
                      </w:r>
                      <w:r w:rsidRPr="00F03E4E">
                        <w:rPr>
                          <w:color w:val="17365D" w:themeColor="text2" w:themeShade="BF"/>
                          <w:sz w:val="24"/>
                          <w:szCs w:val="24"/>
                        </w:rPr>
                        <w:fldChar w:fldCharType="separate"/>
                      </w:r>
                      <w:r w:rsidRPr="00F03E4E">
                        <w:rPr>
                          <w:noProof/>
                          <w:color w:val="17365D" w:themeColor="text2" w:themeShade="BF"/>
                          <w:sz w:val="24"/>
                          <w:szCs w:val="24"/>
                        </w:rPr>
                        <w:t>2</w:t>
                      </w:r>
                      <w:r w:rsidRPr="00F03E4E">
                        <w:rPr>
                          <w:color w:val="17365D" w:themeColor="text2" w:themeShade="BF"/>
                          <w:sz w:val="24"/>
                          <w:szCs w:val="24"/>
                        </w:rPr>
                        <w:fldChar w:fldCharType="end"/>
                      </w:r>
                    </w:p>
                  </w:txbxContent>
                </v:textbox>
              </v:shape>
              <w10:wrap anchorx="margin" anchory="margin"/>
            </v:group>
          </w:pict>
        </mc:Fallback>
      </mc:AlternateContent>
    </w:r>
  </w:p>
  <w:p w14:paraId="07A0D6F9" w14:textId="77777777" w:rsidR="00676C1C" w:rsidRDefault="00676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5E7F60"/>
    <w:multiLevelType w:val="multilevel"/>
    <w:tmpl w:val="D24077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862144"/>
    <w:multiLevelType w:val="multilevel"/>
    <w:tmpl w:val="E01C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960CEC"/>
    <w:multiLevelType w:val="multilevel"/>
    <w:tmpl w:val="B9186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FC3AE1"/>
    <w:multiLevelType w:val="multilevel"/>
    <w:tmpl w:val="02CC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8800EE"/>
    <w:multiLevelType w:val="multilevel"/>
    <w:tmpl w:val="CB34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D06FF2"/>
    <w:multiLevelType w:val="multilevel"/>
    <w:tmpl w:val="A97A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1715059">
    <w:abstractNumId w:val="8"/>
  </w:num>
  <w:num w:numId="2" w16cid:durableId="2072272184">
    <w:abstractNumId w:val="6"/>
  </w:num>
  <w:num w:numId="3" w16cid:durableId="1218668497">
    <w:abstractNumId w:val="5"/>
  </w:num>
  <w:num w:numId="4" w16cid:durableId="1343123365">
    <w:abstractNumId w:val="4"/>
  </w:num>
  <w:num w:numId="5" w16cid:durableId="129828377">
    <w:abstractNumId w:val="7"/>
  </w:num>
  <w:num w:numId="6" w16cid:durableId="1156459884">
    <w:abstractNumId w:val="3"/>
  </w:num>
  <w:num w:numId="7" w16cid:durableId="1582373761">
    <w:abstractNumId w:val="2"/>
  </w:num>
  <w:num w:numId="8" w16cid:durableId="919946441">
    <w:abstractNumId w:val="1"/>
  </w:num>
  <w:num w:numId="9" w16cid:durableId="803693264">
    <w:abstractNumId w:val="0"/>
  </w:num>
  <w:num w:numId="10" w16cid:durableId="1775443192">
    <w:abstractNumId w:val="12"/>
  </w:num>
  <w:num w:numId="11" w16cid:durableId="1302661236">
    <w:abstractNumId w:val="11"/>
  </w:num>
  <w:num w:numId="12" w16cid:durableId="977875632">
    <w:abstractNumId w:val="9"/>
  </w:num>
  <w:num w:numId="13" w16cid:durableId="948002829">
    <w:abstractNumId w:val="14"/>
  </w:num>
  <w:num w:numId="14" w16cid:durableId="1336032988">
    <w:abstractNumId w:val="10"/>
  </w:num>
  <w:num w:numId="15" w16cid:durableId="2940708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340B"/>
    <w:rsid w:val="00034616"/>
    <w:rsid w:val="0006063C"/>
    <w:rsid w:val="001463B0"/>
    <w:rsid w:val="0015074B"/>
    <w:rsid w:val="00166145"/>
    <w:rsid w:val="00276A71"/>
    <w:rsid w:val="0029639D"/>
    <w:rsid w:val="00326F90"/>
    <w:rsid w:val="00334535"/>
    <w:rsid w:val="004E13CA"/>
    <w:rsid w:val="00542F25"/>
    <w:rsid w:val="005D2B60"/>
    <w:rsid w:val="00676C1C"/>
    <w:rsid w:val="00733742"/>
    <w:rsid w:val="007961DE"/>
    <w:rsid w:val="007A0CF3"/>
    <w:rsid w:val="008F078D"/>
    <w:rsid w:val="00953278"/>
    <w:rsid w:val="0098727B"/>
    <w:rsid w:val="00A43BFC"/>
    <w:rsid w:val="00A65D99"/>
    <w:rsid w:val="00AA1D8D"/>
    <w:rsid w:val="00B47730"/>
    <w:rsid w:val="00B53208"/>
    <w:rsid w:val="00B94E63"/>
    <w:rsid w:val="00C3243A"/>
    <w:rsid w:val="00CB0664"/>
    <w:rsid w:val="00CE130E"/>
    <w:rsid w:val="00D55E6E"/>
    <w:rsid w:val="00E0231E"/>
    <w:rsid w:val="00F03E4E"/>
    <w:rsid w:val="00F03EC7"/>
    <w:rsid w:val="00FC693F"/>
    <w:rsid w:val="00FD0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4062061"/>
  <w14:defaultImageDpi w14:val="300"/>
  <w15:docId w15:val="{F97196A0-2A11-4712-BA21-38F052BE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2645">
      <w:bodyDiv w:val="1"/>
      <w:marLeft w:val="0"/>
      <w:marRight w:val="0"/>
      <w:marTop w:val="0"/>
      <w:marBottom w:val="0"/>
      <w:divBdr>
        <w:top w:val="none" w:sz="0" w:space="0" w:color="auto"/>
        <w:left w:val="none" w:sz="0" w:space="0" w:color="auto"/>
        <w:bottom w:val="none" w:sz="0" w:space="0" w:color="auto"/>
        <w:right w:val="none" w:sz="0" w:space="0" w:color="auto"/>
      </w:divBdr>
    </w:div>
    <w:div w:id="69935952">
      <w:bodyDiv w:val="1"/>
      <w:marLeft w:val="0"/>
      <w:marRight w:val="0"/>
      <w:marTop w:val="0"/>
      <w:marBottom w:val="0"/>
      <w:divBdr>
        <w:top w:val="none" w:sz="0" w:space="0" w:color="auto"/>
        <w:left w:val="none" w:sz="0" w:space="0" w:color="auto"/>
        <w:bottom w:val="none" w:sz="0" w:space="0" w:color="auto"/>
        <w:right w:val="none" w:sz="0" w:space="0" w:color="auto"/>
      </w:divBdr>
    </w:div>
    <w:div w:id="456752995">
      <w:bodyDiv w:val="1"/>
      <w:marLeft w:val="0"/>
      <w:marRight w:val="0"/>
      <w:marTop w:val="0"/>
      <w:marBottom w:val="0"/>
      <w:divBdr>
        <w:top w:val="none" w:sz="0" w:space="0" w:color="auto"/>
        <w:left w:val="none" w:sz="0" w:space="0" w:color="auto"/>
        <w:bottom w:val="none" w:sz="0" w:space="0" w:color="auto"/>
        <w:right w:val="none" w:sz="0" w:space="0" w:color="auto"/>
      </w:divBdr>
    </w:div>
    <w:div w:id="1466006078">
      <w:bodyDiv w:val="1"/>
      <w:marLeft w:val="0"/>
      <w:marRight w:val="0"/>
      <w:marTop w:val="0"/>
      <w:marBottom w:val="0"/>
      <w:divBdr>
        <w:top w:val="none" w:sz="0" w:space="0" w:color="auto"/>
        <w:left w:val="none" w:sz="0" w:space="0" w:color="auto"/>
        <w:bottom w:val="none" w:sz="0" w:space="0" w:color="auto"/>
        <w:right w:val="none" w:sz="0" w:space="0" w:color="auto"/>
      </w:divBdr>
    </w:div>
    <w:div w:id="1747067646">
      <w:bodyDiv w:val="1"/>
      <w:marLeft w:val="0"/>
      <w:marRight w:val="0"/>
      <w:marTop w:val="0"/>
      <w:marBottom w:val="0"/>
      <w:divBdr>
        <w:top w:val="none" w:sz="0" w:space="0" w:color="auto"/>
        <w:left w:val="none" w:sz="0" w:space="0" w:color="auto"/>
        <w:bottom w:val="none" w:sz="0" w:space="0" w:color="auto"/>
        <w:right w:val="none" w:sz="0" w:space="0" w:color="auto"/>
      </w:divBdr>
    </w:div>
    <w:div w:id="1960991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2698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Lee Elson</cp:lastModifiedBy>
  <cp:revision>2</cp:revision>
  <dcterms:created xsi:type="dcterms:W3CDTF">2025-05-27T14:52:00Z</dcterms:created>
  <dcterms:modified xsi:type="dcterms:W3CDTF">2025-05-27T14:52:00Z</dcterms:modified>
  <cp:category/>
</cp:coreProperties>
</file>