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45A4B" w14:textId="77777777" w:rsidR="00A07EC1" w:rsidRDefault="00000000">
      <w:pPr>
        <w:spacing w:after="40"/>
      </w:pPr>
      <w:r>
        <w:rPr>
          <w:b/>
          <w:bCs/>
          <w:caps/>
          <w:color w:val="8B3A2A"/>
          <w:sz w:val="40"/>
          <w:szCs w:val="40"/>
        </w:rPr>
        <w:t>OUR RELATIONAL AGREEMENT</w:t>
      </w:r>
    </w:p>
    <w:p w14:paraId="0FE8E6C3" w14:textId="3456A74A" w:rsidR="00A07EC1" w:rsidRDefault="00000000">
      <w:pPr>
        <w:spacing w:after="80"/>
      </w:pPr>
      <w:r>
        <w:rPr>
          <w:i/>
          <w:iCs/>
          <w:color w:val="5C3317"/>
          <w:sz w:val="22"/>
          <w:szCs w:val="22"/>
        </w:rPr>
        <w:t xml:space="preserve">Ways of </w:t>
      </w:r>
      <w:r w:rsidR="00A4668A">
        <w:rPr>
          <w:i/>
          <w:iCs/>
          <w:color w:val="5C3317"/>
          <w:sz w:val="22"/>
          <w:szCs w:val="22"/>
        </w:rPr>
        <w:t xml:space="preserve">Working </w:t>
      </w:r>
      <w:proofErr w:type="gramStart"/>
      <w:r w:rsidR="00A4668A">
        <w:rPr>
          <w:i/>
          <w:iCs/>
          <w:color w:val="5C3317"/>
          <w:sz w:val="22"/>
          <w:szCs w:val="22"/>
        </w:rPr>
        <w:t>|</w:t>
      </w:r>
      <w:r>
        <w:rPr>
          <w:i/>
          <w:iCs/>
          <w:color w:val="5C3317"/>
          <w:sz w:val="22"/>
          <w:szCs w:val="22"/>
        </w:rPr>
        <w:t xml:space="preserve">  1:1</w:t>
      </w:r>
      <w:proofErr w:type="gramEnd"/>
      <w:r>
        <w:rPr>
          <w:i/>
          <w:iCs/>
          <w:color w:val="5C3317"/>
          <w:sz w:val="22"/>
          <w:szCs w:val="22"/>
        </w:rPr>
        <w:t xml:space="preserve"> Partnership</w:t>
      </w:r>
    </w:p>
    <w:p w14:paraId="74E96F73" w14:textId="77777777" w:rsidR="00A07EC1" w:rsidRDefault="00A07EC1">
      <w:pPr>
        <w:pBdr>
          <w:bottom w:val="single" w:sz="6" w:space="1" w:color="8B3A2A"/>
        </w:pBdr>
        <w:spacing w:before="80" w:after="80"/>
      </w:pPr>
    </w:p>
    <w:p w14:paraId="3A6579DA" w14:textId="77777777" w:rsidR="00A07EC1" w:rsidRDefault="00A07EC1">
      <w:pPr>
        <w:spacing w:before="80"/>
      </w:pPr>
    </w:p>
    <w:p w14:paraId="62006966" w14:textId="77777777" w:rsidR="00A07EC1" w:rsidRDefault="00000000">
      <w:pPr>
        <w:pBdr>
          <w:top w:val="none" w:sz="0" w:space="0" w:color="FFFFFF"/>
          <w:left w:val="single" w:sz="8" w:space="0" w:color="8B3A2A"/>
          <w:bottom w:val="none" w:sz="0" w:space="0" w:color="FFFFFF"/>
          <w:right w:val="none" w:sz="0" w:space="0" w:color="FFFFFF"/>
        </w:pBdr>
        <w:spacing w:after="200"/>
        <w:ind w:left="200"/>
      </w:pPr>
      <w:r>
        <w:t>Our 1:1s exist to support clear communication, trust, growth, wellbeing, and shared accountability. This isn't just a meeting — it's a space to think, reflect, plan, and address challenges early.</w:t>
      </w:r>
    </w:p>
    <w:p w14:paraId="44D859A7" w14:textId="77777777" w:rsidR="00A07EC1" w:rsidRDefault="00A07EC1">
      <w:pPr>
        <w:spacing w:before="40"/>
      </w:pPr>
    </w:p>
    <w:p w14:paraId="3AF42F37" w14:textId="77777777" w:rsidR="00A07EC1" w:rsidRDefault="00000000">
      <w:pPr>
        <w:pBdr>
          <w:top w:val="single" w:sz="1" w:space="0" w:color="8B3A2A"/>
          <w:left w:val="single" w:sz="1" w:space="0" w:color="8B3A2A"/>
          <w:bottom w:val="single" w:sz="1" w:space="0" w:color="8B3A2A"/>
          <w:right w:val="single" w:sz="1" w:space="0" w:color="8B3A2A"/>
        </w:pBdr>
        <w:shd w:val="clear" w:color="auto" w:fill="8B3A2A"/>
        <w:ind w:left="160"/>
      </w:pPr>
      <w:r>
        <w:rPr>
          <w:b/>
          <w:bCs/>
          <w:color w:val="FFFFFF"/>
          <w:sz w:val="26"/>
          <w:szCs w:val="26"/>
        </w:rPr>
        <w:t xml:space="preserve">  How we show up — together</w:t>
      </w:r>
    </w:p>
    <w:p w14:paraId="44C418C3" w14:textId="77777777" w:rsidR="00A07EC1" w:rsidRDefault="00A07EC1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07EC1" w14:paraId="77B4A0D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shd w:val="clear" w:color="auto" w:fill="F0E0D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1F6CB21" w14:textId="77777777" w:rsidR="00A07EC1" w:rsidRDefault="00000000">
            <w:r>
              <w:rPr>
                <w:b/>
                <w:bCs/>
                <w:color w:val="5C3317"/>
              </w:rPr>
              <w:t>Employee</w:t>
            </w:r>
          </w:p>
        </w:tc>
        <w:tc>
          <w:tcPr>
            <w:tcW w:w="468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shd w:val="clear" w:color="auto" w:fill="F0E0D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3DB861B" w14:textId="77777777" w:rsidR="00A07EC1" w:rsidRDefault="00000000">
            <w:r>
              <w:rPr>
                <w:b/>
                <w:bCs/>
                <w:color w:val="5C3317"/>
              </w:rPr>
              <w:t>Manager</w:t>
            </w:r>
          </w:p>
        </w:tc>
      </w:tr>
      <w:tr w:rsidR="00A07EC1" w14:paraId="2773C19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78B0237" w14:textId="77777777" w:rsidR="00A07EC1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Bringing topics, questions, or reflections</w:t>
            </w:r>
          </w:p>
          <w:p w14:paraId="5AE0D51D" w14:textId="77777777" w:rsidR="00A07EC1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Raising issues early where possible</w:t>
            </w:r>
          </w:p>
          <w:p w14:paraId="7E5CB144" w14:textId="77777777" w:rsidR="00A07EC1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Taking ownership of agreed actions</w:t>
            </w:r>
          </w:p>
          <w:p w14:paraId="450987F2" w14:textId="77777777" w:rsidR="00A07EC1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Engaging honestly and respectfully</w:t>
            </w:r>
          </w:p>
        </w:tc>
        <w:tc>
          <w:tcPr>
            <w:tcW w:w="468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9B12DB3" w14:textId="77777777" w:rsidR="00A07EC1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Creating a respectful, safe, and focused space</w:t>
            </w:r>
          </w:p>
          <w:p w14:paraId="3D32FD40" w14:textId="77777777" w:rsidR="00A07EC1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Listening before solving</w:t>
            </w:r>
          </w:p>
          <w:p w14:paraId="682A5631" w14:textId="77777777" w:rsidR="00A07EC1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Balancing support with clarity and expectations</w:t>
            </w:r>
          </w:p>
          <w:p w14:paraId="3B397CC1" w14:textId="77777777" w:rsidR="00A07EC1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Following through on agreed actions</w:t>
            </w:r>
          </w:p>
        </w:tc>
      </w:tr>
    </w:tbl>
    <w:p w14:paraId="1ED7AB82" w14:textId="77777777" w:rsidR="00A07EC1" w:rsidRDefault="00A07EC1">
      <w:pPr>
        <w:spacing w:before="200"/>
      </w:pPr>
    </w:p>
    <w:p w14:paraId="52DB5D49" w14:textId="77777777" w:rsidR="00A07EC1" w:rsidRDefault="00000000">
      <w:pPr>
        <w:pBdr>
          <w:top w:val="single" w:sz="1" w:space="0" w:color="8B3A2A"/>
          <w:left w:val="single" w:sz="1" w:space="0" w:color="8B3A2A"/>
          <w:bottom w:val="single" w:sz="1" w:space="0" w:color="8B3A2A"/>
          <w:right w:val="single" w:sz="1" w:space="0" w:color="8B3A2A"/>
        </w:pBdr>
        <w:shd w:val="clear" w:color="auto" w:fill="8B3A2A"/>
        <w:ind w:left="160"/>
      </w:pPr>
      <w:r>
        <w:rPr>
          <w:b/>
          <w:bCs/>
          <w:color w:val="FFFFFF"/>
          <w:sz w:val="26"/>
          <w:szCs w:val="26"/>
        </w:rPr>
        <w:t xml:space="preserve">  Creating a space that works</w:t>
      </w:r>
    </w:p>
    <w:p w14:paraId="4496A92A" w14:textId="77777777" w:rsidR="00A07EC1" w:rsidRDefault="00A07EC1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760"/>
      </w:tblGrid>
      <w:tr w:rsidR="00A07EC1" w14:paraId="54D1276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shd w:val="clear" w:color="auto" w:fill="F0E0D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E47C75" w14:textId="77777777" w:rsidR="00A07EC1" w:rsidRDefault="00000000">
            <w:r>
              <w:rPr>
                <w:b/>
                <w:bCs/>
                <w:color w:val="8B3A2A"/>
                <w:sz w:val="20"/>
                <w:szCs w:val="20"/>
              </w:rPr>
              <w:t>Safety</w:t>
            </w:r>
          </w:p>
        </w:tc>
        <w:tc>
          <w:tcPr>
            <w:tcW w:w="676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2878A4A" w14:textId="77777777" w:rsidR="00A07EC1" w:rsidRDefault="00000000">
            <w:r>
              <w:rPr>
                <w:sz w:val="20"/>
                <w:szCs w:val="20"/>
              </w:rPr>
              <w:t>We aim to create a space that feels safe enough to speak openly, focused enough to be useful, and flexible enough to reflect real work and real pressure.</w:t>
            </w:r>
          </w:p>
        </w:tc>
      </w:tr>
      <w:tr w:rsidR="00A07EC1" w14:paraId="6BEB033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shd w:val="clear" w:color="auto" w:fill="FDF6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E17142" w14:textId="77777777" w:rsidR="00A07EC1" w:rsidRDefault="00000000">
            <w:r>
              <w:rPr>
                <w:b/>
                <w:bCs/>
                <w:color w:val="8B3A2A"/>
                <w:sz w:val="20"/>
                <w:szCs w:val="20"/>
              </w:rPr>
              <w:t>Confidentiality</w:t>
            </w:r>
          </w:p>
        </w:tc>
        <w:tc>
          <w:tcPr>
            <w:tcW w:w="676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shd w:val="clear" w:color="auto" w:fill="F7F7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1C2DED2" w14:textId="77777777" w:rsidR="00A07EC1" w:rsidRDefault="00000000">
            <w:r>
              <w:rPr>
                <w:sz w:val="20"/>
                <w:szCs w:val="20"/>
              </w:rPr>
              <w:t>We aim for openness and trust. If something needs to be shared beyond this space, we will name that clearly and early.</w:t>
            </w:r>
          </w:p>
        </w:tc>
      </w:tr>
      <w:tr w:rsidR="00A07EC1" w14:paraId="7AF4F9F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shd w:val="clear" w:color="auto" w:fill="F0E0D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E74885" w14:textId="77777777" w:rsidR="00A07EC1" w:rsidRDefault="00000000">
            <w:r>
              <w:rPr>
                <w:b/>
                <w:bCs/>
                <w:color w:val="8B3A2A"/>
                <w:sz w:val="20"/>
                <w:szCs w:val="20"/>
              </w:rPr>
              <w:t>Escalation</w:t>
            </w:r>
          </w:p>
        </w:tc>
        <w:tc>
          <w:tcPr>
            <w:tcW w:w="676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0D5F3C1" w14:textId="77777777" w:rsidR="00A07EC1" w:rsidRDefault="00000000">
            <w:r>
              <w:rPr>
                <w:sz w:val="20"/>
                <w:szCs w:val="20"/>
              </w:rPr>
              <w:t>Risks, wellbeing concerns, or critical issues will be shared with the appropriate leader or manager as needed, transparently.</w:t>
            </w:r>
          </w:p>
        </w:tc>
      </w:tr>
      <w:tr w:rsidR="00A07EC1" w14:paraId="09C8B8F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shd w:val="clear" w:color="auto" w:fill="FDF6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277F09" w14:textId="77777777" w:rsidR="00A07EC1" w:rsidRDefault="00000000">
            <w:r>
              <w:rPr>
                <w:b/>
                <w:bCs/>
                <w:color w:val="8B3A2A"/>
                <w:sz w:val="20"/>
                <w:szCs w:val="20"/>
              </w:rPr>
              <w:t>No surprises</w:t>
            </w:r>
          </w:p>
        </w:tc>
        <w:tc>
          <w:tcPr>
            <w:tcW w:w="676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shd w:val="clear" w:color="auto" w:fill="F7F7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D413631" w14:textId="77777777" w:rsidR="00A07EC1" w:rsidRDefault="00000000">
            <w:r>
              <w:rPr>
                <w:sz w:val="20"/>
                <w:szCs w:val="20"/>
              </w:rPr>
              <w:t>Significant issues, feedback, or concerns will not come as a surprise. Where possible, these will be raised early in our 1:1s, with transparency about what may need to be escalated and why.</w:t>
            </w:r>
          </w:p>
        </w:tc>
      </w:tr>
    </w:tbl>
    <w:p w14:paraId="746B9F6F" w14:textId="77777777" w:rsidR="00A07EC1" w:rsidRDefault="00A07EC1">
      <w:pPr>
        <w:spacing w:before="200"/>
      </w:pPr>
    </w:p>
    <w:p w14:paraId="5FD053C4" w14:textId="77777777" w:rsidR="00A07EC1" w:rsidRDefault="00000000">
      <w:pPr>
        <w:pBdr>
          <w:top w:val="single" w:sz="1" w:space="0" w:color="8B3A2A"/>
          <w:left w:val="single" w:sz="1" w:space="0" w:color="8B3A2A"/>
          <w:bottom w:val="single" w:sz="1" w:space="0" w:color="8B3A2A"/>
          <w:right w:val="single" w:sz="1" w:space="0" w:color="8B3A2A"/>
        </w:pBdr>
        <w:shd w:val="clear" w:color="auto" w:fill="8B3A2A"/>
        <w:ind w:left="160"/>
      </w:pPr>
      <w:r>
        <w:rPr>
          <w:b/>
          <w:bCs/>
          <w:color w:val="FFFFFF"/>
          <w:sz w:val="26"/>
          <w:szCs w:val="26"/>
        </w:rPr>
        <w:t xml:space="preserve">  How we will communicate together</w:t>
      </w:r>
    </w:p>
    <w:p w14:paraId="562A7C84" w14:textId="77777777" w:rsidR="00A07EC1" w:rsidRDefault="00A07EC1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A07EC1" w14:paraId="4B6443A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shd w:val="clear" w:color="auto" w:fill="F0E0D0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6F7A686" w14:textId="77777777" w:rsidR="00A07EC1" w:rsidRDefault="00000000">
            <w:r>
              <w:rPr>
                <w:b/>
                <w:bCs/>
                <w:color w:val="5C3317"/>
                <w:sz w:val="20"/>
                <w:szCs w:val="20"/>
              </w:rPr>
              <w:t>What helps you engage well in our 1:1s?</w:t>
            </w:r>
          </w:p>
        </w:tc>
        <w:tc>
          <w:tcPr>
            <w:tcW w:w="636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5BC42F6" w14:textId="77777777" w:rsidR="00A07EC1" w:rsidRDefault="00A07EC1"/>
          <w:p w14:paraId="3261C0DE" w14:textId="77777777" w:rsidR="00A07EC1" w:rsidRDefault="00A07EC1"/>
          <w:p w14:paraId="6B30D4E5" w14:textId="77777777" w:rsidR="00A07EC1" w:rsidRDefault="00A07EC1"/>
        </w:tc>
      </w:tr>
      <w:tr w:rsidR="00A07EC1" w14:paraId="0E30ED6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shd w:val="clear" w:color="auto" w:fill="FDF6F0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839429" w14:textId="77777777" w:rsidR="00A07EC1" w:rsidRDefault="00000000">
            <w:r>
              <w:rPr>
                <w:b/>
                <w:bCs/>
                <w:color w:val="5C3317"/>
                <w:sz w:val="20"/>
                <w:szCs w:val="20"/>
              </w:rPr>
              <w:t>What is our feedback process?</w:t>
            </w:r>
          </w:p>
        </w:tc>
        <w:tc>
          <w:tcPr>
            <w:tcW w:w="636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2D7E1D4" w14:textId="77777777" w:rsidR="00A07EC1" w:rsidRDefault="00A07EC1"/>
          <w:p w14:paraId="1EFF624D" w14:textId="77777777" w:rsidR="00A07EC1" w:rsidRDefault="00A07EC1"/>
          <w:p w14:paraId="466AE71C" w14:textId="77777777" w:rsidR="00A07EC1" w:rsidRDefault="00A07EC1"/>
        </w:tc>
      </w:tr>
      <w:tr w:rsidR="00A07EC1" w14:paraId="69FF62D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shd w:val="clear" w:color="auto" w:fill="F0E0D0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6111052" w14:textId="77777777" w:rsidR="00A07EC1" w:rsidRDefault="00000000">
            <w:r>
              <w:rPr>
                <w:b/>
                <w:bCs/>
                <w:color w:val="5C3317"/>
                <w:sz w:val="20"/>
                <w:szCs w:val="20"/>
              </w:rPr>
              <w:t>How should we raise difficult or sensitive topics?</w:t>
            </w:r>
          </w:p>
        </w:tc>
        <w:tc>
          <w:tcPr>
            <w:tcW w:w="636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7ABC339" w14:textId="77777777" w:rsidR="00A07EC1" w:rsidRDefault="00A07EC1"/>
          <w:p w14:paraId="736D4CB4" w14:textId="77777777" w:rsidR="00A07EC1" w:rsidRDefault="00A07EC1"/>
          <w:p w14:paraId="43247DEA" w14:textId="77777777" w:rsidR="00A07EC1" w:rsidRDefault="00A07EC1"/>
        </w:tc>
      </w:tr>
      <w:tr w:rsidR="00A07EC1" w14:paraId="26B24D3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shd w:val="clear" w:color="auto" w:fill="FDF6F0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57F63A5" w14:textId="77777777" w:rsidR="00A07EC1" w:rsidRDefault="00000000">
            <w:r>
              <w:rPr>
                <w:b/>
                <w:bCs/>
                <w:color w:val="5C3317"/>
                <w:sz w:val="20"/>
                <w:szCs w:val="20"/>
              </w:rPr>
              <w:t>When things feel off — what do we do?</w:t>
            </w:r>
          </w:p>
        </w:tc>
        <w:tc>
          <w:tcPr>
            <w:tcW w:w="636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31E5164" w14:textId="77777777" w:rsidR="00A07EC1" w:rsidRDefault="00A07EC1"/>
          <w:p w14:paraId="3D250F64" w14:textId="77777777" w:rsidR="00A07EC1" w:rsidRDefault="00A07EC1"/>
          <w:p w14:paraId="51CC53A9" w14:textId="77777777" w:rsidR="00A07EC1" w:rsidRDefault="00A07EC1"/>
        </w:tc>
      </w:tr>
    </w:tbl>
    <w:p w14:paraId="21481FA1" w14:textId="77777777" w:rsidR="00A07EC1" w:rsidRDefault="00A07EC1">
      <w:pPr>
        <w:spacing w:before="200"/>
      </w:pPr>
    </w:p>
    <w:p w14:paraId="66F21A42" w14:textId="77777777" w:rsidR="00A07EC1" w:rsidRDefault="00000000">
      <w:pPr>
        <w:pBdr>
          <w:top w:val="single" w:sz="1" w:space="0" w:color="8B3A2A"/>
          <w:left w:val="single" w:sz="1" w:space="0" w:color="8B3A2A"/>
          <w:bottom w:val="single" w:sz="1" w:space="0" w:color="8B3A2A"/>
          <w:right w:val="single" w:sz="1" w:space="0" w:color="8B3A2A"/>
        </w:pBdr>
        <w:shd w:val="clear" w:color="auto" w:fill="8B3A2A"/>
        <w:ind w:left="160"/>
      </w:pPr>
      <w:r>
        <w:rPr>
          <w:b/>
          <w:bCs/>
          <w:color w:val="FFFFFF"/>
          <w:sz w:val="26"/>
          <w:szCs w:val="26"/>
        </w:rPr>
        <w:t xml:space="preserve">  How we will use our time</w:t>
      </w:r>
    </w:p>
    <w:p w14:paraId="70E64DB6" w14:textId="77777777" w:rsidR="00A07EC1" w:rsidRDefault="00A07EC1">
      <w:pPr>
        <w:spacing w:before="100"/>
      </w:pPr>
    </w:p>
    <w:p w14:paraId="4E4022FF" w14:textId="77777777" w:rsidR="00A07EC1" w:rsidRDefault="00000000">
      <w:pPr>
        <w:spacing w:after="60"/>
      </w:pPr>
      <w:r>
        <w:rPr>
          <w:b/>
          <w:bCs/>
          <w:caps/>
          <w:color w:val="8B3A2A"/>
          <w:sz w:val="17"/>
          <w:szCs w:val="17"/>
        </w:rPr>
        <w:t>Frequency</w:t>
      </w:r>
    </w:p>
    <w:p w14:paraId="0D8B6F6D" w14:textId="77777777" w:rsidR="00A07EC1" w:rsidRDefault="00000000">
      <w:pPr>
        <w:spacing w:before="60" w:after="60"/>
      </w:pPr>
      <w:proofErr w:type="gramStart"/>
      <w:r>
        <w:t>☐  Weekly</w:t>
      </w:r>
      <w:proofErr w:type="gramEnd"/>
      <w:r>
        <w:t xml:space="preserve">        </w:t>
      </w:r>
      <w:proofErr w:type="gramStart"/>
      <w:r>
        <w:t>☐  Fortnightly</w:t>
      </w:r>
      <w:proofErr w:type="gramEnd"/>
      <w:r>
        <w:t xml:space="preserve">        </w:t>
      </w:r>
      <w:proofErr w:type="gramStart"/>
      <w:r>
        <w:t>☐  Monthly</w:t>
      </w:r>
      <w:proofErr w:type="gramEnd"/>
      <w:r>
        <w:t xml:space="preserve">        </w:t>
      </w:r>
      <w:proofErr w:type="gramStart"/>
      <w:r>
        <w:t>☐  Other</w:t>
      </w:r>
      <w:proofErr w:type="gramEnd"/>
    </w:p>
    <w:p w14:paraId="393E5375" w14:textId="77777777" w:rsidR="00A07EC1" w:rsidRDefault="00A07EC1">
      <w:pPr>
        <w:spacing w:before="80"/>
      </w:pPr>
    </w:p>
    <w:p w14:paraId="27148573" w14:textId="77777777" w:rsidR="00A07EC1" w:rsidRDefault="00000000">
      <w:pPr>
        <w:spacing w:after="60"/>
      </w:pPr>
      <w:r>
        <w:rPr>
          <w:b/>
          <w:bCs/>
          <w:caps/>
          <w:color w:val="8B3A2A"/>
          <w:sz w:val="17"/>
          <w:szCs w:val="17"/>
        </w:rPr>
        <w:t>Format</w:t>
      </w:r>
    </w:p>
    <w:p w14:paraId="59504D5D" w14:textId="77777777" w:rsidR="00A07EC1" w:rsidRDefault="00000000">
      <w:pPr>
        <w:spacing w:before="60" w:after="60"/>
      </w:pPr>
      <w:proofErr w:type="gramStart"/>
      <w:r>
        <w:t>☐  In</w:t>
      </w:r>
      <w:proofErr w:type="gramEnd"/>
      <w:r>
        <w:t xml:space="preserve">-person        </w:t>
      </w:r>
      <w:proofErr w:type="gramStart"/>
      <w:r>
        <w:t>☐  Online</w:t>
      </w:r>
      <w:proofErr w:type="gramEnd"/>
      <w:r>
        <w:t xml:space="preserve">        </w:t>
      </w:r>
      <w:proofErr w:type="gramStart"/>
      <w:r>
        <w:t>☐  Hybrid</w:t>
      </w:r>
      <w:proofErr w:type="gramEnd"/>
    </w:p>
    <w:p w14:paraId="78B4D8A6" w14:textId="77777777" w:rsidR="00A07EC1" w:rsidRDefault="00A07EC1">
      <w:pPr>
        <w:spacing w:before="80"/>
      </w:pPr>
    </w:p>
    <w:p w14:paraId="4CE85FC6" w14:textId="77777777" w:rsidR="00A07EC1" w:rsidRDefault="00000000">
      <w:pPr>
        <w:spacing w:after="60"/>
      </w:pPr>
      <w:r>
        <w:rPr>
          <w:b/>
          <w:bCs/>
          <w:caps/>
          <w:color w:val="8B3A2A"/>
          <w:sz w:val="17"/>
          <w:szCs w:val="17"/>
        </w:rPr>
        <w:t>Our preferred focus</w:t>
      </w:r>
    </w:p>
    <w:p w14:paraId="09AF185C" w14:textId="77777777" w:rsidR="00A07EC1" w:rsidRDefault="00000000">
      <w:pPr>
        <w:pStyle w:val="ListParagraph"/>
        <w:numPr>
          <w:ilvl w:val="0"/>
          <w:numId w:val="2"/>
        </w:numPr>
        <w:spacing w:before="40" w:after="40"/>
      </w:pPr>
      <w:r>
        <w:t>Current priorities and progress</w:t>
      </w:r>
    </w:p>
    <w:p w14:paraId="1D462457" w14:textId="77777777" w:rsidR="00A07EC1" w:rsidRDefault="00000000">
      <w:pPr>
        <w:pStyle w:val="ListParagraph"/>
        <w:numPr>
          <w:ilvl w:val="0"/>
          <w:numId w:val="2"/>
        </w:numPr>
        <w:spacing w:before="40" w:after="40"/>
      </w:pPr>
      <w:r>
        <w:t>Challenges or pressure points</w:t>
      </w:r>
    </w:p>
    <w:p w14:paraId="26ECE9CF" w14:textId="77777777" w:rsidR="00A07EC1" w:rsidRDefault="00000000">
      <w:pPr>
        <w:pStyle w:val="ListParagraph"/>
        <w:numPr>
          <w:ilvl w:val="0"/>
          <w:numId w:val="2"/>
        </w:numPr>
        <w:spacing w:before="40" w:after="40"/>
      </w:pPr>
      <w:r>
        <w:t>Development and growth</w:t>
      </w:r>
    </w:p>
    <w:p w14:paraId="69D2799F" w14:textId="77777777" w:rsidR="00A07EC1" w:rsidRDefault="00000000">
      <w:pPr>
        <w:pStyle w:val="ListParagraph"/>
        <w:numPr>
          <w:ilvl w:val="0"/>
          <w:numId w:val="2"/>
        </w:numPr>
        <w:spacing w:before="40" w:after="40"/>
      </w:pPr>
      <w:r>
        <w:t>Team or stakeholder dynamics</w:t>
      </w:r>
    </w:p>
    <w:p w14:paraId="4A90B748" w14:textId="77777777" w:rsidR="00A07EC1" w:rsidRDefault="00000000">
      <w:pPr>
        <w:pStyle w:val="ListParagraph"/>
        <w:numPr>
          <w:ilvl w:val="0"/>
          <w:numId w:val="2"/>
        </w:numPr>
        <w:spacing w:before="40" w:after="40"/>
      </w:pPr>
      <w:r>
        <w:t>Anything that needs thinking space</w:t>
      </w:r>
    </w:p>
    <w:p w14:paraId="2CD41BED" w14:textId="77777777" w:rsidR="00A07EC1" w:rsidRDefault="00A07EC1">
      <w:pPr>
        <w:spacing w:before="80"/>
      </w:pPr>
    </w:p>
    <w:p w14:paraId="6040139C" w14:textId="77777777" w:rsidR="00A07EC1" w:rsidRDefault="00000000">
      <w:pPr>
        <w:pBdr>
          <w:top w:val="none" w:sz="0" w:space="0" w:color="FFFFFF"/>
          <w:left w:val="single" w:sz="6" w:space="0" w:color="F0E0D0"/>
          <w:bottom w:val="none" w:sz="0" w:space="0" w:color="FFFFFF"/>
          <w:right w:val="none" w:sz="0" w:space="0" w:color="FFFFFF"/>
        </w:pBdr>
        <w:spacing w:before="40" w:after="120"/>
        <w:ind w:left="160"/>
      </w:pPr>
      <w:r>
        <w:rPr>
          <w:b/>
          <w:bCs/>
          <w:color w:val="5C3317"/>
        </w:rPr>
        <w:t xml:space="preserve">Flexibility:  </w:t>
      </w:r>
      <w:r>
        <w:rPr>
          <w:i/>
          <w:iCs/>
        </w:rPr>
        <w:t>We'll adapt as needed — shortening, extending, or rescheduling based on workload, wellbeing, and priorities.</w:t>
      </w:r>
    </w:p>
    <w:p w14:paraId="153D3093" w14:textId="77777777" w:rsidR="00A07EC1" w:rsidRDefault="00A07EC1">
      <w:pPr>
        <w:spacing w:before="120"/>
      </w:pPr>
    </w:p>
    <w:p w14:paraId="677D3644" w14:textId="77777777" w:rsidR="00A07EC1" w:rsidRDefault="00000000">
      <w:pPr>
        <w:pBdr>
          <w:top w:val="single" w:sz="1" w:space="0" w:color="8B3A2A"/>
          <w:left w:val="single" w:sz="1" w:space="0" w:color="8B3A2A"/>
          <w:bottom w:val="single" w:sz="1" w:space="0" w:color="8B3A2A"/>
          <w:right w:val="single" w:sz="1" w:space="0" w:color="8B3A2A"/>
        </w:pBdr>
        <w:shd w:val="clear" w:color="auto" w:fill="8B3A2A"/>
        <w:ind w:left="160"/>
      </w:pPr>
      <w:r>
        <w:rPr>
          <w:b/>
          <w:bCs/>
          <w:color w:val="FFFFFF"/>
          <w:sz w:val="26"/>
          <w:szCs w:val="26"/>
        </w:rPr>
        <w:t xml:space="preserve">  Current focus and growth</w:t>
      </w:r>
    </w:p>
    <w:p w14:paraId="4997B7C1" w14:textId="77777777" w:rsidR="00A07EC1" w:rsidRDefault="00A07EC1">
      <w:pPr>
        <w:spacing w:before="80"/>
      </w:pPr>
    </w:p>
    <w:p w14:paraId="5C7133EA" w14:textId="77777777" w:rsidR="00A07EC1" w:rsidRDefault="00000000">
      <w:pPr>
        <w:spacing w:after="80"/>
      </w:pPr>
      <w:r>
        <w:t>Use this section to track what matters most right now. Revisit and update regularly.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3280"/>
        <w:gridCol w:w="3280"/>
      </w:tblGrid>
      <w:tr w:rsidR="00A07EC1" w14:paraId="211CFF9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shd w:val="clear" w:color="auto" w:fill="F0E0D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DE178D0" w14:textId="77777777" w:rsidR="00A07EC1" w:rsidRDefault="00000000">
            <w:r>
              <w:rPr>
                <w:b/>
                <w:bCs/>
                <w:color w:val="5C3317"/>
                <w:sz w:val="20"/>
                <w:szCs w:val="20"/>
              </w:rPr>
              <w:t>Area of focus</w:t>
            </w:r>
          </w:p>
        </w:tc>
        <w:tc>
          <w:tcPr>
            <w:tcW w:w="280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shd w:val="clear" w:color="auto" w:fill="F0E0D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DE4B77A" w14:textId="77777777" w:rsidR="00A07EC1" w:rsidRDefault="00000000">
            <w:r>
              <w:rPr>
                <w:b/>
                <w:bCs/>
                <w:color w:val="5C3317"/>
                <w:sz w:val="20"/>
                <w:szCs w:val="20"/>
              </w:rPr>
              <w:t>Goal / intention</w:t>
            </w:r>
          </w:p>
        </w:tc>
        <w:tc>
          <w:tcPr>
            <w:tcW w:w="280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shd w:val="clear" w:color="auto" w:fill="F0E0D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A5F9D28" w14:textId="77777777" w:rsidR="00A07EC1" w:rsidRDefault="00000000">
            <w:r>
              <w:rPr>
                <w:b/>
                <w:bCs/>
                <w:color w:val="5C3317"/>
                <w:sz w:val="20"/>
                <w:szCs w:val="20"/>
              </w:rPr>
              <w:t>Support needed</w:t>
            </w:r>
          </w:p>
        </w:tc>
      </w:tr>
      <w:tr w:rsidR="00A07EC1" w14:paraId="6797E6D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0853710" w14:textId="77777777" w:rsidR="00A07EC1" w:rsidRDefault="00A07EC1"/>
          <w:p w14:paraId="419E5567" w14:textId="77777777" w:rsidR="00A07EC1" w:rsidRDefault="00A07EC1"/>
        </w:tc>
        <w:tc>
          <w:tcPr>
            <w:tcW w:w="328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23F1C2B" w14:textId="77777777" w:rsidR="00A07EC1" w:rsidRDefault="00A07EC1"/>
          <w:p w14:paraId="7A288FF5" w14:textId="77777777" w:rsidR="00A07EC1" w:rsidRDefault="00A07EC1"/>
        </w:tc>
        <w:tc>
          <w:tcPr>
            <w:tcW w:w="328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127B167" w14:textId="77777777" w:rsidR="00A07EC1" w:rsidRDefault="00A07EC1"/>
          <w:p w14:paraId="6ACD7895" w14:textId="77777777" w:rsidR="00A07EC1" w:rsidRDefault="00A07EC1"/>
        </w:tc>
      </w:tr>
      <w:tr w:rsidR="00A07EC1" w14:paraId="25D813C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9807F88" w14:textId="77777777" w:rsidR="00A07EC1" w:rsidRDefault="00A07EC1"/>
          <w:p w14:paraId="61A956AD" w14:textId="77777777" w:rsidR="00A07EC1" w:rsidRDefault="00A07EC1"/>
        </w:tc>
        <w:tc>
          <w:tcPr>
            <w:tcW w:w="328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86F159F" w14:textId="77777777" w:rsidR="00A07EC1" w:rsidRDefault="00A07EC1"/>
          <w:p w14:paraId="189D4862" w14:textId="77777777" w:rsidR="00A07EC1" w:rsidRDefault="00A07EC1"/>
        </w:tc>
        <w:tc>
          <w:tcPr>
            <w:tcW w:w="328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4EEA659" w14:textId="77777777" w:rsidR="00A07EC1" w:rsidRDefault="00A07EC1"/>
          <w:p w14:paraId="3270A0DD" w14:textId="77777777" w:rsidR="00A07EC1" w:rsidRDefault="00A07EC1"/>
        </w:tc>
      </w:tr>
      <w:tr w:rsidR="00A07EC1" w14:paraId="592FB1D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D7B9CCC" w14:textId="77777777" w:rsidR="00A07EC1" w:rsidRDefault="00A07EC1"/>
          <w:p w14:paraId="3A3B2057" w14:textId="77777777" w:rsidR="00A07EC1" w:rsidRDefault="00A07EC1"/>
        </w:tc>
        <w:tc>
          <w:tcPr>
            <w:tcW w:w="328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954888B" w14:textId="77777777" w:rsidR="00A07EC1" w:rsidRDefault="00A07EC1"/>
          <w:p w14:paraId="0B06F54C" w14:textId="77777777" w:rsidR="00A07EC1" w:rsidRDefault="00A07EC1"/>
        </w:tc>
        <w:tc>
          <w:tcPr>
            <w:tcW w:w="3280" w:type="dxa"/>
            <w:tcBorders>
              <w:top w:val="single" w:sz="1" w:space="0" w:color="D5C0B0"/>
              <w:left w:val="single" w:sz="1" w:space="0" w:color="D5C0B0"/>
              <w:bottom w:val="single" w:sz="1" w:space="0" w:color="D5C0B0"/>
              <w:right w:val="single" w:sz="1" w:space="0" w:color="D5C0B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4FD0BF3" w14:textId="77777777" w:rsidR="00A07EC1" w:rsidRDefault="00A07EC1"/>
          <w:p w14:paraId="1AC02A9E" w14:textId="77777777" w:rsidR="00A07EC1" w:rsidRDefault="00A07EC1"/>
        </w:tc>
      </w:tr>
    </w:tbl>
    <w:p w14:paraId="15C7232F" w14:textId="77777777" w:rsidR="00A07EC1" w:rsidRDefault="00A07EC1">
      <w:pPr>
        <w:spacing w:before="200"/>
      </w:pPr>
    </w:p>
    <w:p w14:paraId="139D88E2" w14:textId="77777777" w:rsidR="00A07EC1" w:rsidRDefault="00000000">
      <w:pPr>
        <w:pBdr>
          <w:top w:val="single" w:sz="1" w:space="0" w:color="8B3A2A"/>
          <w:left w:val="single" w:sz="1" w:space="0" w:color="8B3A2A"/>
          <w:bottom w:val="single" w:sz="1" w:space="0" w:color="8B3A2A"/>
          <w:right w:val="single" w:sz="1" w:space="0" w:color="8B3A2A"/>
        </w:pBdr>
        <w:shd w:val="clear" w:color="auto" w:fill="8B3A2A"/>
        <w:ind w:left="160"/>
      </w:pPr>
      <w:r>
        <w:rPr>
          <w:b/>
          <w:bCs/>
          <w:color w:val="FFFFFF"/>
          <w:sz w:val="26"/>
          <w:szCs w:val="26"/>
        </w:rPr>
        <w:t xml:space="preserve">  Review and reset</w:t>
      </w:r>
    </w:p>
    <w:p w14:paraId="1D991288" w14:textId="77777777" w:rsidR="00A07EC1" w:rsidRDefault="00A07EC1">
      <w:pPr>
        <w:spacing w:before="100"/>
      </w:pPr>
    </w:p>
    <w:p w14:paraId="1468A960" w14:textId="77777777" w:rsidR="00A07EC1" w:rsidRDefault="00000000">
      <w:pPr>
        <w:spacing w:after="80"/>
      </w:pPr>
      <w:r>
        <w:t>We'll revisit this agreement periodically and adjust as needed. A good agreement grows with the relationship.</w:t>
      </w:r>
    </w:p>
    <w:p w14:paraId="0E3683AC" w14:textId="77777777" w:rsidR="00A07EC1" w:rsidRDefault="00A07EC1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A07EC1" w14:paraId="7EE0BAD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5C660F03" w14:textId="77777777" w:rsidR="00A07EC1" w:rsidRDefault="00000000">
            <w:r>
              <w:rPr>
                <w:b/>
                <w:bCs/>
                <w:color w:val="5C3317"/>
                <w:sz w:val="20"/>
                <w:szCs w:val="20"/>
              </w:rPr>
              <w:t>Next review date: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2" w:space="0" w:color="B0A090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25AC267" w14:textId="77777777" w:rsidR="00A07EC1" w:rsidRDefault="00A07EC1"/>
        </w:tc>
      </w:tr>
    </w:tbl>
    <w:p w14:paraId="0E6D9B23" w14:textId="77777777" w:rsidR="00A07EC1" w:rsidRDefault="00A07EC1">
      <w:pPr>
        <w:spacing w:before="200"/>
      </w:pPr>
    </w:p>
    <w:p w14:paraId="1DE54218" w14:textId="77777777" w:rsidR="00A07EC1" w:rsidRDefault="00000000">
      <w:pPr>
        <w:pBdr>
          <w:top w:val="single" w:sz="1" w:space="0" w:color="8B3A2A"/>
          <w:left w:val="single" w:sz="1" w:space="0" w:color="8B3A2A"/>
          <w:bottom w:val="single" w:sz="1" w:space="0" w:color="8B3A2A"/>
          <w:right w:val="single" w:sz="1" w:space="0" w:color="8B3A2A"/>
        </w:pBdr>
        <w:shd w:val="clear" w:color="auto" w:fill="8B3A2A"/>
        <w:ind w:left="160"/>
      </w:pPr>
      <w:r>
        <w:rPr>
          <w:b/>
          <w:bCs/>
          <w:color w:val="FFFFFF"/>
          <w:sz w:val="26"/>
          <w:szCs w:val="26"/>
        </w:rPr>
        <w:t xml:space="preserve">  Signatures</w:t>
      </w:r>
    </w:p>
    <w:p w14:paraId="7F2544EB" w14:textId="77777777" w:rsidR="00A07EC1" w:rsidRDefault="00A07EC1">
      <w:pPr>
        <w:spacing w:before="100"/>
      </w:pPr>
    </w:p>
    <w:p w14:paraId="53D1E009" w14:textId="77777777" w:rsidR="00A07EC1" w:rsidRDefault="00000000">
      <w:pPr>
        <w:spacing w:after="80"/>
      </w:pPr>
      <w:r>
        <w:t>By signing, we commit to showing up for this time together — with honesty, care, and shared accountability.</w:t>
      </w:r>
    </w:p>
    <w:p w14:paraId="358C8C11" w14:textId="77777777" w:rsidR="00A07EC1" w:rsidRDefault="00A07EC1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07EC1" w14:paraId="1E0EA14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6BE636FF" w14:textId="77777777" w:rsidR="00A07EC1" w:rsidRDefault="00000000">
            <w:pPr>
              <w:spacing w:after="80"/>
            </w:pPr>
            <w:r>
              <w:rPr>
                <w:b/>
                <w:bCs/>
                <w:color w:val="5C3317"/>
                <w:sz w:val="20"/>
                <w:szCs w:val="20"/>
              </w:rPr>
              <w:t>Employee</w:t>
            </w:r>
          </w:p>
          <w:p w14:paraId="79D8D822" w14:textId="77777777" w:rsidR="00A07EC1" w:rsidRDefault="00A07EC1">
            <w:pPr>
              <w:pBdr>
                <w:bottom w:val="single" w:sz="2" w:space="0" w:color="B0A090"/>
              </w:pBdr>
              <w:spacing w:before="200" w:after="80"/>
            </w:pPr>
          </w:p>
          <w:p w14:paraId="0EE8882A" w14:textId="77777777" w:rsidR="00A07EC1" w:rsidRDefault="00000000">
            <w:pPr>
              <w:spacing w:before="40" w:after="120"/>
            </w:pPr>
            <w:r>
              <w:rPr>
                <w:i/>
                <w:iCs/>
                <w:color w:val="999999"/>
                <w:sz w:val="18"/>
                <w:szCs w:val="18"/>
              </w:rPr>
              <w:t>Signature</w:t>
            </w:r>
          </w:p>
          <w:p w14:paraId="09BC77D2" w14:textId="77777777" w:rsidR="00A07EC1" w:rsidRDefault="00A07EC1">
            <w:pPr>
              <w:pBdr>
                <w:bottom w:val="single" w:sz="2" w:space="0" w:color="B0A090"/>
              </w:pBdr>
              <w:spacing w:before="80" w:after="80"/>
            </w:pPr>
          </w:p>
          <w:p w14:paraId="1E4D6E7C" w14:textId="77777777" w:rsidR="00A07EC1" w:rsidRDefault="00000000">
            <w:pPr>
              <w:spacing w:before="40"/>
            </w:pPr>
            <w:r>
              <w:rPr>
                <w:i/>
                <w:iCs/>
                <w:color w:val="999999"/>
                <w:sz w:val="18"/>
                <w:szCs w:val="18"/>
              </w:rPr>
              <w:t>Date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1B94518F" w14:textId="77777777" w:rsidR="00A07EC1" w:rsidRDefault="00000000">
            <w:pPr>
              <w:spacing w:after="80"/>
            </w:pPr>
            <w:r>
              <w:rPr>
                <w:b/>
                <w:bCs/>
                <w:color w:val="5C3317"/>
                <w:sz w:val="20"/>
                <w:szCs w:val="20"/>
              </w:rPr>
              <w:lastRenderedPageBreak/>
              <w:t>Manager</w:t>
            </w:r>
          </w:p>
          <w:p w14:paraId="24098B81" w14:textId="77777777" w:rsidR="00A07EC1" w:rsidRDefault="00A07EC1">
            <w:pPr>
              <w:pBdr>
                <w:bottom w:val="single" w:sz="2" w:space="0" w:color="B0A090"/>
              </w:pBdr>
              <w:spacing w:before="200" w:after="80"/>
            </w:pPr>
          </w:p>
          <w:p w14:paraId="1D39A251" w14:textId="77777777" w:rsidR="00A07EC1" w:rsidRDefault="00000000">
            <w:pPr>
              <w:spacing w:before="40" w:after="120"/>
            </w:pPr>
            <w:r>
              <w:rPr>
                <w:i/>
                <w:iCs/>
                <w:color w:val="999999"/>
                <w:sz w:val="18"/>
                <w:szCs w:val="18"/>
              </w:rPr>
              <w:t>Signature</w:t>
            </w:r>
          </w:p>
          <w:p w14:paraId="4714B7B8" w14:textId="77777777" w:rsidR="00A07EC1" w:rsidRDefault="00A07EC1">
            <w:pPr>
              <w:pBdr>
                <w:bottom w:val="single" w:sz="2" w:space="0" w:color="B0A090"/>
              </w:pBdr>
              <w:spacing w:before="80" w:after="80"/>
            </w:pPr>
          </w:p>
          <w:p w14:paraId="00D8F3D3" w14:textId="77777777" w:rsidR="00A07EC1" w:rsidRDefault="00000000">
            <w:pPr>
              <w:spacing w:before="40"/>
            </w:pPr>
            <w:r>
              <w:rPr>
                <w:i/>
                <w:iCs/>
                <w:color w:val="999999"/>
                <w:sz w:val="18"/>
                <w:szCs w:val="18"/>
              </w:rPr>
              <w:t>Date</w:t>
            </w:r>
          </w:p>
        </w:tc>
      </w:tr>
    </w:tbl>
    <w:p w14:paraId="324EAA91" w14:textId="77777777" w:rsidR="00A07EC1" w:rsidRDefault="00A07EC1">
      <w:pPr>
        <w:spacing w:before="200"/>
      </w:pPr>
    </w:p>
    <w:p w14:paraId="0EF2465F" w14:textId="77777777" w:rsidR="00A07EC1" w:rsidRDefault="00A07EC1">
      <w:pPr>
        <w:pBdr>
          <w:bottom w:val="single" w:sz="3" w:space="1" w:color="8B3A2A"/>
        </w:pBdr>
        <w:spacing w:before="80" w:after="80"/>
      </w:pPr>
    </w:p>
    <w:p w14:paraId="7F82637E" w14:textId="77777777" w:rsidR="00A07EC1" w:rsidRDefault="00A07EC1">
      <w:pPr>
        <w:spacing w:before="60"/>
      </w:pPr>
    </w:p>
    <w:p w14:paraId="482FCB14" w14:textId="77777777" w:rsidR="00A07EC1" w:rsidRDefault="00000000">
      <w:pPr>
        <w:jc w:val="center"/>
      </w:pPr>
      <w:proofErr w:type="gramStart"/>
      <w:r>
        <w:rPr>
          <w:i/>
          <w:iCs/>
          <w:color w:val="8B3A2A"/>
          <w:sz w:val="17"/>
          <w:szCs w:val="17"/>
        </w:rPr>
        <w:t>collabbWAY  |</w:t>
      </w:r>
      <w:proofErr w:type="gramEnd"/>
      <w:r>
        <w:rPr>
          <w:i/>
          <w:iCs/>
          <w:color w:val="8B3A2A"/>
          <w:sz w:val="17"/>
          <w:szCs w:val="17"/>
        </w:rPr>
        <w:t xml:space="preserve">  Relational </w:t>
      </w:r>
      <w:proofErr w:type="gramStart"/>
      <w:r>
        <w:rPr>
          <w:i/>
          <w:iCs/>
          <w:color w:val="8B3A2A"/>
          <w:sz w:val="17"/>
          <w:szCs w:val="17"/>
        </w:rPr>
        <w:t>Leadership  |</w:t>
      </w:r>
      <w:proofErr w:type="gramEnd"/>
      <w:r>
        <w:rPr>
          <w:i/>
          <w:iCs/>
          <w:color w:val="8B3A2A"/>
          <w:sz w:val="17"/>
          <w:szCs w:val="17"/>
        </w:rPr>
        <w:t xml:space="preserve">  </w:t>
      </w:r>
      <w:proofErr w:type="spellStart"/>
      <w:r>
        <w:rPr>
          <w:i/>
          <w:iCs/>
          <w:color w:val="8B3A2A"/>
          <w:sz w:val="17"/>
          <w:szCs w:val="17"/>
        </w:rPr>
        <w:t>brooke_collabbway</w:t>
      </w:r>
      <w:proofErr w:type="spellEnd"/>
    </w:p>
    <w:sectPr w:rsidR="00A07EC1"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4F7C"/>
    <w:multiLevelType w:val="hybridMultilevel"/>
    <w:tmpl w:val="21E6FA96"/>
    <w:lvl w:ilvl="0" w:tplc="FBEE7724">
      <w:start w:val="1"/>
      <w:numFmt w:val="bullet"/>
      <w:lvlText w:val="●"/>
      <w:lvlJc w:val="left"/>
      <w:pPr>
        <w:ind w:left="720" w:hanging="360"/>
      </w:pPr>
    </w:lvl>
    <w:lvl w:ilvl="1" w:tplc="2A8ED07E">
      <w:start w:val="1"/>
      <w:numFmt w:val="bullet"/>
      <w:lvlText w:val="○"/>
      <w:lvlJc w:val="left"/>
      <w:pPr>
        <w:ind w:left="1440" w:hanging="360"/>
      </w:pPr>
    </w:lvl>
    <w:lvl w:ilvl="2" w:tplc="2D00D264">
      <w:start w:val="1"/>
      <w:numFmt w:val="bullet"/>
      <w:lvlText w:val="■"/>
      <w:lvlJc w:val="left"/>
      <w:pPr>
        <w:ind w:left="2160" w:hanging="360"/>
      </w:pPr>
    </w:lvl>
    <w:lvl w:ilvl="3" w:tplc="D3CCD100">
      <w:start w:val="1"/>
      <w:numFmt w:val="bullet"/>
      <w:lvlText w:val="●"/>
      <w:lvlJc w:val="left"/>
      <w:pPr>
        <w:ind w:left="2880" w:hanging="360"/>
      </w:pPr>
    </w:lvl>
    <w:lvl w:ilvl="4" w:tplc="8B3ACEA8">
      <w:start w:val="1"/>
      <w:numFmt w:val="bullet"/>
      <w:lvlText w:val="○"/>
      <w:lvlJc w:val="left"/>
      <w:pPr>
        <w:ind w:left="3600" w:hanging="360"/>
      </w:pPr>
    </w:lvl>
    <w:lvl w:ilvl="5" w:tplc="BB4CF024">
      <w:start w:val="1"/>
      <w:numFmt w:val="bullet"/>
      <w:lvlText w:val="■"/>
      <w:lvlJc w:val="left"/>
      <w:pPr>
        <w:ind w:left="4320" w:hanging="360"/>
      </w:pPr>
    </w:lvl>
    <w:lvl w:ilvl="6" w:tplc="4FC0FFAC">
      <w:start w:val="1"/>
      <w:numFmt w:val="bullet"/>
      <w:lvlText w:val="●"/>
      <w:lvlJc w:val="left"/>
      <w:pPr>
        <w:ind w:left="5040" w:hanging="360"/>
      </w:pPr>
    </w:lvl>
    <w:lvl w:ilvl="7" w:tplc="097E7492">
      <w:start w:val="1"/>
      <w:numFmt w:val="bullet"/>
      <w:lvlText w:val="●"/>
      <w:lvlJc w:val="left"/>
      <w:pPr>
        <w:ind w:left="5760" w:hanging="360"/>
      </w:pPr>
    </w:lvl>
    <w:lvl w:ilvl="8" w:tplc="6A28E58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52A1F06"/>
    <w:multiLevelType w:val="hybridMultilevel"/>
    <w:tmpl w:val="C4D6E05A"/>
    <w:lvl w:ilvl="0" w:tplc="97E6BD80">
      <w:start w:val="1"/>
      <w:numFmt w:val="bullet"/>
      <w:lvlText w:val="–"/>
      <w:lvlJc w:val="left"/>
      <w:pPr>
        <w:ind w:left="440" w:hanging="280"/>
      </w:pPr>
    </w:lvl>
    <w:lvl w:ilvl="1" w:tplc="6ED45456">
      <w:numFmt w:val="decimal"/>
      <w:lvlText w:val=""/>
      <w:lvlJc w:val="left"/>
    </w:lvl>
    <w:lvl w:ilvl="2" w:tplc="C340E70E">
      <w:numFmt w:val="decimal"/>
      <w:lvlText w:val=""/>
      <w:lvlJc w:val="left"/>
    </w:lvl>
    <w:lvl w:ilvl="3" w:tplc="AA08A1D2">
      <w:numFmt w:val="decimal"/>
      <w:lvlText w:val=""/>
      <w:lvlJc w:val="left"/>
    </w:lvl>
    <w:lvl w:ilvl="4" w:tplc="88BAD03E">
      <w:numFmt w:val="decimal"/>
      <w:lvlText w:val=""/>
      <w:lvlJc w:val="left"/>
    </w:lvl>
    <w:lvl w:ilvl="5" w:tplc="7D1E87B0">
      <w:numFmt w:val="decimal"/>
      <w:lvlText w:val=""/>
      <w:lvlJc w:val="left"/>
    </w:lvl>
    <w:lvl w:ilvl="6" w:tplc="FE1E5B3A">
      <w:numFmt w:val="decimal"/>
      <w:lvlText w:val=""/>
      <w:lvlJc w:val="left"/>
    </w:lvl>
    <w:lvl w:ilvl="7" w:tplc="2184125C">
      <w:numFmt w:val="decimal"/>
      <w:lvlText w:val=""/>
      <w:lvlJc w:val="left"/>
    </w:lvl>
    <w:lvl w:ilvl="8" w:tplc="B1267DF8">
      <w:numFmt w:val="decimal"/>
      <w:lvlText w:val=""/>
      <w:lvlJc w:val="left"/>
    </w:lvl>
  </w:abstractNum>
  <w:num w:numId="1" w16cid:durableId="1452165536">
    <w:abstractNumId w:val="0"/>
    <w:lvlOverride w:ilvl="0">
      <w:startOverride w:val="1"/>
    </w:lvlOverride>
  </w:num>
  <w:num w:numId="2" w16cid:durableId="158564554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EC1"/>
    <w:rsid w:val="009805AE"/>
    <w:rsid w:val="00A07EC1"/>
    <w:rsid w:val="00A4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10E1B1"/>
  <w15:docId w15:val="{18405C15-17DC-46DE-B9BF-70F4430A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C2C2C"/>
        <w:sz w:val="21"/>
        <w:szCs w:val="21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Brooke Walker</cp:lastModifiedBy>
  <cp:revision>2</cp:revision>
  <dcterms:created xsi:type="dcterms:W3CDTF">2026-04-17T10:32:00Z</dcterms:created>
  <dcterms:modified xsi:type="dcterms:W3CDTF">2026-04-17T10:32:00Z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909e16ab-ff3c-4948-9a11-c34d2541f088</vt:lpwstr>
  </property>
</Properties>
</file>