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815084"/>
            <wp:wrapTopAndBottom/>
            <wp:docPr id="0" name="Drawing 0" descr="186e65d5a-f7a6-431e-b3de-27f5a8fcff47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86e65d5a-f7a6-431e-b3de-27f5a8fcff47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81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1944"/>
        <w:gridCol w:w="7085"/>
      </w:tblGrid>
      <w:tr>
        <w:tc>
          <w:tcPr>
            <w:tcW w:w="1944" w:type="dxa"/>
            <w:tcBorders>
              <w:top w:color="000000" w:sz="12" w:val="single"/>
              <w:bottom w:color="000000" w:sz="12" w:val="single"/>
            </w:tcBorders>
            <w:shd w:val="clear" w:color="auto" w:fill="fddff9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 Italics" w:hAnsi="Poppins Bold Italics" w:cs="Poppins Bold Italics" w:eastAsia="Poppins Bold Italics"/>
                <w:b/>
                <w:bCs/>
                <w:i/>
                <w:iCs/>
                <w:color w:val="000000"/>
                <w:sz w:val="24"/>
                <w:szCs w:val="24"/>
              </w:rPr>
              <w:t>Project Name</w:t>
            </w:r>
            <w:r>
              <w:rPr>
                <w:rFonts w:ascii="Poppins Bold Italics" w:hAnsi="Poppins Bold Italics" w:cs="Poppins Bold Italics" w:eastAsia="Poppi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8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>Add the project title here.</w:t>
            </w: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944" w:type="dxa"/>
            <w:tcBorders>
              <w:top w:color="000000" w:sz="12" w:val="single"/>
              <w:bottom w:color="000000" w:sz="12" w:val="single"/>
            </w:tcBorders>
            <w:shd w:val="clear" w:color="auto" w:fill="fddff9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 Italics" w:hAnsi="Poppins Bold Italics" w:cs="Poppins Bold Italics" w:eastAsia="Poppi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Project Manager
</w:t>
            </w:r>
          </w:p>
        </w:tc>
        <w:tc>
          <w:tcPr>
            <w:tcW w:w="708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Add Name
</w:t>
            </w:r>
          </w:p>
        </w:tc>
      </w:tr>
      <w:tr>
        <w:tc>
          <w:tcPr>
            <w:tcW w:w="1944" w:type="dxa"/>
            <w:tcBorders>
              <w:top w:color="000000" w:sz="12" w:val="single"/>
              <w:bottom w:color="000000" w:sz="12" w:val="single"/>
            </w:tcBorders>
            <w:shd w:val="clear" w:color="auto" w:fill="fddff9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 Italics" w:hAnsi="Poppins Bold Italics" w:cs="Poppins Bold Italics" w:eastAsia="Poppi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Project Dates
</w:t>
            </w:r>
          </w:p>
        </w:tc>
        <w:tc>
          <w:tcPr>
            <w:tcW w:w="708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Start Date: </w:t>
            </w:r>
            <w:r>
              <w:rPr>
                <w:rFonts w:ascii="Poppins" w:hAnsi="Poppins" w:cs="Poppins" w:eastAsia="Poppins"/>
                <w:color w:val="91713c"/>
                <w:sz w:val="24"/>
                <w:szCs w:val="24"/>
              </w:rPr>
              <w:t>Jan 30, 2030</w:t>
            </w:r>
            <w:r>
              <w:rPr>
                <w:rFonts w:ascii="Poppins" w:hAnsi="Poppins" w:cs="Poppins" w:eastAsia="Poppins"/>
                <w:color w:val="91713c"/>
                <w:sz w:val="24"/>
                <w:szCs w:val="24"/>
              </w:rPr>
              <w:t xml:space="preserve">        </w:t>
            </w: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End Date: </w:t>
            </w:r>
            <w:r>
              <w:rPr>
                <w:rFonts w:ascii="Poppins" w:hAnsi="Poppins" w:cs="Poppins" w:eastAsia="Poppins"/>
                <w:color w:val="91713c"/>
                <w:sz w:val="24"/>
                <w:szCs w:val="24"/>
              </w:rPr>
              <w:t>Jun 30, 2030</w:t>
            </w:r>
            <w:r>
              <w:rPr>
                <w:rFonts w:ascii="Poppins" w:hAnsi="Poppins" w:cs="Poppins" w:eastAsia="Poppins"/>
                <w:color w:val="91713c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944" w:type="dxa"/>
            <w:tcBorders>
              <w:top w:color="000000" w:sz="12" w:val="single"/>
              <w:bottom w:color="000000" w:sz="12" w:val="single"/>
            </w:tcBorders>
            <w:shd w:val="clear" w:color="auto" w:fill="fddff9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 Italics" w:hAnsi="Poppins Bold Italics" w:cs="Poppins Bold Italics" w:eastAsia="Poppi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Key Project Communication Information
</w:t>
            </w:r>
          </w:p>
        </w:tc>
        <w:tc>
          <w:tcPr>
            <w:tcW w:w="708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" w:hAnsi="Poppins Bold" w:cs="Poppins Bold" w:eastAsia="Poppins Bold"/>
                <w:b/>
                <w:bCs/>
                <w:color w:val="000000"/>
                <w:sz w:val="24"/>
                <w:szCs w:val="24"/>
              </w:rPr>
              <w:t>Project Why</w:t>
            </w: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 – what problem we’re solving and why it matters. </w:t>
              <w:br/>
            </w:r>
            <w:r>
              <w:rPr>
                <w:rFonts w:ascii="Poppins Bold" w:hAnsi="Poppins Bold" w:cs="Poppins Bold" w:eastAsia="Poppins Bold"/>
                <w:b/>
                <w:bCs/>
                <w:color w:val="000000"/>
                <w:sz w:val="24"/>
                <w:szCs w:val="24"/>
              </w:rPr>
              <w:t>Project How</w:t>
            </w: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 – how the change will happen, and what to expect.
</w:t>
            </w:r>
          </w:p>
        </w:tc>
      </w:tr>
      <w:tr>
        <w:tc>
          <w:tcPr>
            <w:tcW w:w="1944" w:type="dxa"/>
            <w:tcBorders>
              <w:top w:color="000000" w:sz="12" w:val="single"/>
              <w:bottom w:color="000000" w:sz="12" w:val="single"/>
            </w:tcBorders>
            <w:shd w:val="clear" w:color="auto" w:fill="fddff9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 Italics" w:hAnsi="Poppins Bold Italics" w:cs="Poppins Bold Italics" w:eastAsia="Poppi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Project Outcomes
</w:t>
            </w:r>
          </w:p>
        </w:tc>
        <w:tc>
          <w:tcPr>
            <w:tcW w:w="708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" w:hAnsi="Poppins Bold" w:cs="Poppins Bold" w:eastAsia="Poppins Bold"/>
                <w:b/>
                <w:bCs/>
                <w:color w:val="000000"/>
                <w:sz w:val="24"/>
                <w:szCs w:val="24"/>
              </w:rPr>
              <w:t>The Outcomes</w:t>
            </w: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 – what success looks like for the organisation, employees and stakeholders.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1944"/>
        <w:gridCol w:w="7085"/>
      </w:tblGrid>
      <w:tr>
        <w:tc>
          <w:tcPr>
            <w:tcW w:w="1944" w:type="dxa"/>
            <w:tcBorders>
              <w:top w:color="000000" w:sz="12" w:val="single"/>
              <w:bottom w:color="000000" w:sz="12" w:val="single"/>
            </w:tcBorders>
            <w:shd w:val="clear" w:color="auto" w:fill="fddff9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 Italics" w:hAnsi="Poppins Bold Italics" w:cs="Poppins Bold Italics" w:eastAsia="Poppi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Project Audience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 Bold Italics" w:hAnsi="Poppins Bold Italics" w:cs="Poppins Bold Italics" w:eastAsia="Poppi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8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Describe the stakeholders who will benefit from the project.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Marcellus" w:hAnsi="Marcellus" w:cs="Marcellus" w:eastAsia="Marcellus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cellus" w:hAnsi="Marcellus" w:cs="Marcellus" w:eastAsia="Marcellu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cellus" w:hAnsi="Marcellus" w:cs="Marcellus" w:eastAsia="Marcellu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cellus" w:hAnsi="Marcellus" w:cs="Marcellus" w:eastAsia="Marcellu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Marcellus">
    <w:panose1 w:val="020E0602050203020307"/>
    <w:charset w:characterSet="1"/>
    <w:embedRegular r:id="rId5"/>
  </w:font>
  <w:font w:name="Josefin Sans Bold">
    <w:panose1 w:val="00000000000000000000"/>
    <w:charset w:characterSet="1"/>
  </w:font>
  <w:font w:name="Josefin Sans Bold Italics">
    <w:panose1 w:val="00000000000000000000"/>
    <w:charset w:characterSet="1"/>
  </w:font>
  <w:font w:name="Josefin Sans">
    <w:panose1 w:val="00000000000000000000"/>
    <w:charset w:characterSet="1"/>
  </w:font>
  <w:font w:name="Josefin Sans Italics">
    <w:panose1 w:val="00000000000000000000"/>
    <w:charset w:characterSet="1"/>
  </w:font>
  <w:font w:name="Poppins Bold">
    <w:panose1 w:val="00000800000000000000"/>
    <w:charset w:characterSet="1"/>
    <w:embedBold r:id="rId10"/>
  </w:font>
  <w:font w:name="Poppins Bold Italics">
    <w:panose1 w:val="00000800000000000000"/>
    <w:charset w:characterSet="1"/>
    <w:embedBoldItalic r:id="rId11"/>
  </w:font>
  <w:font w:name="Poppins">
    <w:panose1 w:val="00000500000000000000"/>
    <w:charset w:characterSet="1"/>
    <w:embedRegular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2025-10-31T02:37:42Z</dcterms:created>
  <dc:creator>Apache POI</dc:creator>
</cp:coreProperties>
</file>