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555" w14:textId="77777777" w:rsidR="003349DB" w:rsidRPr="003349DB" w:rsidRDefault="003349DB" w:rsidP="003349D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:lang w:val="en-US"/>
        </w:rPr>
      </w:pPr>
      <w:r w:rsidRPr="003349DB"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:lang w:val="en-US"/>
        </w:rPr>
        <w:t>Comprehensive Risk Assessment and Mitigation Plan</w:t>
      </w:r>
    </w:p>
    <w:p w14:paraId="6516EF41" w14:textId="77777777" w:rsidR="003349DB" w:rsidRPr="003349DB" w:rsidRDefault="003349DB" w:rsidP="003349DB">
      <w:pPr>
        <w:spacing w:after="200" w:line="276" w:lineRule="auto"/>
        <w:jc w:val="center"/>
        <w:rPr>
          <w:rFonts w:ascii="Cambria" w:eastAsia="MS Mincho" w:hAnsi="Cambria" w:cs="Times New Roman"/>
          <w:b/>
          <w:bCs/>
          <w:sz w:val="36"/>
          <w:szCs w:val="36"/>
          <w:lang w:val="en-US"/>
        </w:rPr>
      </w:pPr>
      <w:r w:rsidRPr="003349DB">
        <w:rPr>
          <w:rFonts w:ascii="Cambria" w:eastAsia="MS Mincho" w:hAnsi="Cambria" w:cs="Times New Roman"/>
          <w:b/>
          <w:bCs/>
          <w:sz w:val="36"/>
          <w:szCs w:val="36"/>
          <w:lang w:val="en-US"/>
        </w:rPr>
        <w:t>Electronic Interference in Gulf and Strait of Hormuz</w:t>
      </w:r>
    </w:p>
    <w:p w14:paraId="3BE5855A" w14:textId="77777777" w:rsidR="003349DB" w:rsidRPr="003349DB" w:rsidRDefault="003349DB" w:rsidP="003349DB">
      <w:pPr>
        <w:spacing w:after="200" w:line="276" w:lineRule="auto"/>
        <w:rPr>
          <w:rFonts w:ascii="Cambria" w:eastAsia="MS Mincho" w:hAnsi="Cambria" w:cs="Times New Roman"/>
          <w:lang w:val="en-US"/>
        </w:rPr>
      </w:pPr>
      <w:r w:rsidRPr="003349DB">
        <w:rPr>
          <w:rFonts w:ascii="Cambria" w:eastAsia="MS Mincho" w:hAnsi="Cambria" w:cs="Times New Roman"/>
          <w:lang w:val="en-US"/>
        </w:rPr>
        <w:t>Date: 17 June 2025</w:t>
      </w:r>
    </w:p>
    <w:p w14:paraId="23339528" w14:textId="0CEDD8A1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Identified Risks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97"/>
        <w:gridCol w:w="3295"/>
      </w:tblGrid>
      <w:tr w:rsidR="003349DB" w:rsidRPr="003349DB" w14:paraId="212C85CF" w14:textId="77777777" w:rsidTr="000470A0">
        <w:tc>
          <w:tcPr>
            <w:tcW w:w="1667" w:type="pct"/>
          </w:tcPr>
          <w:p w14:paraId="11D744B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Risk ID</w:t>
            </w:r>
          </w:p>
        </w:tc>
        <w:tc>
          <w:tcPr>
            <w:tcW w:w="1667" w:type="pct"/>
          </w:tcPr>
          <w:p w14:paraId="0A7368A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Risk Description</w:t>
            </w:r>
          </w:p>
        </w:tc>
        <w:tc>
          <w:tcPr>
            <w:tcW w:w="1666" w:type="pct"/>
          </w:tcPr>
          <w:p w14:paraId="0882E8E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Impact Category</w:t>
            </w:r>
          </w:p>
        </w:tc>
      </w:tr>
      <w:tr w:rsidR="003349DB" w:rsidRPr="003349DB" w14:paraId="2B8FEDFE" w14:textId="77777777" w:rsidTr="000470A0">
        <w:tc>
          <w:tcPr>
            <w:tcW w:w="1667" w:type="pct"/>
          </w:tcPr>
          <w:p w14:paraId="4416250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R1</w:t>
            </w:r>
          </w:p>
        </w:tc>
        <w:tc>
          <w:tcPr>
            <w:tcW w:w="1667" w:type="pct"/>
          </w:tcPr>
          <w:p w14:paraId="2097345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AIS/GPS Spoofing or Loss of Signal</w:t>
            </w:r>
          </w:p>
        </w:tc>
        <w:tc>
          <w:tcPr>
            <w:tcW w:w="1666" w:type="pct"/>
          </w:tcPr>
          <w:p w14:paraId="63BED8C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Navigation, Collision</w:t>
            </w:r>
          </w:p>
        </w:tc>
      </w:tr>
      <w:tr w:rsidR="003349DB" w:rsidRPr="003349DB" w14:paraId="4D94E888" w14:textId="77777777" w:rsidTr="000470A0">
        <w:tc>
          <w:tcPr>
            <w:tcW w:w="1667" w:type="pct"/>
          </w:tcPr>
          <w:p w14:paraId="4BA9E19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R2</w:t>
            </w:r>
          </w:p>
        </w:tc>
        <w:tc>
          <w:tcPr>
            <w:tcW w:w="1667" w:type="pct"/>
          </w:tcPr>
          <w:p w14:paraId="4F415B0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Collision with other vessels due to loss of positional awareness</w:t>
            </w:r>
          </w:p>
        </w:tc>
        <w:tc>
          <w:tcPr>
            <w:tcW w:w="1666" w:type="pct"/>
          </w:tcPr>
          <w:p w14:paraId="194D828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Safety, Human Life, Property</w:t>
            </w:r>
          </w:p>
        </w:tc>
      </w:tr>
      <w:tr w:rsidR="003349DB" w:rsidRPr="003349DB" w14:paraId="28F97129" w14:textId="77777777" w:rsidTr="000470A0">
        <w:tc>
          <w:tcPr>
            <w:tcW w:w="1667" w:type="pct"/>
          </w:tcPr>
          <w:p w14:paraId="64A9766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R3</w:t>
            </w:r>
          </w:p>
        </w:tc>
        <w:tc>
          <w:tcPr>
            <w:tcW w:w="1667" w:type="pct"/>
          </w:tcPr>
          <w:p w14:paraId="54314FA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Grounding due to incorrect positioning or delayed maneuvering</w:t>
            </w:r>
          </w:p>
        </w:tc>
        <w:tc>
          <w:tcPr>
            <w:tcW w:w="1666" w:type="pct"/>
          </w:tcPr>
          <w:p w14:paraId="02CA610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Hull Integrity, Pollution</w:t>
            </w:r>
          </w:p>
        </w:tc>
      </w:tr>
      <w:tr w:rsidR="003349DB" w:rsidRPr="003349DB" w14:paraId="3CD0DD28" w14:textId="77777777" w:rsidTr="000470A0">
        <w:tc>
          <w:tcPr>
            <w:tcW w:w="1667" w:type="pct"/>
          </w:tcPr>
          <w:p w14:paraId="0476F20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R4</w:t>
            </w:r>
          </w:p>
        </w:tc>
        <w:tc>
          <w:tcPr>
            <w:tcW w:w="1667" w:type="pct"/>
          </w:tcPr>
          <w:p w14:paraId="6230205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Oil pollution from hull breach or grounding</w:t>
            </w:r>
          </w:p>
        </w:tc>
        <w:tc>
          <w:tcPr>
            <w:tcW w:w="1666" w:type="pct"/>
          </w:tcPr>
          <w:p w14:paraId="6B55274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Environmental, Legal</w:t>
            </w:r>
          </w:p>
        </w:tc>
      </w:tr>
      <w:tr w:rsidR="003349DB" w:rsidRPr="003349DB" w14:paraId="7634E69E" w14:textId="77777777" w:rsidTr="000470A0">
        <w:tc>
          <w:tcPr>
            <w:tcW w:w="1667" w:type="pct"/>
          </w:tcPr>
          <w:p w14:paraId="33C125D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R5</w:t>
            </w:r>
          </w:p>
        </w:tc>
        <w:tc>
          <w:tcPr>
            <w:tcW w:w="1667" w:type="pct"/>
          </w:tcPr>
          <w:p w14:paraId="13D6836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Cyber interference targeting navigation/control systems</w:t>
            </w:r>
          </w:p>
        </w:tc>
        <w:tc>
          <w:tcPr>
            <w:tcW w:w="1666" w:type="pct"/>
          </w:tcPr>
          <w:p w14:paraId="277CB4E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Cybersecurity, Safety</w:t>
            </w:r>
          </w:p>
        </w:tc>
      </w:tr>
      <w:tr w:rsidR="003349DB" w:rsidRPr="003349DB" w14:paraId="1E872C7A" w14:textId="77777777" w:rsidTr="000470A0">
        <w:tc>
          <w:tcPr>
            <w:tcW w:w="1667" w:type="pct"/>
          </w:tcPr>
          <w:p w14:paraId="6680406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R6</w:t>
            </w:r>
          </w:p>
        </w:tc>
        <w:tc>
          <w:tcPr>
            <w:tcW w:w="1667" w:type="pct"/>
          </w:tcPr>
          <w:p w14:paraId="61334C6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Security threats: interference masking unlawful boarding/piracy</w:t>
            </w:r>
          </w:p>
        </w:tc>
        <w:tc>
          <w:tcPr>
            <w:tcW w:w="1666" w:type="pct"/>
          </w:tcPr>
          <w:p w14:paraId="080763A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Security, Crew Safety</w:t>
            </w:r>
          </w:p>
        </w:tc>
      </w:tr>
      <w:tr w:rsidR="003349DB" w:rsidRPr="003349DB" w14:paraId="0AD99246" w14:textId="77777777" w:rsidTr="000470A0">
        <w:tc>
          <w:tcPr>
            <w:tcW w:w="1667" w:type="pct"/>
          </w:tcPr>
          <w:p w14:paraId="42C2153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R7</w:t>
            </w:r>
          </w:p>
        </w:tc>
        <w:tc>
          <w:tcPr>
            <w:tcW w:w="1667" w:type="pct"/>
          </w:tcPr>
          <w:p w14:paraId="2AB5CBF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Delay in response due to comms failure</w:t>
            </w:r>
          </w:p>
        </w:tc>
        <w:tc>
          <w:tcPr>
            <w:tcW w:w="1666" w:type="pct"/>
          </w:tcPr>
          <w:p w14:paraId="1B5E471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Emergency Response</w:t>
            </w:r>
          </w:p>
        </w:tc>
      </w:tr>
    </w:tbl>
    <w:p w14:paraId="57CD5042" w14:textId="77777777" w:rsidR="003349DB" w:rsidRPr="003349DB" w:rsidRDefault="003349DB" w:rsidP="003349DB">
      <w:pPr>
        <w:keepNext/>
        <w:keepLines/>
        <w:spacing w:before="480" w:after="0" w:line="276" w:lineRule="auto"/>
        <w:ind w:firstLine="72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</w:p>
    <w:p w14:paraId="7A8CE318" w14:textId="77777777" w:rsidR="003349DB" w:rsidRDefault="003349DB" w:rsidP="003349DB">
      <w:pPr>
        <w:spacing w:after="200" w:line="276" w:lineRule="auto"/>
        <w:ind w:firstLine="720"/>
        <w:rPr>
          <w:rFonts w:ascii="Cambria" w:eastAsia="MS Mincho" w:hAnsi="Cambria" w:cs="Times New Roman"/>
          <w:lang w:val="en-US"/>
        </w:rPr>
      </w:pPr>
    </w:p>
    <w:p w14:paraId="5876B93E" w14:textId="77777777" w:rsidR="003349DB" w:rsidRPr="003349DB" w:rsidRDefault="003349DB" w:rsidP="003349DB">
      <w:pPr>
        <w:spacing w:after="200" w:line="276" w:lineRule="auto"/>
        <w:ind w:firstLine="720"/>
        <w:rPr>
          <w:rFonts w:ascii="Cambria" w:eastAsia="MS Mincho" w:hAnsi="Cambria" w:cs="Times New Roman"/>
          <w:lang w:val="en-US"/>
        </w:rPr>
      </w:pPr>
    </w:p>
    <w:p w14:paraId="09F0F7DF" w14:textId="77777777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lastRenderedPageBreak/>
        <w:t>Navigational Safety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349DB" w:rsidRPr="003349DB" w14:paraId="7935A00A" w14:textId="77777777" w:rsidTr="000470A0">
        <w:tc>
          <w:tcPr>
            <w:tcW w:w="1250" w:type="pct"/>
          </w:tcPr>
          <w:p w14:paraId="7C61EC1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Task</w:t>
            </w:r>
          </w:p>
        </w:tc>
        <w:tc>
          <w:tcPr>
            <w:tcW w:w="1250" w:type="pct"/>
          </w:tcPr>
          <w:p w14:paraId="53AA4202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Responsibility</w:t>
            </w:r>
          </w:p>
        </w:tc>
        <w:tc>
          <w:tcPr>
            <w:tcW w:w="1250" w:type="pct"/>
          </w:tcPr>
          <w:p w14:paraId="45B32E0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Status</w:t>
            </w:r>
          </w:p>
        </w:tc>
        <w:tc>
          <w:tcPr>
            <w:tcW w:w="1250" w:type="pct"/>
          </w:tcPr>
          <w:p w14:paraId="05FA951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Mitigation</w:t>
            </w:r>
          </w:p>
        </w:tc>
      </w:tr>
      <w:tr w:rsidR="003349DB" w:rsidRPr="003349DB" w14:paraId="21342E76" w14:textId="77777777" w:rsidTr="000470A0">
        <w:tc>
          <w:tcPr>
            <w:tcW w:w="1250" w:type="pct"/>
          </w:tcPr>
          <w:p w14:paraId="19498AEF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Conduct detailed voyage planning with manual waypoints plotted on paper charts</w:t>
            </w:r>
          </w:p>
        </w:tc>
        <w:tc>
          <w:tcPr>
            <w:tcW w:w="1250" w:type="pct"/>
          </w:tcPr>
          <w:p w14:paraId="3563AA7F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 / 2O</w:t>
            </w:r>
          </w:p>
        </w:tc>
        <w:tc>
          <w:tcPr>
            <w:tcW w:w="1250" w:type="pct"/>
          </w:tcPr>
          <w:p w14:paraId="4B90A26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06B3223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0E1E9788" w14:textId="77777777" w:rsidTr="000470A0">
        <w:tc>
          <w:tcPr>
            <w:tcW w:w="1250" w:type="pct"/>
          </w:tcPr>
          <w:p w14:paraId="69E72B3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Increase bridge manning during transit</w:t>
            </w:r>
          </w:p>
        </w:tc>
        <w:tc>
          <w:tcPr>
            <w:tcW w:w="1250" w:type="pct"/>
          </w:tcPr>
          <w:p w14:paraId="6472190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0837DE6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625C686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4C8EBF73" w14:textId="77777777" w:rsidTr="000470A0">
        <w:tc>
          <w:tcPr>
            <w:tcW w:w="1250" w:type="pct"/>
          </w:tcPr>
          <w:p w14:paraId="46A7FAE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Use radar, visual bearings, parallel indexing, and dead reckoning to fix position</w:t>
            </w:r>
          </w:p>
        </w:tc>
        <w:tc>
          <w:tcPr>
            <w:tcW w:w="1250" w:type="pct"/>
          </w:tcPr>
          <w:p w14:paraId="35510FC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OOW</w:t>
            </w:r>
          </w:p>
        </w:tc>
        <w:tc>
          <w:tcPr>
            <w:tcW w:w="1250" w:type="pct"/>
          </w:tcPr>
          <w:p w14:paraId="01D68D4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1EF588D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78E11602" w14:textId="77777777" w:rsidTr="000470A0">
        <w:tc>
          <w:tcPr>
            <w:tcW w:w="1250" w:type="pct"/>
          </w:tcPr>
          <w:p w14:paraId="1B53837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Use echo sounder and depth contours to cross-check charted position</w:t>
            </w:r>
          </w:p>
        </w:tc>
        <w:tc>
          <w:tcPr>
            <w:tcW w:w="1250" w:type="pct"/>
          </w:tcPr>
          <w:p w14:paraId="6DE7E45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OOW</w:t>
            </w:r>
          </w:p>
        </w:tc>
        <w:tc>
          <w:tcPr>
            <w:tcW w:w="1250" w:type="pct"/>
          </w:tcPr>
          <w:p w14:paraId="742EE112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457D743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6BB5A845" w14:textId="77777777" w:rsidTr="000470A0">
        <w:tc>
          <w:tcPr>
            <w:tcW w:w="1250" w:type="pct"/>
          </w:tcPr>
          <w:p w14:paraId="6E16405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Establish safe speed and maintain increased CPA</w:t>
            </w:r>
          </w:p>
        </w:tc>
        <w:tc>
          <w:tcPr>
            <w:tcW w:w="1250" w:type="pct"/>
          </w:tcPr>
          <w:p w14:paraId="66B0108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0B7684F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5CD8294F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4FF7D41D" w14:textId="77777777" w:rsidTr="000470A0">
        <w:tc>
          <w:tcPr>
            <w:tcW w:w="1250" w:type="pct"/>
          </w:tcPr>
          <w:p w14:paraId="3305407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Keep engines on standby during critical legs of transit</w:t>
            </w:r>
          </w:p>
        </w:tc>
        <w:tc>
          <w:tcPr>
            <w:tcW w:w="1250" w:type="pct"/>
          </w:tcPr>
          <w:p w14:paraId="6B8740E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Chief Engr</w:t>
            </w:r>
          </w:p>
        </w:tc>
        <w:tc>
          <w:tcPr>
            <w:tcW w:w="1250" w:type="pct"/>
          </w:tcPr>
          <w:p w14:paraId="3ED149F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7E103CC2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</w:tbl>
    <w:p w14:paraId="71913D44" w14:textId="77777777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Security and Cyber Risk Mitigation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349DB" w:rsidRPr="003349DB" w14:paraId="7398E191" w14:textId="77777777" w:rsidTr="000470A0">
        <w:tc>
          <w:tcPr>
            <w:tcW w:w="1250" w:type="pct"/>
          </w:tcPr>
          <w:p w14:paraId="6BE846A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Task</w:t>
            </w:r>
          </w:p>
        </w:tc>
        <w:tc>
          <w:tcPr>
            <w:tcW w:w="1250" w:type="pct"/>
          </w:tcPr>
          <w:p w14:paraId="48EB2C5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Responsibility</w:t>
            </w:r>
          </w:p>
        </w:tc>
        <w:tc>
          <w:tcPr>
            <w:tcW w:w="1250" w:type="pct"/>
          </w:tcPr>
          <w:p w14:paraId="0110DDF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Status</w:t>
            </w:r>
          </w:p>
        </w:tc>
        <w:tc>
          <w:tcPr>
            <w:tcW w:w="1250" w:type="pct"/>
          </w:tcPr>
          <w:p w14:paraId="7F1F6CA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Mitigation</w:t>
            </w:r>
          </w:p>
        </w:tc>
      </w:tr>
      <w:tr w:rsidR="003349DB" w:rsidRPr="003349DB" w14:paraId="49BBE3B1" w14:textId="77777777" w:rsidTr="000470A0">
        <w:tc>
          <w:tcPr>
            <w:tcW w:w="1250" w:type="pct"/>
          </w:tcPr>
          <w:p w14:paraId="4B12706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Inform UKMTO prior to entry and maintain regular reporting</w:t>
            </w:r>
          </w:p>
        </w:tc>
        <w:tc>
          <w:tcPr>
            <w:tcW w:w="1250" w:type="pct"/>
          </w:tcPr>
          <w:p w14:paraId="1D6E516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2C364C5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3A1B709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0C3C7BCD" w14:textId="77777777" w:rsidTr="000470A0">
        <w:tc>
          <w:tcPr>
            <w:tcW w:w="1250" w:type="pct"/>
          </w:tcPr>
          <w:p w14:paraId="481AE10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Secure AIS broadcasting settings as per CSO/Master risk assessment</w:t>
            </w:r>
          </w:p>
        </w:tc>
        <w:tc>
          <w:tcPr>
            <w:tcW w:w="1250" w:type="pct"/>
          </w:tcPr>
          <w:p w14:paraId="4A37C0A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 / CSO</w:t>
            </w:r>
          </w:p>
        </w:tc>
        <w:tc>
          <w:tcPr>
            <w:tcW w:w="1250" w:type="pct"/>
          </w:tcPr>
          <w:p w14:paraId="57E7A5B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6CCCEA1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747BE73F" w14:textId="77777777" w:rsidTr="000470A0">
        <w:tc>
          <w:tcPr>
            <w:tcW w:w="1250" w:type="pct"/>
          </w:tcPr>
          <w:p w14:paraId="0766111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lastRenderedPageBreak/>
              <w:t>Limit external communications and disable USB ports on bridge systems</w:t>
            </w:r>
          </w:p>
        </w:tc>
        <w:tc>
          <w:tcPr>
            <w:tcW w:w="1250" w:type="pct"/>
          </w:tcPr>
          <w:p w14:paraId="71A93F0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ETO</w:t>
            </w:r>
          </w:p>
        </w:tc>
        <w:tc>
          <w:tcPr>
            <w:tcW w:w="1250" w:type="pct"/>
          </w:tcPr>
          <w:p w14:paraId="04E3831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27293FA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65B666EE" w14:textId="77777777" w:rsidTr="000470A0">
        <w:tc>
          <w:tcPr>
            <w:tcW w:w="1250" w:type="pct"/>
          </w:tcPr>
          <w:p w14:paraId="5063463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Isolate navigation and propulsion systems from non-secure networks</w:t>
            </w:r>
          </w:p>
        </w:tc>
        <w:tc>
          <w:tcPr>
            <w:tcW w:w="1250" w:type="pct"/>
          </w:tcPr>
          <w:p w14:paraId="0B8955D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ETO / CE</w:t>
            </w:r>
          </w:p>
        </w:tc>
        <w:tc>
          <w:tcPr>
            <w:tcW w:w="1250" w:type="pct"/>
          </w:tcPr>
          <w:p w14:paraId="2EAFEDB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2E3FEEB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44349EE2" w14:textId="77777777" w:rsidTr="000470A0">
        <w:tc>
          <w:tcPr>
            <w:tcW w:w="1250" w:type="pct"/>
          </w:tcPr>
          <w:p w14:paraId="2197A0F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Implement watch routines with regular upper deck patrols</w:t>
            </w:r>
          </w:p>
        </w:tc>
        <w:tc>
          <w:tcPr>
            <w:tcW w:w="1250" w:type="pct"/>
          </w:tcPr>
          <w:p w14:paraId="5107CC4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SSO</w:t>
            </w:r>
          </w:p>
        </w:tc>
        <w:tc>
          <w:tcPr>
            <w:tcW w:w="1250" w:type="pct"/>
          </w:tcPr>
          <w:p w14:paraId="333556E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2053A6D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30560975" w14:textId="77777777" w:rsidTr="000470A0">
        <w:tc>
          <w:tcPr>
            <w:tcW w:w="1250" w:type="pct"/>
          </w:tcPr>
          <w:p w14:paraId="31C02BF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 xml:space="preserve">Ensure secure </w:t>
            </w:r>
            <w:proofErr w:type="gramStart"/>
            <w:r w:rsidRPr="003349DB">
              <w:rPr>
                <w:rFonts w:ascii="Cambria" w:eastAsia="MS Mincho" w:hAnsi="Cambria" w:cs="Times New Roman"/>
                <w:lang w:val="en-US"/>
              </w:rPr>
              <w:t>stowage</w:t>
            </w:r>
            <w:proofErr w:type="gramEnd"/>
            <w:r w:rsidRPr="003349DB">
              <w:rPr>
                <w:rFonts w:ascii="Cambria" w:eastAsia="MS Mincho" w:hAnsi="Cambria" w:cs="Times New Roman"/>
                <w:lang w:val="en-US"/>
              </w:rPr>
              <w:t xml:space="preserve"> of all pilot ladders, grapnels, and external access</w:t>
            </w:r>
          </w:p>
        </w:tc>
        <w:tc>
          <w:tcPr>
            <w:tcW w:w="1250" w:type="pct"/>
          </w:tcPr>
          <w:p w14:paraId="3463000A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Deck Dept.</w:t>
            </w:r>
          </w:p>
        </w:tc>
        <w:tc>
          <w:tcPr>
            <w:tcW w:w="1250" w:type="pct"/>
          </w:tcPr>
          <w:p w14:paraId="550555A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48B3AF3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</w:tbl>
    <w:p w14:paraId="6FB5889F" w14:textId="77777777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Pollution and Environmental Risk Mitigation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349DB" w:rsidRPr="003349DB" w14:paraId="517559D5" w14:textId="77777777" w:rsidTr="000470A0">
        <w:tc>
          <w:tcPr>
            <w:tcW w:w="1250" w:type="pct"/>
          </w:tcPr>
          <w:p w14:paraId="224721A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Task</w:t>
            </w:r>
          </w:p>
        </w:tc>
        <w:tc>
          <w:tcPr>
            <w:tcW w:w="1250" w:type="pct"/>
          </w:tcPr>
          <w:p w14:paraId="1DE351C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Responsibility</w:t>
            </w:r>
          </w:p>
        </w:tc>
        <w:tc>
          <w:tcPr>
            <w:tcW w:w="1250" w:type="pct"/>
          </w:tcPr>
          <w:p w14:paraId="34C5CD3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Status</w:t>
            </w:r>
          </w:p>
        </w:tc>
        <w:tc>
          <w:tcPr>
            <w:tcW w:w="1250" w:type="pct"/>
          </w:tcPr>
          <w:p w14:paraId="235D684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Mitigation</w:t>
            </w:r>
          </w:p>
        </w:tc>
      </w:tr>
      <w:tr w:rsidR="003349DB" w:rsidRPr="003349DB" w14:paraId="1800E96A" w14:textId="77777777" w:rsidTr="000470A0">
        <w:tc>
          <w:tcPr>
            <w:tcW w:w="1250" w:type="pct"/>
          </w:tcPr>
          <w:p w14:paraId="1E04208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Conduct bunker and sludge tank integrity check prior to entry</w:t>
            </w:r>
          </w:p>
        </w:tc>
        <w:tc>
          <w:tcPr>
            <w:tcW w:w="1250" w:type="pct"/>
          </w:tcPr>
          <w:p w14:paraId="1F601D2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Chief Engr</w:t>
            </w:r>
          </w:p>
        </w:tc>
        <w:tc>
          <w:tcPr>
            <w:tcW w:w="1250" w:type="pct"/>
          </w:tcPr>
          <w:p w14:paraId="454B39A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71EFCFB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2F65251B" w14:textId="77777777" w:rsidTr="000470A0">
        <w:tc>
          <w:tcPr>
            <w:tcW w:w="1250" w:type="pct"/>
          </w:tcPr>
          <w:p w14:paraId="76074F1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Keep SOPEP equipment and oil spill kits ready and accessible</w:t>
            </w:r>
          </w:p>
        </w:tc>
        <w:tc>
          <w:tcPr>
            <w:tcW w:w="1250" w:type="pct"/>
          </w:tcPr>
          <w:p w14:paraId="1171049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Chief Officer</w:t>
            </w:r>
          </w:p>
        </w:tc>
        <w:tc>
          <w:tcPr>
            <w:tcW w:w="1250" w:type="pct"/>
          </w:tcPr>
          <w:p w14:paraId="37C8C395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2C03F89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1CBEEAB9" w14:textId="77777777" w:rsidTr="000470A0">
        <w:tc>
          <w:tcPr>
            <w:tcW w:w="1250" w:type="pct"/>
          </w:tcPr>
          <w:p w14:paraId="564D4BA2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Review vessel oil discharge monitoring and control systems for operability</w:t>
            </w:r>
          </w:p>
        </w:tc>
        <w:tc>
          <w:tcPr>
            <w:tcW w:w="1250" w:type="pct"/>
          </w:tcPr>
          <w:p w14:paraId="6E5B62F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2O / CE</w:t>
            </w:r>
          </w:p>
        </w:tc>
        <w:tc>
          <w:tcPr>
            <w:tcW w:w="1250" w:type="pct"/>
          </w:tcPr>
          <w:p w14:paraId="42F1554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3F618F3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47E94A27" w14:textId="77777777" w:rsidTr="000470A0">
        <w:tc>
          <w:tcPr>
            <w:tcW w:w="1250" w:type="pct"/>
          </w:tcPr>
          <w:p w14:paraId="633F7D3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proofErr w:type="gramStart"/>
            <w:r w:rsidRPr="003349DB">
              <w:rPr>
                <w:rFonts w:ascii="Cambria" w:eastAsia="MS Mincho" w:hAnsi="Cambria" w:cs="Times New Roman"/>
                <w:lang w:val="en-US"/>
              </w:rPr>
              <w:t>Review</w:t>
            </w:r>
            <w:proofErr w:type="gramEnd"/>
            <w:r w:rsidRPr="003349DB">
              <w:rPr>
                <w:rFonts w:ascii="Cambria" w:eastAsia="MS Mincho" w:hAnsi="Cambria" w:cs="Times New Roman"/>
                <w:lang w:val="en-US"/>
              </w:rPr>
              <w:t xml:space="preserve"> MARPOL compliance and records for last port state inspection</w:t>
            </w:r>
          </w:p>
        </w:tc>
        <w:tc>
          <w:tcPr>
            <w:tcW w:w="1250" w:type="pct"/>
          </w:tcPr>
          <w:p w14:paraId="15B3A82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 / C/O</w:t>
            </w:r>
          </w:p>
        </w:tc>
        <w:tc>
          <w:tcPr>
            <w:tcW w:w="1250" w:type="pct"/>
          </w:tcPr>
          <w:p w14:paraId="2846E611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42F4E45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36253C5B" w14:textId="77777777" w:rsidTr="000470A0">
        <w:tc>
          <w:tcPr>
            <w:tcW w:w="1250" w:type="pct"/>
          </w:tcPr>
          <w:p w14:paraId="5BCEA4D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 xml:space="preserve">Establish oil spill notification and </w:t>
            </w:r>
            <w:r w:rsidRPr="003349DB">
              <w:rPr>
                <w:rFonts w:ascii="Cambria" w:eastAsia="MS Mincho" w:hAnsi="Cambria" w:cs="Times New Roman"/>
                <w:lang w:val="en-US"/>
              </w:rPr>
              <w:lastRenderedPageBreak/>
              <w:t>emergency drill protocol</w:t>
            </w:r>
          </w:p>
        </w:tc>
        <w:tc>
          <w:tcPr>
            <w:tcW w:w="1250" w:type="pct"/>
          </w:tcPr>
          <w:p w14:paraId="2197A54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lastRenderedPageBreak/>
              <w:t>Master / C/O</w:t>
            </w:r>
          </w:p>
        </w:tc>
        <w:tc>
          <w:tcPr>
            <w:tcW w:w="1250" w:type="pct"/>
          </w:tcPr>
          <w:p w14:paraId="51AD4DD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00902D44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</w:tbl>
    <w:p w14:paraId="4D8940CE" w14:textId="77777777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Emergency Preparedness and Contingency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349DB" w:rsidRPr="003349DB" w14:paraId="5450B771" w14:textId="77777777" w:rsidTr="000470A0">
        <w:tc>
          <w:tcPr>
            <w:tcW w:w="1250" w:type="pct"/>
          </w:tcPr>
          <w:p w14:paraId="25880AA9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Task</w:t>
            </w:r>
          </w:p>
        </w:tc>
        <w:tc>
          <w:tcPr>
            <w:tcW w:w="1250" w:type="pct"/>
          </w:tcPr>
          <w:p w14:paraId="6F0DB77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Responsibility</w:t>
            </w:r>
          </w:p>
        </w:tc>
        <w:tc>
          <w:tcPr>
            <w:tcW w:w="1250" w:type="pct"/>
          </w:tcPr>
          <w:p w14:paraId="7C44CB76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Status</w:t>
            </w:r>
          </w:p>
        </w:tc>
        <w:tc>
          <w:tcPr>
            <w:tcW w:w="1250" w:type="pct"/>
          </w:tcPr>
          <w:p w14:paraId="763E6FB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Mitigation</w:t>
            </w:r>
          </w:p>
        </w:tc>
      </w:tr>
      <w:tr w:rsidR="003349DB" w:rsidRPr="003349DB" w14:paraId="5B8405AD" w14:textId="77777777" w:rsidTr="000470A0">
        <w:tc>
          <w:tcPr>
            <w:tcW w:w="1250" w:type="pct"/>
          </w:tcPr>
          <w:p w14:paraId="379A3C8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Conduct table-top drills simulating GPS/</w:t>
            </w:r>
            <w:proofErr w:type="gramStart"/>
            <w:r w:rsidRPr="003349DB">
              <w:rPr>
                <w:rFonts w:ascii="Cambria" w:eastAsia="MS Mincho" w:hAnsi="Cambria" w:cs="Times New Roman"/>
                <w:lang w:val="en-US"/>
              </w:rPr>
              <w:t>AIS</w:t>
            </w:r>
            <w:proofErr w:type="gramEnd"/>
            <w:r w:rsidRPr="003349DB">
              <w:rPr>
                <w:rFonts w:ascii="Cambria" w:eastAsia="MS Mincho" w:hAnsi="Cambria" w:cs="Times New Roman"/>
                <w:lang w:val="en-US"/>
              </w:rPr>
              <w:t xml:space="preserve"> outage</w:t>
            </w:r>
          </w:p>
        </w:tc>
        <w:tc>
          <w:tcPr>
            <w:tcW w:w="1250" w:type="pct"/>
          </w:tcPr>
          <w:p w14:paraId="3311A02D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463AA59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52EFFB2E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3AAEFE4E" w14:textId="77777777" w:rsidTr="000470A0">
        <w:tc>
          <w:tcPr>
            <w:tcW w:w="1250" w:type="pct"/>
          </w:tcPr>
          <w:p w14:paraId="72DAA24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Maintain full access to printed chart folios, route lists, tide tables</w:t>
            </w:r>
          </w:p>
        </w:tc>
        <w:tc>
          <w:tcPr>
            <w:tcW w:w="1250" w:type="pct"/>
          </w:tcPr>
          <w:p w14:paraId="488F5A60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2O</w:t>
            </w:r>
          </w:p>
        </w:tc>
        <w:tc>
          <w:tcPr>
            <w:tcW w:w="1250" w:type="pct"/>
          </w:tcPr>
          <w:p w14:paraId="3E8AE8B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720EBE7F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173B08F1" w14:textId="77777777" w:rsidTr="000470A0">
        <w:tc>
          <w:tcPr>
            <w:tcW w:w="1250" w:type="pct"/>
          </w:tcPr>
          <w:p w14:paraId="665ECD0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Test and confirm functioning of all GMDSS and backup comms</w:t>
            </w:r>
          </w:p>
        </w:tc>
        <w:tc>
          <w:tcPr>
            <w:tcW w:w="1250" w:type="pct"/>
          </w:tcPr>
          <w:p w14:paraId="5DEC657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ETO</w:t>
            </w:r>
          </w:p>
        </w:tc>
        <w:tc>
          <w:tcPr>
            <w:tcW w:w="1250" w:type="pct"/>
          </w:tcPr>
          <w:p w14:paraId="50FCD9C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0F3C4BF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2CA426C2" w14:textId="77777777" w:rsidTr="000470A0">
        <w:tc>
          <w:tcPr>
            <w:tcW w:w="1250" w:type="pct"/>
          </w:tcPr>
          <w:p w14:paraId="4ED2C09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Confirm emergency contact list (UKMTO, Flag, Operator, CSO) onboard</w:t>
            </w:r>
          </w:p>
        </w:tc>
        <w:tc>
          <w:tcPr>
            <w:tcW w:w="1250" w:type="pct"/>
          </w:tcPr>
          <w:p w14:paraId="0633662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7CE2C55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22B8F53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7E89C403" w14:textId="77777777" w:rsidTr="000470A0">
        <w:tc>
          <w:tcPr>
            <w:tcW w:w="1250" w:type="pct"/>
          </w:tcPr>
          <w:p w14:paraId="306FA9E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 xml:space="preserve">Prepare contingency anchorage or </w:t>
            </w:r>
            <w:proofErr w:type="gramStart"/>
            <w:r w:rsidRPr="003349DB">
              <w:rPr>
                <w:rFonts w:ascii="Cambria" w:eastAsia="MS Mincho" w:hAnsi="Cambria" w:cs="Times New Roman"/>
                <w:lang w:val="en-US"/>
              </w:rPr>
              <w:t>safe haven</w:t>
            </w:r>
            <w:proofErr w:type="gramEnd"/>
            <w:r w:rsidRPr="003349DB">
              <w:rPr>
                <w:rFonts w:ascii="Cambria" w:eastAsia="MS Mincho" w:hAnsi="Cambria" w:cs="Times New Roman"/>
                <w:lang w:val="en-US"/>
              </w:rPr>
              <w:t xml:space="preserve"> options pre-voyage</w:t>
            </w:r>
          </w:p>
        </w:tc>
        <w:tc>
          <w:tcPr>
            <w:tcW w:w="1250" w:type="pct"/>
          </w:tcPr>
          <w:p w14:paraId="46D6036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Master</w:t>
            </w:r>
          </w:p>
        </w:tc>
        <w:tc>
          <w:tcPr>
            <w:tcW w:w="1250" w:type="pct"/>
          </w:tcPr>
          <w:p w14:paraId="1B4E0D6B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1C658AC7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  <w:tr w:rsidR="003349DB" w:rsidRPr="003349DB" w14:paraId="48CBCA50" w14:textId="77777777" w:rsidTr="000470A0">
        <w:tc>
          <w:tcPr>
            <w:tcW w:w="1250" w:type="pct"/>
          </w:tcPr>
          <w:p w14:paraId="0631B17C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Test ship’s steering gear, backup power, and emergency generator</w:t>
            </w:r>
          </w:p>
        </w:tc>
        <w:tc>
          <w:tcPr>
            <w:tcW w:w="1250" w:type="pct"/>
          </w:tcPr>
          <w:p w14:paraId="3B72A86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CE / EO</w:t>
            </w:r>
          </w:p>
        </w:tc>
        <w:tc>
          <w:tcPr>
            <w:tcW w:w="1250" w:type="pct"/>
          </w:tcPr>
          <w:p w14:paraId="38B366C3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Segoe UI Symbol" w:eastAsia="MS Mincho" w:hAnsi="Segoe UI Symbol" w:cs="Segoe UI Symbol"/>
                <w:lang w:val="en-US"/>
              </w:rPr>
              <w:t>☐</w:t>
            </w:r>
          </w:p>
        </w:tc>
        <w:tc>
          <w:tcPr>
            <w:tcW w:w="1250" w:type="pct"/>
          </w:tcPr>
          <w:p w14:paraId="557A1D88" w14:textId="77777777" w:rsidR="003349DB" w:rsidRPr="003349DB" w:rsidRDefault="003349DB" w:rsidP="003349DB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  <w:r w:rsidRPr="003349DB">
              <w:rPr>
                <w:rFonts w:ascii="Cambria" w:eastAsia="MS Mincho" w:hAnsi="Cambria" w:cs="Times New Roman"/>
                <w:lang w:val="en-US"/>
              </w:rPr>
              <w:t>Refer SOP / Master's Standing Orders</w:t>
            </w:r>
          </w:p>
        </w:tc>
      </w:tr>
    </w:tbl>
    <w:p w14:paraId="4D1D4C15" w14:textId="77777777" w:rsidR="003349DB" w:rsidRPr="003349DB" w:rsidRDefault="003349DB" w:rsidP="003349D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</w:pPr>
      <w:r w:rsidRPr="003349DB">
        <w:rPr>
          <w:rFonts w:ascii="Calibri" w:eastAsia="MS Gothic" w:hAnsi="Calibri" w:cs="Times New Roman"/>
          <w:b/>
          <w:bCs/>
          <w:color w:val="365F91"/>
          <w:sz w:val="28"/>
          <w:szCs w:val="28"/>
          <w:lang w:val="en-US"/>
        </w:rPr>
        <w:t>Notes</w:t>
      </w:r>
    </w:p>
    <w:p w14:paraId="07E5C778" w14:textId="5DAD69D8" w:rsidR="00A3733C" w:rsidRPr="009E60D8" w:rsidRDefault="003349DB" w:rsidP="003349DB">
      <w:pPr>
        <w:spacing w:after="200" w:line="276" w:lineRule="auto"/>
      </w:pPr>
      <w:r w:rsidRPr="003349DB">
        <w:rPr>
          <w:rFonts w:ascii="Cambria" w:eastAsia="MS Mincho" w:hAnsi="Cambria" w:cs="Times New Roman"/>
          <w:lang w:val="en-US"/>
        </w:rPr>
        <w:br/>
        <w:t>- All actions shall be documented in the Bridge and Engine Room Logbooks.</w:t>
      </w:r>
      <w:r w:rsidRPr="003349DB">
        <w:rPr>
          <w:rFonts w:ascii="Cambria" w:eastAsia="MS Mincho" w:hAnsi="Cambria" w:cs="Times New Roman"/>
          <w:lang w:val="en-US"/>
        </w:rPr>
        <w:br/>
        <w:t>- Daily Risk Review Meetings must be held during transit through affected waters.</w:t>
      </w:r>
      <w:r w:rsidRPr="003349DB">
        <w:rPr>
          <w:rFonts w:ascii="Cambria" w:eastAsia="MS Mincho" w:hAnsi="Cambria" w:cs="Times New Roman"/>
          <w:lang w:val="en-US"/>
        </w:rPr>
        <w:br/>
        <w:t>- Bridge Team must maintain high alert status, particularly during night or poor visibility conditions.</w:t>
      </w:r>
      <w:r w:rsidRPr="003349DB">
        <w:rPr>
          <w:rFonts w:ascii="Cambria" w:eastAsia="MS Mincho" w:hAnsi="Cambria" w:cs="Times New Roman"/>
          <w:lang w:val="en-US"/>
        </w:rPr>
        <w:br/>
      </w:r>
    </w:p>
    <w:sectPr w:rsidR="00A3733C" w:rsidRPr="009E60D8" w:rsidSect="009E60D8">
      <w:headerReference w:type="default" r:id="rId7"/>
      <w:footerReference w:type="default" r:id="rId8"/>
      <w:pgSz w:w="11906" w:h="16838"/>
      <w:pgMar w:top="780" w:right="566" w:bottom="1440" w:left="1440" w:header="567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C591" w14:textId="77777777" w:rsidR="00F77C1A" w:rsidRDefault="00F77C1A" w:rsidP="00A3733C">
      <w:pPr>
        <w:spacing w:after="0" w:line="240" w:lineRule="auto"/>
      </w:pPr>
      <w:r>
        <w:separator/>
      </w:r>
    </w:p>
  </w:endnote>
  <w:endnote w:type="continuationSeparator" w:id="0">
    <w:p w14:paraId="51D41D31" w14:textId="77777777" w:rsidR="00F77C1A" w:rsidRDefault="00F77C1A" w:rsidP="00A3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500674"/>
      <w:docPartObj>
        <w:docPartGallery w:val="Page Numbers (Bottom of Page)"/>
        <w:docPartUnique/>
      </w:docPartObj>
    </w:sdtPr>
    <w:sdtContent>
      <w:p w14:paraId="34F546C4" w14:textId="27AC7792" w:rsidR="00A3733C" w:rsidRDefault="00E03092" w:rsidP="00A3733C">
        <w:pPr>
          <w:pStyle w:val="Footer"/>
          <w:tabs>
            <w:tab w:val="clear" w:pos="4513"/>
            <w:tab w:val="clear" w:pos="9026"/>
            <w:tab w:val="left" w:pos="3996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4FE2100" wp14:editId="5465FDE6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15641574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4A996" w14:textId="6C1ED250" w:rsidR="00E03092" w:rsidRPr="00E03092" w:rsidRDefault="00E03092">
                              <w:pPr>
                                <w:jc w:val="center"/>
                                <w:rPr>
                                  <w:color w:val="000000" w:themeColor="text1"/>
                                  <w:szCs w:val="72"/>
                                </w:rPr>
                              </w:pPr>
                              <w:r w:rsidRPr="00E03092">
                                <w:rPr>
                                  <w:rFonts w:eastAsiaTheme="minorEastAsia" w:cs="Times New Roman"/>
                                  <w:color w:val="000000" w:themeColor="text1"/>
                                </w:rPr>
                                <w:fldChar w:fldCharType="begin"/>
                              </w:r>
                              <w:r w:rsidRPr="00E03092">
                                <w:rPr>
                                  <w:color w:val="000000" w:themeColor="text1"/>
                                </w:rPr>
                                <w:instrText xml:space="preserve"> PAGE    \* MERGEFORMAT </w:instrText>
                              </w:r>
                              <w:r w:rsidRPr="00E03092">
                                <w:rPr>
                                  <w:rFonts w:eastAsiaTheme="minorEastAsia" w:cs="Times New Roman"/>
                                  <w:color w:val="000000" w:themeColor="text1"/>
                                </w:rPr>
                                <w:fldChar w:fldCharType="separate"/>
                              </w:r>
                              <w:r w:rsidRPr="00E030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0000" w:themeColor="text1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E030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0000" w:themeColor="text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000000" w:themeColor="text1"/>
                                  <w:sz w:val="72"/>
                                  <w:szCs w:val="72"/>
                                </w:rPr>
                                <w:t xml:space="preserve">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FE210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/cFwIAAAMEAAAOAAAAZHJzL2Uyb0RvYy54bWysU9uO2yAQfa/Uf0C8N74o2WatOKsoadpK&#10;24u07QdgwDYtZiiQOOnX74Cz6Wr7VpUHxDDMmTNnhtXdadDkKJ1XYGpazHJKpOEglOlq+v3b/s2S&#10;Eh+YEUyDkTU9S0/v1q9frUZbyRJ60EI6giDGV6OtaR+CrbLM814OzM/ASoPOFtzAApquy4RjI6IP&#10;Oivz/CYbwQnrgEvv8XY3Oek64bet5OFL23oZiK4pcgtpd2lv4p6tV6zqHLO94hca7B9YDEwZTHqF&#10;2rHAyMGpv6AGxR14aMOMw5BB2youUw1YTZG/qOahZ1amWlAcb68y+f8Hyz8fH+xXF6l7ew/8pycG&#10;tj0zndw4B2MvmcB0RRQqG62vrgHR8BhKmvETCGwtOwRIGpxaN5BWK/shBkZorJOckujnq+jyFAjH&#10;y7IoF7dL7A1HX5kv5sub1JaMVREohlvnw3sJA4mHmgankJ+OyrCKHe99iIdOEMOGyEP8oKQdNPbx&#10;yDQp8rgS/+trxH7CjKEetBJ7pXUyXNdstSMYW9Nd+W6zn4p/8Uyb+NhADIvasCreJImiKnEAfRVO&#10;zYkogXXF/PGmAXFGzRxMk4g/Bw89uN+UjDiFNfW/DsxJSvRHg7rfFvN5HNtkzBdvSzTcc0/z3MMM&#10;RygUiJLpuA3TqB+sU12PmaZ2GNhgr1oVnpo6sbrQx0lL9Vx+RRzl53Z69efvrh8BAAD//wMAUEsD&#10;BBQABgAIAAAAIQAmKrKS2gAAAAUBAAAPAAAAZHJzL2Rvd25yZXYueG1sTI9BT8MwDIXvSPyHyEjc&#10;WEo7Tag0nRBo3BBiG+LqNaYtNE6VZF359xgucLFsvafn71Xr2Q1qohB7zwauFxko4sbbnlsD+93m&#10;6gZUTMgWB89k4IsirOvzswpL60/8QtM2tUpCOJZooEtpLLWOTUcO48KPxKK9++AwyRlabQOeJNwN&#10;Os+ylXbYs3zocKT7jprP7dEZsGMWH3ZPj6/08bbf+LCc8mCfjbm8mO9uQSWa058ZfvAFHWphOvgj&#10;26gGA1Ik/U7RimIpNQ6y5MUKdF3p//T1NwAAAP//AwBQSwECLQAUAAYACAAAACEAtoM4kv4AAADh&#10;AQAAEwAAAAAAAAAAAAAAAAAAAAAAW0NvbnRlbnRfVHlwZXNdLnhtbFBLAQItABQABgAIAAAAIQA4&#10;/SH/1gAAAJQBAAALAAAAAAAAAAAAAAAAAC8BAABfcmVscy8ucmVsc1BLAQItABQABgAIAAAAIQBp&#10;dH/cFwIAAAMEAAAOAAAAAAAAAAAAAAAAAC4CAABkcnMvZTJvRG9jLnhtbFBLAQItABQABgAIAAAA&#10;IQAmKrKS2gAAAAUBAAAPAAAAAAAAAAAAAAAAAHEEAABkcnMvZG93bnJldi54bWxQSwUGAAAAAAQA&#10;BADzAAAAeAUAAAAA&#10;" adj="21600" fillcolor="#d2eaf1" stroked="f">
                  <v:textbox>
                    <w:txbxContent>
                      <w:p w14:paraId="2444A996" w14:textId="6C1ED250" w:rsidR="00E03092" w:rsidRPr="00E03092" w:rsidRDefault="00E03092">
                        <w:pPr>
                          <w:jc w:val="center"/>
                          <w:rPr>
                            <w:color w:val="000000" w:themeColor="text1"/>
                            <w:szCs w:val="72"/>
                          </w:rPr>
                        </w:pPr>
                        <w:r w:rsidRPr="00E03092">
                          <w:rPr>
                            <w:rFonts w:eastAsiaTheme="minorEastAsia" w:cs="Times New Roman"/>
                            <w:color w:val="000000" w:themeColor="text1"/>
                          </w:rPr>
                          <w:fldChar w:fldCharType="begin"/>
                        </w:r>
                        <w:r w:rsidRPr="00E03092">
                          <w:rPr>
                            <w:color w:val="000000" w:themeColor="text1"/>
                          </w:rPr>
                          <w:instrText xml:space="preserve"> PAGE    \* MERGEFORMAT </w:instrText>
                        </w:r>
                        <w:r w:rsidRPr="00E03092">
                          <w:rPr>
                            <w:rFonts w:eastAsiaTheme="minorEastAsia" w:cs="Times New Roman"/>
                            <w:color w:val="000000" w:themeColor="text1"/>
                          </w:rPr>
                          <w:fldChar w:fldCharType="separate"/>
                        </w:r>
                        <w:r w:rsidRPr="00E03092">
                          <w:rPr>
                            <w:rFonts w:asciiTheme="majorHAnsi" w:eastAsiaTheme="majorEastAsia" w:hAnsiTheme="majorHAnsi" w:cstheme="majorBidi"/>
                            <w:noProof/>
                            <w:color w:val="000000" w:themeColor="text1"/>
                            <w:sz w:val="72"/>
                            <w:szCs w:val="72"/>
                          </w:rPr>
                          <w:t>2</w:t>
                        </w:r>
                        <w:r w:rsidRPr="00E03092">
                          <w:rPr>
                            <w:rFonts w:asciiTheme="majorHAnsi" w:eastAsiaTheme="majorEastAsia" w:hAnsiTheme="majorHAnsi" w:cstheme="majorBidi"/>
                            <w:noProof/>
                            <w:color w:val="000000" w:themeColor="text1"/>
                            <w:sz w:val="72"/>
                            <w:szCs w:val="72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000000" w:themeColor="text1"/>
                            <w:sz w:val="72"/>
                            <w:szCs w:val="72"/>
                          </w:rPr>
                          <w:t xml:space="preserve">                                            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87F1" w14:textId="77777777" w:rsidR="00F77C1A" w:rsidRDefault="00F77C1A" w:rsidP="00A3733C">
      <w:pPr>
        <w:spacing w:after="0" w:line="240" w:lineRule="auto"/>
      </w:pPr>
      <w:r>
        <w:separator/>
      </w:r>
    </w:p>
  </w:footnote>
  <w:footnote w:type="continuationSeparator" w:id="0">
    <w:p w14:paraId="7A779DB9" w14:textId="77777777" w:rsidR="00F77C1A" w:rsidRDefault="00F77C1A" w:rsidP="00A3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240A" w14:textId="16476A8A" w:rsidR="00A3733C" w:rsidRDefault="009E60D8" w:rsidP="009E60D8">
    <w:pPr>
      <w:pStyle w:val="Heading1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0F5D8" wp14:editId="46972138">
              <wp:simplePos x="0" y="0"/>
              <wp:positionH relativeFrom="column">
                <wp:posOffset>967740</wp:posOffset>
              </wp:positionH>
              <wp:positionV relativeFrom="paragraph">
                <wp:posOffset>104775</wp:posOffset>
              </wp:positionV>
              <wp:extent cx="5265420" cy="579120"/>
              <wp:effectExtent l="0" t="0" r="11430" b="11430"/>
              <wp:wrapNone/>
              <wp:docPr id="8754266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5420" cy="57912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3E869" w14:textId="43142913" w:rsidR="00E51017" w:rsidRDefault="00E51017" w:rsidP="00E51017">
                          <w:pPr>
                            <w:pStyle w:val="Heading1"/>
                            <w:ind w:left="-567" w:firstLine="567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>
                            <w:t xml:space="preserve">  </w:t>
                          </w:r>
                          <w:r w:rsidRPr="00E51017">
                            <w:rPr>
                              <w:rFonts w:ascii="Cambria" w:hAnsi="Cambria"/>
                              <w:b/>
                              <w:bCs/>
                            </w:rPr>
                            <w:t>BEACON MARITIME CONSULTANTS</w:t>
                          </w:r>
                        </w:p>
                        <w:p w14:paraId="14ABD789" w14:textId="3B6755E9" w:rsidR="00FF1932" w:rsidRPr="00FF1932" w:rsidRDefault="00FF1932" w:rsidP="00FF1932">
                          <w:r>
                            <w:t>Mama</w:t>
                          </w:r>
                        </w:p>
                        <w:p w14:paraId="3D60F74D" w14:textId="77777777" w:rsidR="00E51017" w:rsidRDefault="00E51017" w:rsidP="00E5101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0F5D8" id="Rectangle 1" o:spid="_x0000_s1026" style="position:absolute;left:0;text-align:left;margin-left:76.2pt;margin-top:8.25pt;width:414.6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skawIAADcFAAAOAAAAZHJzL2Uyb0RvYy54bWysVE1v2zAMvQ/YfxB0Xx0HSbsGdYqgRYcB&#10;RVssHXpWZCkxJosapcTOfv0o2XGyLqdhF5kyycevR93ctrVhO4W+Alvw/GLEmbISysquC/799eHT&#10;Z858ELYUBqwq+F55fjv/+OGmcTM1hg2YUiEjEOtnjSv4JgQ3yzIvN6oW/gKcsqTUgLUIdMV1VqJo&#10;CL022Xg0uswawNIhSOU9/b3vlHye8LVWMjxr7VVgpuCUW0gnpnMVz2x+I2ZrFG5TyT4N8Q9Z1KKy&#10;FHSAuhdBsC1Wf0HVlUTwoMOFhDoDrSupUg1UTT56V81yI5xKtVBzvBva5P8frHzaLd0LUhsa52ee&#10;xFhFq7GOX8qPtalZ+6FZqg1M0s/p+HI6GVNPJemmV9c5yQSTHb0d+vBFQc2iUHCkYaQeid2jD53p&#10;wSQGMzaeHkxVPlTGpEukgbozyHaCBrha532IEysKGD2zY/5JCnujOtRvSrOqpIzHKXqi1hFTSKls&#10;uOxxjSXr6KYpg8ExP+dowiGZ3ja6qUS5wXF0zvHPiINHigo2DM51ZQHPAZQ/hsid/aH6ruZYfmhX&#10;bT/TFZT7F2QIHfe9kw8VzeNR+PAikMhOI6QFDs90aANNwaGXONsA/jr3P9oTB0nLWUPLU3D/cytQ&#10;cWa+WmLndT6ZxG1Ll8n0KtIETzWrU43d1ndA483pqXAyidE+mIOoEeo32vNFjEoqYSXFLrgMeLjc&#10;hW6p6aWQarFIZrRhToRHu3QygscGR769tm8CXU/KQHR+gsOiidk7bna20dPCYhtAV4m4scVdX/vW&#10;03Ym6vcvSVz/03uyOr53898AAAD//wMAUEsDBBQABgAIAAAAIQDQrTe+3AAAAAoBAAAPAAAAZHJz&#10;L2Rvd25yZXYueG1sTI9BT8MwDIXvSPyHyEjcWNqKdaM0nSoQEtcOLtyyxrQVidMl2Vb+PeYENz/7&#10;6fl79W5xVpwxxMmTgnyVgUDqvZloUPD+9nK3BRGTJqOtJ1TwjRF2zfVVrSvjL9TheZ8GwSEUK61g&#10;TGmupIz9iE7HlZ+R+Pbpg9OJZRikCfrC4c7KIstK6fRE/GHUMz6N2H/tT07Bs23zD3+kVr+m7jhM&#10;oeiWUCh1e7O0jyASLunPDL/4jA4NMx38iUwUlvW6uGcrD+UaBBsetnkJ4sCLbLMB2dTyf4XmBwAA&#10;//8DAFBLAQItABQABgAIAAAAIQC2gziS/gAAAOEBAAATAAAAAAAAAAAAAAAAAAAAAABbQ29udGVu&#10;dF9UeXBlc10ueG1sUEsBAi0AFAAGAAgAAAAhADj9If/WAAAAlAEAAAsAAAAAAAAAAAAAAAAALwEA&#10;AF9yZWxzLy5yZWxzUEsBAi0AFAAGAAgAAAAhADy5CyRrAgAANwUAAA4AAAAAAAAAAAAAAAAALgIA&#10;AGRycy9lMm9Eb2MueG1sUEsBAi0AFAAGAAgAAAAhANCtN77cAAAACgEAAA8AAAAAAAAAAAAAAAAA&#10;xQQAAGRycy9kb3ducmV2LnhtbFBLBQYAAAAABAAEAPMAAADOBQAAAAA=&#10;" fillcolor="white [3201]" strokecolor="white [3212]" strokeweight="1pt">
              <v:textbox>
                <w:txbxContent>
                  <w:p w14:paraId="21C3E869" w14:textId="43142913" w:rsidR="00E51017" w:rsidRDefault="00E51017" w:rsidP="00E51017">
                    <w:pPr>
                      <w:pStyle w:val="Heading1"/>
                      <w:ind w:left="-567" w:firstLine="567"/>
                      <w:rPr>
                        <w:rFonts w:ascii="Cambria" w:hAnsi="Cambria"/>
                        <w:b/>
                        <w:bCs/>
                      </w:rPr>
                    </w:pPr>
                    <w:r>
                      <w:t xml:space="preserve">  </w:t>
                    </w:r>
                    <w:r w:rsidRPr="00E51017">
                      <w:rPr>
                        <w:rFonts w:ascii="Cambria" w:hAnsi="Cambria"/>
                        <w:b/>
                        <w:bCs/>
                      </w:rPr>
                      <w:t>BEACON MARITIME CONSULTANTS</w:t>
                    </w:r>
                  </w:p>
                  <w:p w14:paraId="14ABD789" w14:textId="3B6755E9" w:rsidR="00FF1932" w:rsidRPr="00FF1932" w:rsidRDefault="00FF1932" w:rsidP="00FF1932">
                    <w:r>
                      <w:t>Mama</w:t>
                    </w:r>
                  </w:p>
                  <w:p w14:paraId="3D60F74D" w14:textId="77777777" w:rsidR="00E51017" w:rsidRDefault="00E51017" w:rsidP="00E5101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B1414" wp14:editId="06AEE549">
              <wp:simplePos x="0" y="0"/>
              <wp:positionH relativeFrom="column">
                <wp:posOffset>1226820</wp:posOffset>
              </wp:positionH>
              <wp:positionV relativeFrom="paragraph">
                <wp:posOffset>645795</wp:posOffset>
              </wp:positionV>
              <wp:extent cx="4419600" cy="330835"/>
              <wp:effectExtent l="0" t="0" r="19050" b="12065"/>
              <wp:wrapNone/>
              <wp:docPr id="93205534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9600" cy="33083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A21EA" w14:textId="2F11C862" w:rsidR="00FF1932" w:rsidRPr="00FF1932" w:rsidRDefault="00FF1932" w:rsidP="00FF193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349DB">
                            <w:rPr>
                              <w:b/>
                              <w:bCs/>
                              <w:color w:val="4F81BD"/>
                              <w:sz w:val="24"/>
                              <w:szCs w:val="24"/>
                            </w:rPr>
                            <w:t>Marine Surveyors, Auditors and Maritime Legal Consultants</w:t>
                          </w:r>
                        </w:p>
                        <w:p w14:paraId="796B292F" w14:textId="77777777" w:rsidR="00FF1932" w:rsidRDefault="00FF1932" w:rsidP="00FF19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B1414" id="Rectangle 2" o:spid="_x0000_s1027" style="position:absolute;left:0;text-align:left;margin-left:96.6pt;margin-top:50.85pt;width:348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1+bwIAAD4FAAAOAAAAZHJzL2Uyb0RvYy54bWysVFtv2yAUfp+0/4B4X20naddGdaooVadJ&#10;VRutnfpMMCRomMOAxM5+/Q7YcbIuT9Ne4BzO/fJxe9fWmuyE8wpMSYuLnBJhOFTKrEv6/fXh0zUl&#10;PjBTMQ1GlHQvPL2bffxw29ipGMEGdCUcQSfGTxtb0k0Idpplnm9EzfwFWGFQKMHVLCDr1lnlWIPe&#10;a52N8vwqa8BV1gEX3uPrfSeks+RfSsHDs5ReBKJLirmFdLp0ruKZzW7ZdO2Y3Sjep8H+IYuaKYNB&#10;B1f3LDCydeovV7XiDjzIcMGhzkBKxUWqAasp8nfVvGyYFakWbI63Q5v8/3PLn3YvdumwDY31U49k&#10;rKKVro435kfa1Kz90CzRBsLxcTIpbq5y7ClH2XicX48vYzezo7V1PnwRUJNIlNThMFKP2O7Rh071&#10;oBKDaRNPD1pVD0rrxMQ1EAvtyI7hAFfrog9xooUBo2V2zD9RYa9F5/WbkERVmPEoRU+rdfTJOBcm&#10;XPV+tUHtaCYxg8GwOGeowyGZXjeaibRyg2F+zvDPiINFigomDMa1MuDOOah+DJE7/UP1Xc2x/NCu&#10;WiwaERkLiy8rqPZLRxx0EPCWPygcyyPzYckc7jxOEnEcnvGQGpqSQk9RsgH369x71MdVRCklDWKo&#10;pP7nljlBif5qcElviskkgi4xk8vPI2TcqWR1KjHbegE45QJ/DMsTGfWDPpDSQf2GcJ/HqChihmPs&#10;kvLgDswidNjGD4OL+TypIdAsC4/mxfLoPPY5rt1r+8ac7Xcz4FY/wQFvbPpuRTvdaGlgvg0gVdrf&#10;Y1/7CSBIEwL6DyX+Aqd80jp+e7PfAAAA//8DAFBLAwQUAAYACAAAACEAMpen3NwAAAALAQAADwAA&#10;AGRycy9kb3ducmV2LnhtbEyPQU/DMAyF70j8h8hI3FjaTkBXmk4VCIlrNy7cvCa0FYnTJdlW/j3m&#10;BDe/56fnz/V2cVacTYiTJwX5KgNhqPd6okHB+/71rgQRE5JG68ko+DYRts31VY2V9hfqzHmXBsEl&#10;FCtUMKY0V1LGfjQO48rPhnj36YPDxDIMUge8cLmzssiyB+lwIr4w4myeR9N/7U5OwYtt8w9/pBbf&#10;UnccplB0SyiUur1Z2icQySzpLwy/+IwODTMd/Il0FJb1Zl1wlIcsfwTBibLcsHNg535dgmxq+f+H&#10;5gcAAP//AwBQSwECLQAUAAYACAAAACEAtoM4kv4AAADhAQAAEwAAAAAAAAAAAAAAAAAAAAAAW0Nv&#10;bnRlbnRfVHlwZXNdLnhtbFBLAQItABQABgAIAAAAIQA4/SH/1gAAAJQBAAALAAAAAAAAAAAAAAAA&#10;AC8BAABfcmVscy8ucmVsc1BLAQItABQABgAIAAAAIQBsKU1+bwIAAD4FAAAOAAAAAAAAAAAAAAAA&#10;AC4CAABkcnMvZTJvRG9jLnhtbFBLAQItABQABgAIAAAAIQAyl6fc3AAAAAsBAAAPAAAAAAAAAAAA&#10;AAAAAMkEAABkcnMvZG93bnJldi54bWxQSwUGAAAAAAQABADzAAAA0gUAAAAA&#10;" fillcolor="white [3201]" strokecolor="white [3212]" strokeweight="1pt">
              <v:textbox>
                <w:txbxContent>
                  <w:p w14:paraId="74BA21EA" w14:textId="2F11C862" w:rsidR="00FF1932" w:rsidRPr="00FF1932" w:rsidRDefault="00FF1932" w:rsidP="00FF193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349DB">
                      <w:rPr>
                        <w:b/>
                        <w:bCs/>
                        <w:color w:val="4F81BD"/>
                        <w:sz w:val="24"/>
                        <w:szCs w:val="24"/>
                      </w:rPr>
                      <w:t>Marine Surveyors, Auditors and Maritime Legal Consultants</w:t>
                    </w:r>
                  </w:p>
                  <w:p w14:paraId="796B292F" w14:textId="77777777" w:rsidR="00FF1932" w:rsidRDefault="00FF1932" w:rsidP="00FF19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A3733C">
      <w:rPr>
        <w:noProof/>
      </w:rPr>
      <w:drawing>
        <wp:inline distT="0" distB="0" distL="0" distR="0" wp14:anchorId="0B16CF66" wp14:editId="58C4C8F9">
          <wp:extent cx="1030605" cy="749935"/>
          <wp:effectExtent l="0" t="0" r="0" b="0"/>
          <wp:docPr id="1185695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F69B67" w14:textId="1399A697" w:rsidR="00A3733C" w:rsidRDefault="00A37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C3"/>
    <w:rsid w:val="00232F60"/>
    <w:rsid w:val="003349DB"/>
    <w:rsid w:val="003B1126"/>
    <w:rsid w:val="00525AF9"/>
    <w:rsid w:val="005314F8"/>
    <w:rsid w:val="005E21C3"/>
    <w:rsid w:val="00681312"/>
    <w:rsid w:val="00770984"/>
    <w:rsid w:val="008A4C8C"/>
    <w:rsid w:val="008C2F18"/>
    <w:rsid w:val="009E60D8"/>
    <w:rsid w:val="00A3733C"/>
    <w:rsid w:val="00BF675A"/>
    <w:rsid w:val="00CB7B0F"/>
    <w:rsid w:val="00E03092"/>
    <w:rsid w:val="00E51017"/>
    <w:rsid w:val="00E63EC9"/>
    <w:rsid w:val="00F564C5"/>
    <w:rsid w:val="00F77C1A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93925"/>
  <w15:docId w15:val="{F711E166-9E3C-4F52-A1A7-B9C3E50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1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1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1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1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1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1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1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7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C"/>
  </w:style>
  <w:style w:type="paragraph" w:styleId="Footer">
    <w:name w:val="footer"/>
    <w:basedOn w:val="Normal"/>
    <w:link w:val="FooterChar"/>
    <w:uiPriority w:val="99"/>
    <w:unhideWhenUsed/>
    <w:rsid w:val="00A37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761C-8C4D-42D7-920A-09274BFA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22178</dc:creator>
  <cp:keywords/>
  <dc:description/>
  <cp:lastModifiedBy>22178</cp:lastModifiedBy>
  <cp:revision>4</cp:revision>
  <cp:lastPrinted>2024-05-10T20:21:00Z</cp:lastPrinted>
  <dcterms:created xsi:type="dcterms:W3CDTF">2024-05-10T20:22:00Z</dcterms:created>
  <dcterms:modified xsi:type="dcterms:W3CDTF">2025-06-17T08:25:00Z</dcterms:modified>
</cp:coreProperties>
</file>