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37CF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3"/>
          <w:szCs w:val="23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3"/>
          <w:szCs w:val="23"/>
          <w:lang w:eastAsia="en-GB"/>
          <w14:ligatures w14:val="none"/>
        </w:rPr>
        <w:t>Webster Electrical: Terms and Conditions of Service</w:t>
      </w:r>
    </w:p>
    <w:p w14:paraId="4FD1ED9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394C18D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1. Scope of Services</w:t>
      </w:r>
    </w:p>
    <w:p w14:paraId="3CD21630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62AA12B7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These terms and conditions govern the provision of electrical services by Webster Electrical (hereinafter referred to as “the Company”) to customers within the United Kingdom.</w:t>
      </w:r>
    </w:p>
    <w:p w14:paraId="319CEA2C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6BD05ED7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2. Service Agreement</w:t>
      </w:r>
    </w:p>
    <w:p w14:paraId="33D35B89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E6B732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By engaging the services of the Company, the customer agrees to abide by these terms and conditions.</w:t>
      </w:r>
    </w:p>
    <w:p w14:paraId="0B2D9DF3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701133A3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3. Service Provision</w:t>
      </w:r>
    </w:p>
    <w:p w14:paraId="5EF6F58A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3369C9A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 Company agrees to deliver electrical services in accordance with current industry standards and all relevant regulations.</w:t>
      </w:r>
    </w:p>
    <w:p w14:paraId="2122A83F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99D4CBB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4. Quotations and Pricing</w:t>
      </w:r>
    </w:p>
    <w:p w14:paraId="32958597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All quotations issued by the Company are valid for 30 days unless otherwise specified.</w:t>
      </w:r>
    </w:p>
    <w:p w14:paraId="2D32BBA9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Prices quoted are exclusive of VAT unless explicitly stated.</w:t>
      </w:r>
    </w:p>
    <w:p w14:paraId="0E561904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180A610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5. Payment Terms</w:t>
      </w:r>
    </w:p>
    <w:p w14:paraId="61393AAF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Payment for services is due upon completion unless prior arrangements have been made in writing.</w:t>
      </w:r>
    </w:p>
    <w:p w14:paraId="6B8D300D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Failure to settle invoices within the specified timeframe may result in additional charges and/or legal action.</w:t>
      </w:r>
    </w:p>
    <w:p w14:paraId="227952D1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236AEB94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6. Access to Site</w:t>
      </w:r>
    </w:p>
    <w:p w14:paraId="57DC4376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It is the customer’s responsibility to provide full and unobstructed access to the site during the agreed appointment time.</w:t>
      </w:r>
    </w:p>
    <w:p w14:paraId="3814F6A3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If access is not granted or the site is not ready, the customer will be charged for the cost of a return visit, including time and travel expenses.</w:t>
      </w:r>
    </w:p>
    <w:p w14:paraId="17468CDB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Any additional costs incurred due to delayed or incomplete access will also be chargeable to the customer.</w:t>
      </w:r>
    </w:p>
    <w:p w14:paraId="08966589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0CC1E02F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7. Missed Appointments and Failed Site Visits</w:t>
      </w:r>
    </w:p>
    <w:p w14:paraId="04C23362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If the Company is unable to complete a job due to the customer’s failure to provide access, readiness, or required permissions, a charge will be applied to cover travel, time, and any associated expenses.</w:t>
      </w:r>
    </w:p>
    <w:p w14:paraId="2939F4F2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2F76A030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8. Cancellation Policy</w:t>
      </w:r>
    </w:p>
    <w:p w14:paraId="74EC14B8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Customers must provide a minimum of 24 hours’ notice for the cancellation or rescheduling of appointments.</w:t>
      </w:r>
    </w:p>
    <w:p w14:paraId="1FE3DB65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Failure to provide sufficient notice may result in a cancellation fee.</w:t>
      </w:r>
    </w:p>
    <w:p w14:paraId="0364719C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3F671ED3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9. Liability</w:t>
      </w:r>
    </w:p>
    <w:p w14:paraId="7216647C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6019CF19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 Company shall not be liable for damages, losses, or delays caused by circumstances beyond its control, including but not limited to acts of nature, accidents, or third-party interference.</w:t>
      </w:r>
    </w:p>
    <w:p w14:paraId="592ADB0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5C22944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10. Warranty</w:t>
      </w:r>
    </w:p>
    <w:p w14:paraId="359F7316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The Company provides a warranty on all services performed, guaranteeing workmanship quality for 24 months from the date of completion.</w:t>
      </w:r>
    </w:p>
    <w:p w14:paraId="410EE02B" w14:textId="77777777" w:rsidR="00F629F6" w:rsidRPr="00F629F6" w:rsidRDefault="00F629F6" w:rsidP="00F629F6">
      <w:pPr>
        <w:spacing w:before="180" w:after="0" w:line="240" w:lineRule="auto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The warranty does not cover damage caused by misuse, neglect, or unauthorised modifications.</w:t>
      </w:r>
    </w:p>
    <w:p w14:paraId="72BAAEE7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7ED4D996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11. Compliance</w:t>
      </w:r>
    </w:p>
    <w:p w14:paraId="46AC517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5BBF2E4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 Company adheres to all applicable laws, regulations, and industry standards governing electrical services in the UK.</w:t>
      </w:r>
    </w:p>
    <w:p w14:paraId="506056E1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1AF1C8D6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12. Insurance</w:t>
      </w:r>
    </w:p>
    <w:p w14:paraId="48B27E14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029B91EC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 Company maintains adequate insurance coverage, including public liability insurance, to protect against unforeseen circumstances.</w:t>
      </w:r>
    </w:p>
    <w:p w14:paraId="2539B73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32379B52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13. Dispute Resolution</w:t>
      </w:r>
    </w:p>
    <w:p w14:paraId="1A4E6272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C23781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In the event of a dispute, both parties agree to first attempt resolution amicably. If a resolution cannot be reached, the matter may be escalated to mediation or arbitration.</w:t>
      </w:r>
    </w:p>
    <w:p w14:paraId="07C311E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619294F2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14. Modification of Terms</w:t>
      </w:r>
    </w:p>
    <w:p w14:paraId="4F68F36F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084FDC45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 Company reserves the right to amend these terms and conditions at any time. Customers will be notified of any changes in writing.</w:t>
      </w:r>
    </w:p>
    <w:p w14:paraId="7AC1E89A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7C055C3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15. Governing Law</w:t>
      </w:r>
    </w:p>
    <w:p w14:paraId="74AFCF5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17B25EA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These terms and conditions are governed by and construed in accordance with the laws of England and Wales.</w:t>
      </w:r>
    </w:p>
    <w:p w14:paraId="30E6E87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2571F4DB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16. Severability</w:t>
      </w:r>
    </w:p>
    <w:p w14:paraId="1FCB2930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4FF7CFAF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If any provision within these terms and conditions is deemed invalid or unenforceable, the remaining provisions shall remain in full effect.</w:t>
      </w:r>
    </w:p>
    <w:p w14:paraId="70E73DB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7237B12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17. Contact Information</w:t>
      </w:r>
    </w:p>
    <w:p w14:paraId="5D951CC8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3C7E143A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For inquiries or complaints about these terms and conditions, please contact Mackenzie at </w:t>
      </w: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en-GB"/>
          <w14:ligatures w14:val="none"/>
        </w:rPr>
        <w:t>info@websterelectrical.co.uk</w:t>
      </w: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.</w:t>
      </w:r>
    </w:p>
    <w:p w14:paraId="4BDABA4E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212A15E2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0"/>
          <w:szCs w:val="20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b/>
          <w:bCs/>
          <w:color w:val="0E0E0E"/>
          <w:kern w:val="0"/>
          <w:sz w:val="20"/>
          <w:szCs w:val="20"/>
          <w:lang w:eastAsia="en-GB"/>
          <w14:ligatures w14:val="none"/>
        </w:rPr>
        <w:t>18. Acknowledgment</w:t>
      </w:r>
    </w:p>
    <w:p w14:paraId="669646E1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14:paraId="2E2A2664" w14:textId="77777777" w:rsidR="00F629F6" w:rsidRPr="00F629F6" w:rsidRDefault="00F629F6" w:rsidP="00F629F6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F629F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By engaging the services of Webster Electrical, the customer acknowledges that they have read, understood, and agreed to these terms and conditions.</w:t>
      </w:r>
    </w:p>
    <w:p w14:paraId="35558564" w14:textId="77777777" w:rsidR="00C36FF2" w:rsidRPr="00F629F6" w:rsidRDefault="00C36FF2" w:rsidP="00F629F6"/>
    <w:sectPr w:rsidR="00C36FF2" w:rsidRPr="00F6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2"/>
    <w:rsid w:val="000E4BB7"/>
    <w:rsid w:val="00C36FF2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231E3"/>
  <w15:chartTrackingRefBased/>
  <w15:docId w15:val="{3A2AF87C-8BD8-9A44-BD93-4962E5E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F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F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F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F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FF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C36FF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36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FF2"/>
    <w:rPr>
      <w:color w:val="605E5C"/>
      <w:shd w:val="clear" w:color="auto" w:fill="E1DFDD"/>
    </w:rPr>
  </w:style>
  <w:style w:type="paragraph" w:customStyle="1" w:styleId="p2">
    <w:name w:val="p2"/>
    <w:basedOn w:val="Normal"/>
    <w:rsid w:val="00F629F6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paragraph" w:customStyle="1" w:styleId="p3">
    <w:name w:val="p3"/>
    <w:basedOn w:val="Normal"/>
    <w:rsid w:val="00F629F6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0"/>
      <w:szCs w:val="20"/>
      <w:lang w:eastAsia="en-GB"/>
      <w14:ligatures w14:val="none"/>
    </w:rPr>
  </w:style>
  <w:style w:type="paragraph" w:customStyle="1" w:styleId="p4">
    <w:name w:val="p4"/>
    <w:basedOn w:val="Normal"/>
    <w:rsid w:val="00F629F6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paragraph" w:customStyle="1" w:styleId="p5">
    <w:name w:val="p5"/>
    <w:basedOn w:val="Normal"/>
    <w:rsid w:val="00F629F6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F6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Webster</dc:creator>
  <cp:keywords/>
  <dc:description/>
  <cp:lastModifiedBy>Mackenzie Webster</cp:lastModifiedBy>
  <cp:revision>1</cp:revision>
  <dcterms:created xsi:type="dcterms:W3CDTF">2025-01-15T17:16:00Z</dcterms:created>
  <dcterms:modified xsi:type="dcterms:W3CDTF">2025-01-15T17:28:00Z</dcterms:modified>
</cp:coreProperties>
</file>