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8DA63" w14:textId="3165FE4F" w:rsidR="00D57DE2" w:rsidRDefault="00C22274">
      <w:r>
        <w:t>Prayer Session 3</w:t>
      </w:r>
    </w:p>
    <w:p w14:paraId="34750213" w14:textId="0AD5AFF6" w:rsidR="00C22274" w:rsidRDefault="00C22274">
      <w:r>
        <w:t>Make Disciples</w:t>
      </w:r>
    </w:p>
    <w:p w14:paraId="2A2F222C" w14:textId="77777777" w:rsidR="00C22274" w:rsidRDefault="00C22274"/>
    <w:p w14:paraId="32CD1C4D" w14:textId="77777777" w:rsidR="00C22274" w:rsidRPr="00C22274" w:rsidRDefault="00C22274" w:rsidP="00C22274">
      <w:r w:rsidRPr="00C22274">
        <w:rPr>
          <w:b/>
          <w:bCs/>
        </w:rPr>
        <w:t xml:space="preserve">Pray </w:t>
      </w:r>
      <w:r w:rsidRPr="00C22274">
        <w:t>that Bibles will be available in places that are the hardest to reach. Pray the stories of God will be shared so others can learn and live for God.</w:t>
      </w:r>
    </w:p>
    <w:p w14:paraId="32AEBBD2" w14:textId="77777777" w:rsidR="00C22274" w:rsidRPr="00C22274" w:rsidRDefault="00C22274" w:rsidP="00C22274">
      <w:r w:rsidRPr="00C22274">
        <w:rPr>
          <w:b/>
          <w:bCs/>
          <w:i/>
          <w:iCs/>
        </w:rPr>
        <w:t xml:space="preserve">Pray the scripture: </w:t>
      </w:r>
      <w:r w:rsidRPr="00C22274">
        <w:rPr>
          <w:i/>
          <w:iCs/>
        </w:rPr>
        <w:t>“To the Jews who had believed him, Jesus said, “If you hold to my teaching, you are really my disciples. Then you will know the truth, and the truth will set you free.” John 8:31-32</w:t>
      </w:r>
    </w:p>
    <w:p w14:paraId="19E53472" w14:textId="77777777" w:rsidR="00C22274" w:rsidRDefault="00C22274"/>
    <w:p w14:paraId="7817D2C1" w14:textId="77777777" w:rsidR="00C22274" w:rsidRPr="00C22274" w:rsidRDefault="00C22274" w:rsidP="00C22274">
      <w:r w:rsidRPr="00C22274">
        <w:rPr>
          <w:b/>
          <w:bCs/>
        </w:rPr>
        <w:t xml:space="preserve">Pray </w:t>
      </w:r>
      <w:r w:rsidRPr="00C22274">
        <w:t>that God supernaturally prepares missionaries for the task of discipling across cultural barriers</w:t>
      </w:r>
      <w:r w:rsidRPr="00C22274">
        <w:rPr>
          <w:i/>
          <w:iCs/>
        </w:rPr>
        <w:t xml:space="preserve">. </w:t>
      </w:r>
    </w:p>
    <w:p w14:paraId="3E146CD1" w14:textId="77777777" w:rsidR="00C22274" w:rsidRDefault="00C22274" w:rsidP="00C22274">
      <w:pPr>
        <w:rPr>
          <w:i/>
          <w:iCs/>
        </w:rPr>
      </w:pPr>
      <w:r w:rsidRPr="00C22274">
        <w:rPr>
          <w:b/>
          <w:bCs/>
          <w:i/>
          <w:iCs/>
        </w:rPr>
        <w:t xml:space="preserve">Pray the scripture: </w:t>
      </w:r>
      <w:r w:rsidRPr="00C22274">
        <w:rPr>
          <w:i/>
          <w:iCs/>
        </w:rPr>
        <w:t>”A new command I give you: Love one another. As I have loved you, so you must love one another. By this everyone will know that you are my disciples, if you love one another.” John 13:34-35</w:t>
      </w:r>
    </w:p>
    <w:p w14:paraId="1E3235FB" w14:textId="77777777" w:rsidR="00C22274" w:rsidRDefault="00C22274" w:rsidP="00C22274">
      <w:pPr>
        <w:rPr>
          <w:i/>
          <w:iCs/>
        </w:rPr>
      </w:pPr>
    </w:p>
    <w:p w14:paraId="69BD6F00" w14:textId="393AB306" w:rsidR="00C22274" w:rsidRPr="00C22274" w:rsidRDefault="00C22274" w:rsidP="00C22274">
      <w:r w:rsidRPr="00C22274">
        <w:rPr>
          <w:b/>
          <w:bCs/>
        </w:rPr>
        <w:t xml:space="preserve">Pray </w:t>
      </w:r>
      <w:r w:rsidRPr="00C22274">
        <w:t xml:space="preserve">for the hard circumstances around disciple making where obedience will lead to suffering. </w:t>
      </w:r>
    </w:p>
    <w:p w14:paraId="23583190" w14:textId="77777777" w:rsidR="00C22274" w:rsidRDefault="00C22274" w:rsidP="00C22274">
      <w:pPr>
        <w:rPr>
          <w:i/>
          <w:iCs/>
        </w:rPr>
      </w:pPr>
      <w:r w:rsidRPr="00C22274">
        <w:rPr>
          <w:b/>
          <w:bCs/>
          <w:i/>
          <w:iCs/>
        </w:rPr>
        <w:t xml:space="preserve">Pray the scripture: </w:t>
      </w:r>
      <w:r w:rsidRPr="00C22274">
        <w:rPr>
          <w:i/>
          <w:iCs/>
        </w:rPr>
        <w:t>“You then, my son, be strong in the grace that is in Christ Jesus. And the things you have heard me say in the presence of many witnesses entrust to reliable people who will also be qualified to teach others. 2 Timothy 2:1-2</w:t>
      </w:r>
    </w:p>
    <w:p w14:paraId="4CAA1266" w14:textId="77777777" w:rsidR="00C22274" w:rsidRDefault="00C22274" w:rsidP="00C22274">
      <w:pPr>
        <w:rPr>
          <w:i/>
          <w:iCs/>
        </w:rPr>
      </w:pPr>
    </w:p>
    <w:p w14:paraId="78A40DAD" w14:textId="77777777" w:rsidR="00C22274" w:rsidRPr="00C22274" w:rsidRDefault="00C22274" w:rsidP="00C22274">
      <w:r w:rsidRPr="00C22274">
        <w:rPr>
          <w:b/>
          <w:bCs/>
        </w:rPr>
        <w:t xml:space="preserve">Strategic Target: </w:t>
      </w:r>
      <w:r w:rsidRPr="00C22274">
        <w:t>Gibraltar</w:t>
      </w:r>
    </w:p>
    <w:p w14:paraId="57670021" w14:textId="49F875A6" w:rsidR="00C22274" w:rsidRPr="00C22274" w:rsidRDefault="00C22274" w:rsidP="00C22274">
      <w:r w:rsidRPr="00C22274">
        <w:t xml:space="preserve">Pray for the small evangelical community in Gibraltar and effective outreach to local populations. Ask that hearts would be opened to the message of the Gospel. </w:t>
      </w:r>
    </w:p>
    <w:p w14:paraId="79D46906" w14:textId="77777777" w:rsidR="00C22274" w:rsidRDefault="00C22274" w:rsidP="00C22274">
      <w:r w:rsidRPr="00C22274">
        <w:t>Consider praying for the many unreached individuals in Gibraltar, mainly from North Africa and the Middle East, who may be searching for hope and truth.</w:t>
      </w:r>
    </w:p>
    <w:p w14:paraId="44198258" w14:textId="77777777" w:rsidR="00C22274" w:rsidRDefault="00C22274" w:rsidP="00C22274"/>
    <w:p w14:paraId="09582423" w14:textId="77777777" w:rsidR="00C22274" w:rsidRPr="00C22274" w:rsidRDefault="00C22274" w:rsidP="00C22274">
      <w:r w:rsidRPr="00C22274">
        <w:rPr>
          <w:rFonts w:hint="eastAsia"/>
        </w:rPr>
        <w:t>帮助人成为门徒</w:t>
      </w:r>
    </w:p>
    <w:p w14:paraId="1DEF373E" w14:textId="77777777" w:rsidR="00C22274" w:rsidRDefault="00C22274" w:rsidP="00C22274"/>
    <w:p w14:paraId="4C310E92" w14:textId="77777777" w:rsidR="00C22274" w:rsidRPr="00C22274" w:rsidRDefault="00C22274" w:rsidP="00C22274">
      <w:r w:rsidRPr="00C22274">
        <w:rPr>
          <w:rFonts w:hint="eastAsia"/>
        </w:rPr>
        <w:t>祈求在最难到达的地方也能读到圣经。祈求神的故事能被传扬，使更多人能学习神，活出神的样式。</w:t>
      </w:r>
      <w:r w:rsidRPr="00C22274">
        <w:t xml:space="preserve"> </w:t>
      </w:r>
    </w:p>
    <w:p w14:paraId="15BFFB35" w14:textId="77777777" w:rsidR="00C22274" w:rsidRPr="00C22274" w:rsidRDefault="00C22274" w:rsidP="00C22274">
      <w:r w:rsidRPr="00C22274">
        <w:rPr>
          <w:rFonts w:hint="eastAsia"/>
        </w:rPr>
        <w:t>用经文祷告：“耶稣对信他的犹太人说：‘你们若常常遵守我的道，就真是我的门徒。你们必晓得真理，真理必叫你们得以自由。’”</w:t>
      </w:r>
    </w:p>
    <w:p w14:paraId="0114EC9C" w14:textId="77777777" w:rsidR="00C22274" w:rsidRPr="00C22274" w:rsidRDefault="00C22274" w:rsidP="00C22274">
      <w:r w:rsidRPr="00C22274">
        <w:rPr>
          <w:rFonts w:hint="eastAsia"/>
        </w:rPr>
        <w:t>约翰福音</w:t>
      </w:r>
      <w:r w:rsidRPr="00C22274">
        <w:rPr>
          <w:rFonts w:hint="eastAsia"/>
        </w:rPr>
        <w:t xml:space="preserve"> </w:t>
      </w:r>
      <w:r w:rsidRPr="00C22274">
        <w:t>8:31-32</w:t>
      </w:r>
    </w:p>
    <w:p w14:paraId="4CED2FF8" w14:textId="77777777" w:rsidR="00C22274" w:rsidRDefault="00C22274" w:rsidP="00C22274"/>
    <w:p w14:paraId="4D40EED0" w14:textId="77777777" w:rsidR="00C22274" w:rsidRPr="00C22274" w:rsidRDefault="00C22274" w:rsidP="00C22274">
      <w:r w:rsidRPr="00C22274">
        <w:rPr>
          <w:rFonts w:hint="eastAsia"/>
        </w:rPr>
        <w:t>祈祷上帝以超自然的方式帮助传教士完成跨越文化障碍的门徒训练任务。</w:t>
      </w:r>
    </w:p>
    <w:p w14:paraId="2F886D90" w14:textId="77777777" w:rsidR="00C22274" w:rsidRDefault="00C22274" w:rsidP="00C22274">
      <w:r w:rsidRPr="00C22274">
        <w:rPr>
          <w:rFonts w:hint="eastAsia"/>
        </w:rPr>
        <w:t>用经文祷告：“我赐给你们一条新命令，乃是叫你们彼此相爱。我怎样爱你们，你们也要怎样相爱。你们若有彼此相爱的心，众人因此就认出你们是我的门徒了。”</w:t>
      </w:r>
      <w:r w:rsidRPr="00C22274">
        <w:rPr>
          <w:rFonts w:hint="eastAsia"/>
        </w:rPr>
        <w:t xml:space="preserve"> </w:t>
      </w:r>
      <w:r w:rsidRPr="00C22274">
        <w:rPr>
          <w:rFonts w:hint="eastAsia"/>
        </w:rPr>
        <w:t>约翰福音</w:t>
      </w:r>
      <w:r w:rsidRPr="00C22274">
        <w:rPr>
          <w:rFonts w:hint="eastAsia"/>
        </w:rPr>
        <w:t xml:space="preserve"> </w:t>
      </w:r>
      <w:r w:rsidRPr="00C22274">
        <w:t>13:34-35</w:t>
      </w:r>
    </w:p>
    <w:p w14:paraId="38702E9F" w14:textId="77777777" w:rsidR="00C22274" w:rsidRDefault="00C22274" w:rsidP="00C22274"/>
    <w:p w14:paraId="538587BD" w14:textId="77777777" w:rsidR="00C22274" w:rsidRPr="00C22274" w:rsidRDefault="00C22274" w:rsidP="00C22274">
      <w:r w:rsidRPr="00C22274">
        <w:rPr>
          <w:rFonts w:hint="eastAsia"/>
        </w:rPr>
        <w:t>为门徒训练过程中的艰难处境祷告，因为服从会导致苦难。</w:t>
      </w:r>
    </w:p>
    <w:p w14:paraId="795DE14E" w14:textId="77777777" w:rsidR="00C22274" w:rsidRDefault="00C22274" w:rsidP="00C22274">
      <w:r w:rsidRPr="00C22274">
        <w:rPr>
          <w:rFonts w:hint="eastAsia"/>
        </w:rPr>
        <w:t>用经文祷告：“我儿啊，你要在基督耶稣的恩典上刚强起来。你在许多见证人面前听见我所教训的，也要交托那忠信能教导别人的人。提摩太后书</w:t>
      </w:r>
      <w:r w:rsidRPr="00C22274">
        <w:rPr>
          <w:rFonts w:hint="eastAsia"/>
        </w:rPr>
        <w:t xml:space="preserve"> </w:t>
      </w:r>
      <w:r w:rsidRPr="00C22274">
        <w:t>2:1-2</w:t>
      </w:r>
    </w:p>
    <w:p w14:paraId="5F958393" w14:textId="77777777" w:rsidR="00C22274" w:rsidRDefault="00C22274" w:rsidP="00C22274"/>
    <w:p w14:paraId="655EA2E9" w14:textId="5BC64016" w:rsidR="00C22274" w:rsidRPr="00C22274" w:rsidRDefault="00C22274" w:rsidP="00C22274">
      <w:r w:rsidRPr="00C22274">
        <w:lastRenderedPageBreak/>
        <w:t>战略目标：直布罗陀</w:t>
      </w:r>
    </w:p>
    <w:p w14:paraId="7A9CA347" w14:textId="64988378" w:rsidR="00C22274" w:rsidRPr="00C22274" w:rsidRDefault="00C22274" w:rsidP="00C22274">
      <w:r w:rsidRPr="00C22274">
        <w:t>为直布罗陀的小型福音派团体祷告，愿他们有效地向当地居民传福音。祈求他们敞开心扉，接受福音的信息</w:t>
      </w:r>
      <w:r w:rsidRPr="00C22274">
        <w:rPr>
          <w:rFonts w:hint="eastAsia"/>
        </w:rPr>
        <w:t>。</w:t>
      </w:r>
    </w:p>
    <w:p w14:paraId="77ED013C" w14:textId="77777777" w:rsidR="00C22274" w:rsidRPr="00C22274" w:rsidRDefault="00C22274" w:rsidP="00C22274">
      <w:r w:rsidRPr="00C22274">
        <w:rPr>
          <w:rFonts w:hint="eastAsia"/>
        </w:rPr>
        <w:t>考虑为直布罗陀的许多未接触福音的人祈祷，他们主要来自北非和中东，他们可能正在寻找希望和真理。</w:t>
      </w:r>
    </w:p>
    <w:p w14:paraId="1596E04A" w14:textId="77777777" w:rsidR="00C22274" w:rsidRPr="00C22274" w:rsidRDefault="00C22274" w:rsidP="00C22274"/>
    <w:p w14:paraId="5A465E1C" w14:textId="77777777" w:rsidR="00C22274" w:rsidRPr="00C22274" w:rsidRDefault="00C22274" w:rsidP="00C22274"/>
    <w:p w14:paraId="68B1AAB5" w14:textId="77777777" w:rsidR="00C22274" w:rsidRDefault="00C22274" w:rsidP="00C22274">
      <w:r>
        <w:t>Faire des disciples</w:t>
      </w:r>
    </w:p>
    <w:p w14:paraId="02EED23A" w14:textId="77777777" w:rsidR="00C22274" w:rsidRDefault="00C22274" w:rsidP="00C22274"/>
    <w:p w14:paraId="1F03A0D6" w14:textId="77777777" w:rsidR="00C22274" w:rsidRDefault="00C22274" w:rsidP="00C22274">
      <w:r>
        <w:t>Priez pour que les Bibles soient disponibles dans les endroits les plus difficiles d'accès. Priez pour que les histoires de Dieu soient partagées afin que d'autres puissent apprendre et vivre pour Dieu.</w:t>
      </w:r>
    </w:p>
    <w:p w14:paraId="693DFA33" w14:textId="77777777" w:rsidR="00C22274" w:rsidRDefault="00C22274" w:rsidP="00C22274">
      <w:r>
        <w:t>Priez pour le passage des Écritures : « Jésus dit aux Juifs qui avaient cru en lui : “Si vous demeurez dans mon enseignement, vous êtes vraiment mes disciples. Alors vous connaîtrez la vérité, et la vérité vous affranchira.”» Jean 8:31-32</w:t>
      </w:r>
    </w:p>
    <w:p w14:paraId="09B459D0" w14:textId="77777777" w:rsidR="00C22274" w:rsidRDefault="00C22274" w:rsidP="00C22274"/>
    <w:p w14:paraId="66E62786" w14:textId="77777777" w:rsidR="00C22274" w:rsidRDefault="00C22274" w:rsidP="00C22274">
      <w:r>
        <w:t>Priez pour que Dieu prépare surnaturellement les missionnaires à la tâche de faire des disciples au-delà des barrières culturelles.</w:t>
      </w:r>
    </w:p>
    <w:p w14:paraId="26872AE7" w14:textId="77777777" w:rsidR="00C22274" w:rsidRDefault="00C22274" w:rsidP="00C22274">
      <w:r>
        <w:t>Priez pour le passage des Écritures : « Je vous donne un commandement nouveau : Aimez-vous les uns les autres. Comme je vous ai aimés, vous aussi, aimez-vous les uns les autres. À ceci tous connaîtront que vous êtes mes disciples, si vous vous aimez les uns les autres.» Jean 13:34-35</w:t>
      </w:r>
    </w:p>
    <w:p w14:paraId="2A85B6FC" w14:textId="77777777" w:rsidR="00C22274" w:rsidRDefault="00C22274" w:rsidP="00C22274"/>
    <w:p w14:paraId="66C9BDEE" w14:textId="77777777" w:rsidR="00C22274" w:rsidRDefault="00C22274" w:rsidP="00C22274">
      <w:r>
        <w:t>Priez pour les circonstances difficiles entourant la formation de disciples, où l'obéissance mène à la souffrance.</w:t>
      </w:r>
    </w:p>
    <w:p w14:paraId="6488523D" w14:textId="77777777" w:rsidR="00C22274" w:rsidRDefault="00C22274" w:rsidP="00C22274">
      <w:r>
        <w:t>Priez pour le passage des Écritures : « Toi donc, mon fils, fortifie-toi dans la grâce qui est en Jésus-Christ. Et ce que tu m'as entendu dire en présence de nombreux témoins, confie-le à des hommes dignes de confiance, qui seront aussi capables de l'enseigner à d'autres. 2 Timothée 2:1-2</w:t>
      </w:r>
    </w:p>
    <w:p w14:paraId="5CC7D4E3" w14:textId="77777777" w:rsidR="00C22274" w:rsidRDefault="00C22274" w:rsidP="00C22274"/>
    <w:p w14:paraId="793EE36D" w14:textId="77777777" w:rsidR="00C22274" w:rsidRDefault="00C22274" w:rsidP="00C22274">
      <w:r>
        <w:t>Cible stratégique : Gibraltar</w:t>
      </w:r>
    </w:p>
    <w:p w14:paraId="7CA7BA11" w14:textId="77777777" w:rsidR="00C22274" w:rsidRDefault="00C22274" w:rsidP="00C22274">
      <w:r>
        <w:t>Priez pour la petite communauté évangélique de Gibraltar et pour une action efficace auprès des populations locales. Demandez que les cœurs s'ouvrent au message de l'Évangile.</w:t>
      </w:r>
    </w:p>
    <w:p w14:paraId="5AB5F205" w14:textId="499A068D" w:rsidR="00C22274" w:rsidRPr="00C22274" w:rsidRDefault="00C22274" w:rsidP="00C22274">
      <w:r>
        <w:t>Pensez à prier pour les nombreuses personnes non atteintes à Gibraltar, principalement originaires d'Afrique du Nord et du Moyen-Orient, qui cherchent peut-être l'espoir et la vérité.</w:t>
      </w:r>
    </w:p>
    <w:p w14:paraId="53C67683" w14:textId="77777777" w:rsidR="00C22274" w:rsidRPr="00C22274" w:rsidRDefault="00C22274" w:rsidP="00C22274"/>
    <w:p w14:paraId="47668038" w14:textId="77777777" w:rsidR="00C22274" w:rsidRPr="00C22274" w:rsidRDefault="00C22274" w:rsidP="00C22274"/>
    <w:p w14:paraId="683AB8A0" w14:textId="77777777" w:rsidR="00C22274" w:rsidRDefault="00C22274"/>
    <w:sectPr w:rsidR="00C22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74"/>
    <w:rsid w:val="0008746D"/>
    <w:rsid w:val="000A1BBF"/>
    <w:rsid w:val="001B4CB7"/>
    <w:rsid w:val="00A05CE4"/>
    <w:rsid w:val="00C22274"/>
    <w:rsid w:val="00CE4092"/>
    <w:rsid w:val="00D57DE2"/>
    <w:rsid w:val="00DF506D"/>
    <w:rsid w:val="00E71970"/>
    <w:rsid w:val="00F359E6"/>
    <w:rsid w:val="00F41C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DB3FF2B"/>
  <w15:chartTrackingRefBased/>
  <w15:docId w15:val="{5D579CBB-B895-F34F-8E9D-6EDB9825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2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22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22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22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22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22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22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22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22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2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22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22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22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22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22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2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2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274"/>
    <w:rPr>
      <w:rFonts w:eastAsiaTheme="majorEastAsia" w:cstheme="majorBidi"/>
      <w:color w:val="272727" w:themeColor="text1" w:themeTint="D8"/>
    </w:rPr>
  </w:style>
  <w:style w:type="paragraph" w:styleId="Title">
    <w:name w:val="Title"/>
    <w:basedOn w:val="Normal"/>
    <w:next w:val="Normal"/>
    <w:link w:val="TitleChar"/>
    <w:uiPriority w:val="10"/>
    <w:qFormat/>
    <w:rsid w:val="00C222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2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27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22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2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22274"/>
    <w:rPr>
      <w:i/>
      <w:iCs/>
      <w:color w:val="404040" w:themeColor="text1" w:themeTint="BF"/>
    </w:rPr>
  </w:style>
  <w:style w:type="paragraph" w:styleId="ListParagraph">
    <w:name w:val="List Paragraph"/>
    <w:basedOn w:val="Normal"/>
    <w:uiPriority w:val="34"/>
    <w:qFormat/>
    <w:rsid w:val="00C22274"/>
    <w:pPr>
      <w:ind w:left="720"/>
      <w:contextualSpacing/>
    </w:pPr>
  </w:style>
  <w:style w:type="character" w:styleId="IntenseEmphasis">
    <w:name w:val="Intense Emphasis"/>
    <w:basedOn w:val="DefaultParagraphFont"/>
    <w:uiPriority w:val="21"/>
    <w:qFormat/>
    <w:rsid w:val="00C22274"/>
    <w:rPr>
      <w:i/>
      <w:iCs/>
      <w:color w:val="2F5496" w:themeColor="accent1" w:themeShade="BF"/>
    </w:rPr>
  </w:style>
  <w:style w:type="paragraph" w:styleId="IntenseQuote">
    <w:name w:val="Intense Quote"/>
    <w:basedOn w:val="Normal"/>
    <w:next w:val="Normal"/>
    <w:link w:val="IntenseQuoteChar"/>
    <w:uiPriority w:val="30"/>
    <w:qFormat/>
    <w:rsid w:val="00C222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2274"/>
    <w:rPr>
      <w:i/>
      <w:iCs/>
      <w:color w:val="2F5496" w:themeColor="accent1" w:themeShade="BF"/>
    </w:rPr>
  </w:style>
  <w:style w:type="character" w:styleId="IntenseReference">
    <w:name w:val="Intense Reference"/>
    <w:basedOn w:val="DefaultParagraphFont"/>
    <w:uiPriority w:val="32"/>
    <w:qFormat/>
    <w:rsid w:val="00C222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1339">
      <w:bodyDiv w:val="1"/>
      <w:marLeft w:val="0"/>
      <w:marRight w:val="0"/>
      <w:marTop w:val="0"/>
      <w:marBottom w:val="0"/>
      <w:divBdr>
        <w:top w:val="none" w:sz="0" w:space="0" w:color="auto"/>
        <w:left w:val="none" w:sz="0" w:space="0" w:color="auto"/>
        <w:bottom w:val="none" w:sz="0" w:space="0" w:color="auto"/>
        <w:right w:val="none" w:sz="0" w:space="0" w:color="auto"/>
      </w:divBdr>
    </w:div>
    <w:div w:id="14118149">
      <w:bodyDiv w:val="1"/>
      <w:marLeft w:val="0"/>
      <w:marRight w:val="0"/>
      <w:marTop w:val="0"/>
      <w:marBottom w:val="0"/>
      <w:divBdr>
        <w:top w:val="none" w:sz="0" w:space="0" w:color="auto"/>
        <w:left w:val="none" w:sz="0" w:space="0" w:color="auto"/>
        <w:bottom w:val="none" w:sz="0" w:space="0" w:color="auto"/>
        <w:right w:val="none" w:sz="0" w:space="0" w:color="auto"/>
      </w:divBdr>
    </w:div>
    <w:div w:id="170344076">
      <w:bodyDiv w:val="1"/>
      <w:marLeft w:val="0"/>
      <w:marRight w:val="0"/>
      <w:marTop w:val="0"/>
      <w:marBottom w:val="0"/>
      <w:divBdr>
        <w:top w:val="none" w:sz="0" w:space="0" w:color="auto"/>
        <w:left w:val="none" w:sz="0" w:space="0" w:color="auto"/>
        <w:bottom w:val="none" w:sz="0" w:space="0" w:color="auto"/>
        <w:right w:val="none" w:sz="0" w:space="0" w:color="auto"/>
      </w:divBdr>
    </w:div>
    <w:div w:id="233400567">
      <w:bodyDiv w:val="1"/>
      <w:marLeft w:val="0"/>
      <w:marRight w:val="0"/>
      <w:marTop w:val="0"/>
      <w:marBottom w:val="0"/>
      <w:divBdr>
        <w:top w:val="none" w:sz="0" w:space="0" w:color="auto"/>
        <w:left w:val="none" w:sz="0" w:space="0" w:color="auto"/>
        <w:bottom w:val="none" w:sz="0" w:space="0" w:color="auto"/>
        <w:right w:val="none" w:sz="0" w:space="0" w:color="auto"/>
      </w:divBdr>
    </w:div>
    <w:div w:id="305017210">
      <w:bodyDiv w:val="1"/>
      <w:marLeft w:val="0"/>
      <w:marRight w:val="0"/>
      <w:marTop w:val="0"/>
      <w:marBottom w:val="0"/>
      <w:divBdr>
        <w:top w:val="none" w:sz="0" w:space="0" w:color="auto"/>
        <w:left w:val="none" w:sz="0" w:space="0" w:color="auto"/>
        <w:bottom w:val="none" w:sz="0" w:space="0" w:color="auto"/>
        <w:right w:val="none" w:sz="0" w:space="0" w:color="auto"/>
      </w:divBdr>
    </w:div>
    <w:div w:id="742872408">
      <w:bodyDiv w:val="1"/>
      <w:marLeft w:val="0"/>
      <w:marRight w:val="0"/>
      <w:marTop w:val="0"/>
      <w:marBottom w:val="0"/>
      <w:divBdr>
        <w:top w:val="none" w:sz="0" w:space="0" w:color="auto"/>
        <w:left w:val="none" w:sz="0" w:space="0" w:color="auto"/>
        <w:bottom w:val="none" w:sz="0" w:space="0" w:color="auto"/>
        <w:right w:val="none" w:sz="0" w:space="0" w:color="auto"/>
      </w:divBdr>
    </w:div>
    <w:div w:id="825822467">
      <w:bodyDiv w:val="1"/>
      <w:marLeft w:val="0"/>
      <w:marRight w:val="0"/>
      <w:marTop w:val="0"/>
      <w:marBottom w:val="0"/>
      <w:divBdr>
        <w:top w:val="none" w:sz="0" w:space="0" w:color="auto"/>
        <w:left w:val="none" w:sz="0" w:space="0" w:color="auto"/>
        <w:bottom w:val="none" w:sz="0" w:space="0" w:color="auto"/>
        <w:right w:val="none" w:sz="0" w:space="0" w:color="auto"/>
      </w:divBdr>
    </w:div>
    <w:div w:id="889148838">
      <w:bodyDiv w:val="1"/>
      <w:marLeft w:val="0"/>
      <w:marRight w:val="0"/>
      <w:marTop w:val="0"/>
      <w:marBottom w:val="0"/>
      <w:divBdr>
        <w:top w:val="none" w:sz="0" w:space="0" w:color="auto"/>
        <w:left w:val="none" w:sz="0" w:space="0" w:color="auto"/>
        <w:bottom w:val="none" w:sz="0" w:space="0" w:color="auto"/>
        <w:right w:val="none" w:sz="0" w:space="0" w:color="auto"/>
      </w:divBdr>
    </w:div>
    <w:div w:id="1081021247">
      <w:bodyDiv w:val="1"/>
      <w:marLeft w:val="0"/>
      <w:marRight w:val="0"/>
      <w:marTop w:val="0"/>
      <w:marBottom w:val="0"/>
      <w:divBdr>
        <w:top w:val="none" w:sz="0" w:space="0" w:color="auto"/>
        <w:left w:val="none" w:sz="0" w:space="0" w:color="auto"/>
        <w:bottom w:val="none" w:sz="0" w:space="0" w:color="auto"/>
        <w:right w:val="none" w:sz="0" w:space="0" w:color="auto"/>
      </w:divBdr>
    </w:div>
    <w:div w:id="1083574306">
      <w:bodyDiv w:val="1"/>
      <w:marLeft w:val="0"/>
      <w:marRight w:val="0"/>
      <w:marTop w:val="0"/>
      <w:marBottom w:val="0"/>
      <w:divBdr>
        <w:top w:val="none" w:sz="0" w:space="0" w:color="auto"/>
        <w:left w:val="none" w:sz="0" w:space="0" w:color="auto"/>
        <w:bottom w:val="none" w:sz="0" w:space="0" w:color="auto"/>
        <w:right w:val="none" w:sz="0" w:space="0" w:color="auto"/>
      </w:divBdr>
    </w:div>
    <w:div w:id="186123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Whiddon, Leah</dc:creator>
  <cp:keywords/>
  <dc:description/>
  <cp:lastModifiedBy>Whiddon, Leah</cp:lastModifiedBy>
  <cp:revision>1</cp:revision>
  <dcterms:created xsi:type="dcterms:W3CDTF">2025-05-09T18:10:00Z</dcterms:created>
  <dcterms:modified xsi:type="dcterms:W3CDTF">2025-05-09T18:17:00Z</dcterms:modified>
</cp:coreProperties>
</file>