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D598" w14:textId="77777777" w:rsidR="00FE1082" w:rsidRPr="00FE1082" w:rsidRDefault="00FE1082" w:rsidP="00FE1082">
      <w:pPr>
        <w:jc w:val="both"/>
        <w:rPr>
          <w:b/>
          <w:bCs/>
        </w:rPr>
      </w:pPr>
      <w:r w:rsidRPr="00FE1082">
        <w:rPr>
          <w:b/>
          <w:bCs/>
        </w:rPr>
        <w:fldChar w:fldCharType="begin"/>
      </w:r>
      <w:r w:rsidRPr="00FE1082">
        <w:rPr>
          <w:b/>
          <w:bCs/>
        </w:rPr>
        <w:instrText>HYPERLINK "https://ia10.com.br/"</w:instrText>
      </w:r>
      <w:r w:rsidRPr="00FE1082">
        <w:rPr>
          <w:b/>
          <w:bCs/>
        </w:rPr>
      </w:r>
      <w:r w:rsidRPr="00FE1082">
        <w:rPr>
          <w:b/>
          <w:bCs/>
        </w:rPr>
        <w:fldChar w:fldCharType="separate"/>
      </w:r>
      <w:r w:rsidRPr="00FE1082">
        <w:rPr>
          <w:rStyle w:val="Hyperlink"/>
          <w:b/>
          <w:bCs/>
        </w:rPr>
        <w:t>https://ia10.com.br/</w:t>
      </w:r>
      <w:r w:rsidRPr="00FE1082">
        <w:rPr>
          <w:b/>
          <w:bCs/>
        </w:rPr>
        <w:fldChar w:fldCharType="end"/>
      </w:r>
      <w:r w:rsidRPr="00FE1082">
        <w:rPr>
          <w:b/>
          <w:bCs/>
        </w:rPr>
        <w:t xml:space="preserve"> - Nivaldo Oliveira</w:t>
      </w:r>
    </w:p>
    <w:p w14:paraId="289FDBEC" w14:textId="77777777" w:rsidR="00FE1082" w:rsidRPr="00FE1082" w:rsidRDefault="00FE1082" w:rsidP="00FE1082">
      <w:pPr>
        <w:jc w:val="both"/>
        <w:rPr>
          <w:b/>
          <w:bCs/>
        </w:rPr>
      </w:pPr>
      <w:r w:rsidRPr="00FE1082">
        <w:rPr>
          <w:b/>
          <w:bCs/>
        </w:rPr>
        <w:t>Foco no CEBRASPE – CONSTITUCIONAL – 2026</w:t>
      </w:r>
    </w:p>
    <w:p w14:paraId="17C4ACF3" w14:textId="137DCC94" w:rsidR="00FE1082" w:rsidRPr="00FE1082" w:rsidRDefault="00FE1082" w:rsidP="00FE1082">
      <w:pPr>
        <w:jc w:val="both"/>
        <w:rPr>
          <w:b/>
          <w:bCs/>
        </w:rPr>
      </w:pPr>
      <w:r w:rsidRPr="00FE1082">
        <w:rPr>
          <w:b/>
          <w:bCs/>
        </w:rPr>
        <w:drawing>
          <wp:inline distT="0" distB="0" distL="0" distR="0" wp14:anchorId="1977174E" wp14:editId="70554D27">
            <wp:extent cx="638175" cy="590550"/>
            <wp:effectExtent l="0" t="0" r="9525" b="0"/>
            <wp:docPr id="702410763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B34D" w14:textId="77777777" w:rsidR="00FE1082" w:rsidRPr="00FE1082" w:rsidRDefault="00FE1082" w:rsidP="00FE1082">
      <w:pPr>
        <w:jc w:val="both"/>
        <w:rPr>
          <w:b/>
          <w:bCs/>
        </w:rPr>
      </w:pPr>
      <w:r w:rsidRPr="00FE108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A8A86AF" w14:textId="77777777" w:rsidR="00FE1082" w:rsidRPr="00FE1082" w:rsidRDefault="00FE1082" w:rsidP="00FE1082">
      <w:pPr>
        <w:jc w:val="both"/>
        <w:rPr>
          <w:b/>
          <w:bCs/>
        </w:rPr>
      </w:pPr>
    </w:p>
    <w:p w14:paraId="73977E3F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11 - DIREITO CONSTITUCIONAL - CONTROLE DE CONSTITUCIONALIDADE ABSTRATO (INCIDÊNCIA 68%)</w:t>
      </w:r>
    </w:p>
    <w:p w14:paraId="15D33DC3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63F51384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MENSAGEM DO MENTOR: O FILTRO DA SUPREMACIA CONSTITUCIONAL</w:t>
      </w:r>
    </w:p>
    <w:p w14:paraId="4BFA9933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Mentor</w:t>
      </w:r>
      <w:r w:rsidRPr="00146D2B">
        <w:t xml:space="preserve">, chegamos ao Ponto 11 da nossa jornada estratégica, abordando o </w:t>
      </w:r>
      <w:r w:rsidRPr="00146D2B">
        <w:rPr>
          <w:b/>
          <w:bCs/>
        </w:rPr>
        <w:t>Controle de Constitucionalidade Abstrato</w:t>
      </w:r>
      <w:r w:rsidRPr="00146D2B">
        <w:t xml:space="preserve">, com uma incidência de </w:t>
      </w:r>
      <w:r w:rsidRPr="00146D2B">
        <w:rPr>
          <w:b/>
          <w:bCs/>
        </w:rPr>
        <w:t>68%</w:t>
      </w:r>
      <w:r w:rsidRPr="00146D2B">
        <w:t xml:space="preserve">. Para o CEBRASPE e para quem atuará na Câmara dos Deputados, este tema é o "divisor de águas". Aqui, não discutimos o direito de uma pessoa específica, mas a validade da lei em tese perante a Constituição Federal. No </w:t>
      </w:r>
      <w:r w:rsidRPr="00146D2B">
        <w:rPr>
          <w:b/>
          <w:bCs/>
        </w:rPr>
        <w:t>ia10.com.br</w:t>
      </w:r>
      <w:r w:rsidRPr="00146D2B">
        <w:t xml:space="preserve">, focamos nos instrumentos de controle concentrado: ADI, ADC, ADO e ADPF. Com o meu DNA de examinador, mapeei as competências do STF para retirar do ordenamento jurídico as leis que ferem o pacto constitucional. Este tema é extremamente didático e atraente porque explica como o sistema se </w:t>
      </w:r>
      <w:proofErr w:type="spellStart"/>
      <w:proofErr w:type="gramStart"/>
      <w:r w:rsidRPr="00146D2B">
        <w:t>auto-regula</w:t>
      </w:r>
      <w:proofErr w:type="spellEnd"/>
      <w:proofErr w:type="gramEnd"/>
      <w:r w:rsidRPr="00146D2B">
        <w:t xml:space="preserve"> para impedir que maiorias ocasionais no Legislativo desrespeitem os direitos fundamentais ou a estrutura do Estado. Vamos dominar quem pode propor essas ações e quais os efeitos de suas decisões para garantir que você não caia nas armadilhas processuais da banca!</w:t>
      </w:r>
    </w:p>
    <w:p w14:paraId="67D42918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51396951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b/>
          <w:bCs/>
        </w:rPr>
        <w:t xml:space="preserve">1 - </w:t>
      </w:r>
      <w:r w:rsidRPr="00146D2B">
        <w:rPr>
          <w:rFonts w:ascii="Segoe UI Emoji" w:hAnsi="Segoe UI Emoji" w:cs="Segoe UI Emoji"/>
          <w:b/>
          <w:bCs/>
        </w:rPr>
        <w:t>🟦</w:t>
      </w:r>
      <w:r w:rsidRPr="00146D2B">
        <w:rPr>
          <w:b/>
          <w:bCs/>
        </w:rPr>
        <w:t xml:space="preserve"> O QUE VOCÊ APRENDERÁ COM ESTE MÓDULO (PEGADINHAS AZUIS)</w:t>
      </w:r>
    </w:p>
    <w:p w14:paraId="228A1BF9" w14:textId="77777777" w:rsidR="00146D2B" w:rsidRPr="00146D2B" w:rsidRDefault="00146D2B" w:rsidP="00FE1082">
      <w:pPr>
        <w:numPr>
          <w:ilvl w:val="0"/>
          <w:numId w:val="1"/>
        </w:numPr>
        <w:jc w:val="both"/>
      </w:pPr>
      <w:r w:rsidRPr="00146D2B">
        <w:rPr>
          <w:b/>
          <w:bCs/>
        </w:rPr>
        <w:t>A Pegadinha da Medida Cautelar</w:t>
      </w:r>
      <w:r w:rsidRPr="00146D2B">
        <w:t>: O examinador dirá que a cautelar em ADI suspende a lei com efeitos retroativos (</w:t>
      </w:r>
      <w:proofErr w:type="spellStart"/>
      <w:r w:rsidRPr="00146D2B">
        <w:rPr>
          <w:i/>
          <w:iCs/>
        </w:rPr>
        <w:t>ex</w:t>
      </w:r>
      <w:proofErr w:type="spellEnd"/>
      <w:r w:rsidRPr="00146D2B">
        <w:rPr>
          <w:i/>
          <w:iCs/>
        </w:rPr>
        <w:t xml:space="preserve"> </w:t>
      </w:r>
      <w:proofErr w:type="spellStart"/>
      <w:r w:rsidRPr="00146D2B">
        <w:rPr>
          <w:i/>
          <w:iCs/>
        </w:rPr>
        <w:t>tunc</w:t>
      </w:r>
      <w:proofErr w:type="spellEnd"/>
      <w:r w:rsidRPr="00146D2B">
        <w:t xml:space="preserve">). </w:t>
      </w:r>
      <w:r w:rsidRPr="00146D2B">
        <w:rPr>
          <w:b/>
          <w:bCs/>
        </w:rPr>
        <w:t>Cuidado!</w:t>
      </w:r>
      <w:r w:rsidRPr="00146D2B">
        <w:t xml:space="preserve"> Em regra, a cautelar tem efeito </w:t>
      </w:r>
      <w:r w:rsidRPr="00146D2B">
        <w:rPr>
          <w:b/>
          <w:bCs/>
        </w:rPr>
        <w:t>não retroativo (</w:t>
      </w:r>
      <w:proofErr w:type="spellStart"/>
      <w:r w:rsidRPr="00146D2B">
        <w:rPr>
          <w:b/>
          <w:bCs/>
          <w:i/>
          <w:iCs/>
        </w:rPr>
        <w:t>ex</w:t>
      </w:r>
      <w:proofErr w:type="spellEnd"/>
      <w:r w:rsidRPr="00146D2B">
        <w:rPr>
          <w:b/>
          <w:bCs/>
          <w:i/>
          <w:iCs/>
        </w:rPr>
        <w:t xml:space="preserve"> nunc</w:t>
      </w:r>
      <w:r w:rsidRPr="00146D2B">
        <w:rPr>
          <w:b/>
          <w:bCs/>
        </w:rPr>
        <w:t>)</w:t>
      </w:r>
      <w:r w:rsidRPr="00146D2B">
        <w:t>, salvo se o STF decidir o contrário.</w:t>
      </w:r>
    </w:p>
    <w:p w14:paraId="275FE73D" w14:textId="77777777" w:rsidR="00146D2B" w:rsidRPr="00146D2B" w:rsidRDefault="00146D2B" w:rsidP="00FE1082">
      <w:pPr>
        <w:numPr>
          <w:ilvl w:val="0"/>
          <w:numId w:val="1"/>
        </w:numPr>
        <w:jc w:val="both"/>
      </w:pPr>
      <w:r w:rsidRPr="00146D2B">
        <w:rPr>
          <w:b/>
          <w:bCs/>
        </w:rPr>
        <w:t>A Pegadinha da ADPF</w:t>
      </w:r>
      <w:r w:rsidRPr="00146D2B">
        <w:t xml:space="preserve">: A banca afirmará que cabe ADPF contra qualquer lei. </w:t>
      </w:r>
      <w:r w:rsidRPr="00146D2B">
        <w:rPr>
          <w:b/>
          <w:bCs/>
        </w:rPr>
        <w:t>Cuidado!</w:t>
      </w:r>
      <w:r w:rsidRPr="00146D2B">
        <w:t xml:space="preserve"> A ADPF é regida pelo </w:t>
      </w:r>
      <w:r w:rsidRPr="00146D2B">
        <w:rPr>
          <w:b/>
          <w:bCs/>
        </w:rPr>
        <w:t>princípio da subsidiariedade</w:t>
      </w:r>
      <w:r w:rsidRPr="00146D2B">
        <w:t>; só cabe se não houver outro meio eficaz de sanar a lesividade.</w:t>
      </w:r>
    </w:p>
    <w:p w14:paraId="2536E973" w14:textId="77777777" w:rsidR="00146D2B" w:rsidRPr="00146D2B" w:rsidRDefault="00146D2B" w:rsidP="00FE1082">
      <w:pPr>
        <w:numPr>
          <w:ilvl w:val="0"/>
          <w:numId w:val="1"/>
        </w:numPr>
        <w:jc w:val="both"/>
      </w:pPr>
      <w:r w:rsidRPr="00146D2B">
        <w:rPr>
          <w:b/>
          <w:bCs/>
        </w:rPr>
        <w:lastRenderedPageBreak/>
        <w:t>A Pegadinha dos Legitimados</w:t>
      </w:r>
      <w:r w:rsidRPr="00146D2B">
        <w:t xml:space="preserve">: Dirão que um Deputado Federal pode, sozinho, propor uma ADI. </w:t>
      </w:r>
      <w:r w:rsidRPr="00146D2B">
        <w:rPr>
          <w:b/>
          <w:bCs/>
        </w:rPr>
        <w:t>Cuidado!</w:t>
      </w:r>
      <w:r w:rsidRPr="00146D2B">
        <w:t xml:space="preserve"> A legitimidade é da </w:t>
      </w:r>
      <w:r w:rsidRPr="00146D2B">
        <w:rPr>
          <w:b/>
          <w:bCs/>
        </w:rPr>
        <w:t>Mesa</w:t>
      </w:r>
      <w:r w:rsidRPr="00146D2B">
        <w:t xml:space="preserve"> da Câmara ou do Senado, não do parlamentar isolado.</w:t>
      </w:r>
    </w:p>
    <w:p w14:paraId="46A6B5E5" w14:textId="77777777" w:rsidR="00146D2B" w:rsidRPr="00146D2B" w:rsidRDefault="00146D2B" w:rsidP="00FE1082">
      <w:pPr>
        <w:numPr>
          <w:ilvl w:val="0"/>
          <w:numId w:val="1"/>
        </w:numPr>
        <w:jc w:val="both"/>
      </w:pPr>
      <w:r w:rsidRPr="00146D2B">
        <w:rPr>
          <w:b/>
          <w:bCs/>
        </w:rPr>
        <w:t>A Pegadinha da Lei Municipal</w:t>
      </w:r>
      <w:r w:rsidRPr="00146D2B">
        <w:t xml:space="preserve">: Afirmarão que cabe ADI no STF contra lei municipal que fere a CF. </w:t>
      </w:r>
      <w:r w:rsidRPr="00146D2B">
        <w:rPr>
          <w:b/>
          <w:bCs/>
        </w:rPr>
        <w:t>Cuidado!</w:t>
      </w:r>
      <w:r w:rsidRPr="00146D2B">
        <w:t xml:space="preserve"> Contra lei municipal em face da CF, o instrumento correto é a </w:t>
      </w:r>
      <w:r w:rsidRPr="00146D2B">
        <w:rPr>
          <w:b/>
          <w:bCs/>
        </w:rPr>
        <w:t>ADPF</w:t>
      </w:r>
      <w:r w:rsidRPr="00146D2B">
        <w:t>.</w:t>
      </w:r>
    </w:p>
    <w:p w14:paraId="049CF939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1511A9D2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b/>
          <w:bCs/>
        </w:rPr>
        <w:t xml:space="preserve">2 - </w:t>
      </w: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AS 4 LISTAS ESSENCIAIS (CONTROLE ABSTRATO)</w:t>
      </w:r>
    </w:p>
    <w:p w14:paraId="61AC93E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A) Espécies de Ações de Controle Concentrado</w:t>
      </w:r>
    </w:p>
    <w:p w14:paraId="34B33B72" w14:textId="77777777" w:rsidR="00146D2B" w:rsidRPr="00146D2B" w:rsidRDefault="00146D2B" w:rsidP="00FE1082">
      <w:pPr>
        <w:numPr>
          <w:ilvl w:val="0"/>
          <w:numId w:val="2"/>
        </w:numPr>
        <w:jc w:val="both"/>
      </w:pPr>
      <w:r w:rsidRPr="00146D2B">
        <w:rPr>
          <w:b/>
          <w:bCs/>
        </w:rPr>
        <w:t>ADI (Ação Direta de Inconstitucionalidade)</w:t>
      </w:r>
      <w:r w:rsidRPr="00146D2B">
        <w:t>: Ataca lei ou ato normativo federal ou estadual que viole a CF.</w:t>
      </w:r>
    </w:p>
    <w:p w14:paraId="5AFC4A2C" w14:textId="77777777" w:rsidR="00146D2B" w:rsidRPr="00146D2B" w:rsidRDefault="00146D2B" w:rsidP="00FE1082">
      <w:pPr>
        <w:numPr>
          <w:ilvl w:val="0"/>
          <w:numId w:val="2"/>
        </w:numPr>
        <w:jc w:val="both"/>
      </w:pPr>
      <w:r w:rsidRPr="00146D2B">
        <w:rPr>
          <w:b/>
          <w:bCs/>
        </w:rPr>
        <w:t>ADC (Ação Declaratória de Constitucionalidade)</w:t>
      </w:r>
      <w:r w:rsidRPr="00146D2B">
        <w:t xml:space="preserve">: Busca confirmar a constitucionalidade de lei ou ato normativo </w:t>
      </w:r>
      <w:r w:rsidRPr="00146D2B">
        <w:rPr>
          <w:b/>
          <w:bCs/>
        </w:rPr>
        <w:t>federal</w:t>
      </w:r>
      <w:r w:rsidRPr="00146D2B">
        <w:t xml:space="preserve"> (não cabe estadual).</w:t>
      </w:r>
    </w:p>
    <w:p w14:paraId="1BB657F2" w14:textId="77777777" w:rsidR="00146D2B" w:rsidRPr="00146D2B" w:rsidRDefault="00146D2B" w:rsidP="00FE1082">
      <w:pPr>
        <w:numPr>
          <w:ilvl w:val="0"/>
          <w:numId w:val="2"/>
        </w:numPr>
        <w:jc w:val="both"/>
      </w:pPr>
      <w:r w:rsidRPr="00146D2B">
        <w:rPr>
          <w:b/>
          <w:bCs/>
        </w:rPr>
        <w:t>ADO (Ação Direta de Inconstitucionalidade por Omissão)</w:t>
      </w:r>
      <w:r w:rsidRPr="00146D2B">
        <w:t>: Combate a falta de norma regulamentadora que torne inviável preceito constitucional.</w:t>
      </w:r>
    </w:p>
    <w:p w14:paraId="3D58B036" w14:textId="77777777" w:rsidR="00146D2B" w:rsidRPr="00146D2B" w:rsidRDefault="00146D2B" w:rsidP="00FE1082">
      <w:pPr>
        <w:numPr>
          <w:ilvl w:val="0"/>
          <w:numId w:val="2"/>
        </w:numPr>
        <w:jc w:val="both"/>
      </w:pPr>
      <w:r w:rsidRPr="00146D2B">
        <w:rPr>
          <w:b/>
          <w:bCs/>
        </w:rPr>
        <w:t>ADPF (Arguição de Descumprimento de Preceito Fundamental)</w:t>
      </w:r>
      <w:r w:rsidRPr="00146D2B">
        <w:t>: Caráter subsidiário; ataca leis pré-constitucionais (anteriores a 1988) e leis municipais.</w:t>
      </w:r>
    </w:p>
    <w:p w14:paraId="0E6CE48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B) Legitimados Ativos (Art. 103 da CF)</w:t>
      </w:r>
    </w:p>
    <w:p w14:paraId="0287F1E1" w14:textId="77777777" w:rsidR="00146D2B" w:rsidRPr="00146D2B" w:rsidRDefault="00146D2B" w:rsidP="00FE1082">
      <w:pPr>
        <w:numPr>
          <w:ilvl w:val="0"/>
          <w:numId w:val="3"/>
        </w:numPr>
        <w:jc w:val="both"/>
      </w:pPr>
      <w:r w:rsidRPr="00146D2B">
        <w:rPr>
          <w:b/>
          <w:bCs/>
        </w:rPr>
        <w:t>Autoridades</w:t>
      </w:r>
      <w:r w:rsidRPr="00146D2B">
        <w:t>: Presidente da República, Governadores e PGR.</w:t>
      </w:r>
    </w:p>
    <w:p w14:paraId="3456E841" w14:textId="77777777" w:rsidR="00146D2B" w:rsidRPr="00146D2B" w:rsidRDefault="00146D2B" w:rsidP="00FE1082">
      <w:pPr>
        <w:numPr>
          <w:ilvl w:val="0"/>
          <w:numId w:val="3"/>
        </w:numPr>
        <w:jc w:val="both"/>
      </w:pPr>
      <w:r w:rsidRPr="00146D2B">
        <w:rPr>
          <w:b/>
          <w:bCs/>
        </w:rPr>
        <w:t>Mesas</w:t>
      </w:r>
      <w:r w:rsidRPr="00146D2B">
        <w:t>: Mesa da Câmara dos Deputados, Mesa do Senado Federal e Mesas das Assembleias Legislativas.</w:t>
      </w:r>
    </w:p>
    <w:p w14:paraId="0518E334" w14:textId="77777777" w:rsidR="00146D2B" w:rsidRPr="00146D2B" w:rsidRDefault="00146D2B" w:rsidP="00FE1082">
      <w:pPr>
        <w:numPr>
          <w:ilvl w:val="0"/>
          <w:numId w:val="3"/>
        </w:numPr>
        <w:jc w:val="both"/>
      </w:pPr>
      <w:r w:rsidRPr="00146D2B">
        <w:rPr>
          <w:b/>
          <w:bCs/>
        </w:rPr>
        <w:t>Entidades</w:t>
      </w:r>
      <w:r w:rsidRPr="00146D2B">
        <w:t>: Conselho Federal da OAB, Partido Político com representação no Congresso e Confederação Sindical ou Entidade de Classe de âmbito nacional.</w:t>
      </w:r>
    </w:p>
    <w:p w14:paraId="26D1075A" w14:textId="77777777" w:rsidR="00146D2B" w:rsidRPr="00146D2B" w:rsidRDefault="00146D2B" w:rsidP="00FE1082">
      <w:pPr>
        <w:numPr>
          <w:ilvl w:val="0"/>
          <w:numId w:val="3"/>
        </w:numPr>
        <w:jc w:val="both"/>
      </w:pPr>
      <w:r w:rsidRPr="00146D2B">
        <w:rPr>
          <w:b/>
          <w:bCs/>
        </w:rPr>
        <w:t>Pertinência Temática</w:t>
      </w:r>
      <w:r w:rsidRPr="00146D2B">
        <w:t>: Legitimados "especiais" (Governadores, Mesas das Assembleias e Entidades de Classe) precisam provar que o tema da lei afeta seus interesses.</w:t>
      </w:r>
    </w:p>
    <w:p w14:paraId="3C13C9C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C) Efeitos das Decisões no Controle Concentrado</w:t>
      </w:r>
    </w:p>
    <w:p w14:paraId="5E30DF70" w14:textId="77777777" w:rsidR="00146D2B" w:rsidRPr="00146D2B" w:rsidRDefault="00146D2B" w:rsidP="00FE1082">
      <w:pPr>
        <w:numPr>
          <w:ilvl w:val="0"/>
          <w:numId w:val="4"/>
        </w:numPr>
        <w:jc w:val="both"/>
      </w:pPr>
      <w:r w:rsidRPr="00146D2B">
        <w:rPr>
          <w:b/>
          <w:bCs/>
        </w:rPr>
        <w:t>Eficácia Contra Todos (</w:t>
      </w:r>
      <w:r w:rsidRPr="00146D2B">
        <w:rPr>
          <w:b/>
          <w:bCs/>
          <w:i/>
          <w:iCs/>
        </w:rPr>
        <w:t>Erga Omnes</w:t>
      </w:r>
      <w:r w:rsidRPr="00146D2B">
        <w:rPr>
          <w:b/>
          <w:bCs/>
        </w:rPr>
        <w:t>)</w:t>
      </w:r>
      <w:r w:rsidRPr="00146D2B">
        <w:t>: A decisão vale para toda a sociedade.</w:t>
      </w:r>
    </w:p>
    <w:p w14:paraId="13F8A71A" w14:textId="77777777" w:rsidR="00146D2B" w:rsidRPr="00146D2B" w:rsidRDefault="00146D2B" w:rsidP="00FE1082">
      <w:pPr>
        <w:numPr>
          <w:ilvl w:val="0"/>
          <w:numId w:val="4"/>
        </w:numPr>
        <w:jc w:val="both"/>
      </w:pPr>
      <w:r w:rsidRPr="00146D2B">
        <w:rPr>
          <w:b/>
          <w:bCs/>
        </w:rPr>
        <w:t>Efeito Vinculante</w:t>
      </w:r>
      <w:r w:rsidRPr="00146D2B">
        <w:t>: Obriga o Judiciário e a Administração Pública (não vincula o Legislativo nem o Plenário do STF).</w:t>
      </w:r>
    </w:p>
    <w:p w14:paraId="452F5B00" w14:textId="77777777" w:rsidR="00146D2B" w:rsidRPr="00146D2B" w:rsidRDefault="00146D2B" w:rsidP="00FE1082">
      <w:pPr>
        <w:numPr>
          <w:ilvl w:val="0"/>
          <w:numId w:val="4"/>
        </w:numPr>
        <w:jc w:val="both"/>
      </w:pPr>
      <w:r w:rsidRPr="00146D2B">
        <w:rPr>
          <w:b/>
          <w:bCs/>
        </w:rPr>
        <w:lastRenderedPageBreak/>
        <w:t>Efeito Retroativo (</w:t>
      </w:r>
      <w:proofErr w:type="spellStart"/>
      <w:r w:rsidRPr="00146D2B">
        <w:rPr>
          <w:b/>
          <w:bCs/>
          <w:i/>
          <w:iCs/>
        </w:rPr>
        <w:t>Ex</w:t>
      </w:r>
      <w:proofErr w:type="spellEnd"/>
      <w:r w:rsidRPr="00146D2B">
        <w:rPr>
          <w:b/>
          <w:bCs/>
          <w:i/>
          <w:iCs/>
        </w:rPr>
        <w:t xml:space="preserve"> </w:t>
      </w:r>
      <w:proofErr w:type="spellStart"/>
      <w:r w:rsidRPr="00146D2B">
        <w:rPr>
          <w:b/>
          <w:bCs/>
          <w:i/>
          <w:iCs/>
        </w:rPr>
        <w:t>Tunc</w:t>
      </w:r>
      <w:proofErr w:type="spellEnd"/>
      <w:r w:rsidRPr="00146D2B">
        <w:rPr>
          <w:b/>
          <w:bCs/>
        </w:rPr>
        <w:t>)</w:t>
      </w:r>
      <w:r w:rsidRPr="00146D2B">
        <w:t>: Em regra, a lei é anulada desde o seu nascimento.</w:t>
      </w:r>
    </w:p>
    <w:p w14:paraId="44C2DE93" w14:textId="77777777" w:rsidR="00146D2B" w:rsidRPr="00146D2B" w:rsidRDefault="00146D2B" w:rsidP="00FE1082">
      <w:pPr>
        <w:numPr>
          <w:ilvl w:val="0"/>
          <w:numId w:val="4"/>
        </w:numPr>
        <w:jc w:val="both"/>
      </w:pPr>
      <w:r w:rsidRPr="00146D2B">
        <w:rPr>
          <w:b/>
          <w:bCs/>
        </w:rPr>
        <w:t>Modulação de Efeitos</w:t>
      </w:r>
      <w:r w:rsidRPr="00146D2B">
        <w:t>: O STF, por 2/3 dos votos, pode decidir que a decisão só valha para o futuro por razões de segurança jurídica.</w:t>
      </w:r>
    </w:p>
    <w:p w14:paraId="02E1838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D) Objeto do Controle no STF</w:t>
      </w:r>
    </w:p>
    <w:p w14:paraId="207E6DAA" w14:textId="77777777" w:rsidR="00146D2B" w:rsidRPr="00146D2B" w:rsidRDefault="00146D2B" w:rsidP="00FE1082">
      <w:pPr>
        <w:numPr>
          <w:ilvl w:val="0"/>
          <w:numId w:val="5"/>
        </w:numPr>
        <w:jc w:val="both"/>
      </w:pPr>
      <w:r w:rsidRPr="00146D2B">
        <w:rPr>
          <w:b/>
          <w:bCs/>
        </w:rPr>
        <w:t>Leis Federais e Estaduais</w:t>
      </w:r>
      <w:r w:rsidRPr="00146D2B">
        <w:t>: Podem ser objeto de ADI.</w:t>
      </w:r>
    </w:p>
    <w:p w14:paraId="2D41D406" w14:textId="77777777" w:rsidR="00146D2B" w:rsidRPr="00146D2B" w:rsidRDefault="00146D2B" w:rsidP="00FE1082">
      <w:pPr>
        <w:numPr>
          <w:ilvl w:val="0"/>
          <w:numId w:val="5"/>
        </w:numPr>
        <w:jc w:val="both"/>
      </w:pPr>
      <w:r w:rsidRPr="00146D2B">
        <w:rPr>
          <w:b/>
          <w:bCs/>
        </w:rPr>
        <w:t>Tratados Internacionais</w:t>
      </w:r>
      <w:r w:rsidRPr="00146D2B">
        <w:t>: Equiparados a leis ordinárias ou emendas, dependendo do rito.</w:t>
      </w:r>
    </w:p>
    <w:p w14:paraId="516FBCAD" w14:textId="77777777" w:rsidR="00146D2B" w:rsidRPr="00146D2B" w:rsidRDefault="00146D2B" w:rsidP="00FE1082">
      <w:pPr>
        <w:numPr>
          <w:ilvl w:val="0"/>
          <w:numId w:val="5"/>
        </w:numPr>
        <w:jc w:val="both"/>
      </w:pPr>
      <w:r w:rsidRPr="00146D2B">
        <w:rPr>
          <w:b/>
          <w:bCs/>
        </w:rPr>
        <w:t>Atos Normativos</w:t>
      </w:r>
      <w:r w:rsidRPr="00146D2B">
        <w:t>: Devem possuir generalidade e abstração (</w:t>
      </w:r>
      <w:proofErr w:type="spellStart"/>
      <w:r w:rsidRPr="00146D2B">
        <w:t>Ex</w:t>
      </w:r>
      <w:proofErr w:type="spellEnd"/>
      <w:r w:rsidRPr="00146D2B">
        <w:t>: Decretos autônomos).</w:t>
      </w:r>
    </w:p>
    <w:p w14:paraId="46A61229" w14:textId="77777777" w:rsidR="00146D2B" w:rsidRPr="00146D2B" w:rsidRDefault="00146D2B" w:rsidP="00FE1082">
      <w:pPr>
        <w:numPr>
          <w:ilvl w:val="0"/>
          <w:numId w:val="5"/>
        </w:numPr>
        <w:jc w:val="both"/>
      </w:pPr>
      <w:r w:rsidRPr="00146D2B">
        <w:rPr>
          <w:b/>
          <w:bCs/>
        </w:rPr>
        <w:t>Exclusão</w:t>
      </w:r>
      <w:r w:rsidRPr="00146D2B">
        <w:t>: Leis municipais (salvo na ADPF) e normas constitucionais originárias (estas não podem ser inconstitucionais).</w:t>
      </w:r>
    </w:p>
    <w:p w14:paraId="6C139C83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476843D4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b/>
          <w:bCs/>
        </w:rPr>
        <w:t xml:space="preserve">3 - </w:t>
      </w: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RESUMO ESTRATÉGICO (MÉTODO DIDÁTICO DO MENTOR)</w:t>
      </w:r>
    </w:p>
    <w:p w14:paraId="05FEE7C6" w14:textId="77777777" w:rsidR="00146D2B" w:rsidRPr="00146D2B" w:rsidRDefault="00146D2B" w:rsidP="00FE1082">
      <w:pPr>
        <w:jc w:val="both"/>
      </w:pPr>
      <w:r w:rsidRPr="00146D2B">
        <w:t xml:space="preserve">Estudante, no </w:t>
      </w:r>
      <w:r w:rsidRPr="00146D2B">
        <w:rPr>
          <w:b/>
          <w:bCs/>
        </w:rPr>
        <w:t>ia10.com.br</w:t>
      </w:r>
      <w:r w:rsidRPr="00146D2B">
        <w:t>, descomplicamos o Controle Abstrato. Imagine a Constituição como uma "fôrma de bolo". Qualquer lei que o Congresso (sua futura casa) fizer, deve caber dentro dessa fôrma. Se a lei "vazar", o STF usa o Controle Abstrato para cortá-la.</w:t>
      </w:r>
    </w:p>
    <w:p w14:paraId="1F0E3C8C" w14:textId="77777777" w:rsidR="00146D2B" w:rsidRPr="00146D2B" w:rsidRDefault="00146D2B" w:rsidP="00FE1082">
      <w:pPr>
        <w:jc w:val="both"/>
      </w:pPr>
      <w:r w:rsidRPr="00146D2B">
        <w:t xml:space="preserve">O CEBRASPE foca muito nos </w:t>
      </w:r>
      <w:r w:rsidRPr="00146D2B">
        <w:rPr>
          <w:b/>
          <w:bCs/>
        </w:rPr>
        <w:t>Legitimados</w:t>
      </w:r>
      <w:r w:rsidRPr="00146D2B">
        <w:t xml:space="preserve">. Grave o grupo dos "Três, Três e Três": 3 Autoridades (Presidente, PGR, Governador), 3 Mesas (Câmara, Senado, Assembleias) e 3 Instituições (OAB, Partidos, Confederações). Dica do Mentor: O Governador e a Mesa da Assembleia Legislativa são legitimados </w:t>
      </w:r>
      <w:r w:rsidRPr="00146D2B">
        <w:rPr>
          <w:b/>
          <w:bCs/>
        </w:rPr>
        <w:t>especiais</w:t>
      </w:r>
      <w:r w:rsidRPr="00146D2B">
        <w:t xml:space="preserve">; eles só podem questionar leis que tenham a ver com o Estado deles (Pertinência Temática). O Presidente e o PGR são </w:t>
      </w:r>
      <w:r w:rsidRPr="00146D2B">
        <w:rPr>
          <w:b/>
          <w:bCs/>
        </w:rPr>
        <w:t>universais</w:t>
      </w:r>
      <w:r w:rsidRPr="00146D2B">
        <w:t>; podem questionar qualquer coisa.</w:t>
      </w:r>
    </w:p>
    <w:p w14:paraId="00358162" w14:textId="77777777" w:rsidR="00146D2B" w:rsidRPr="00146D2B" w:rsidRDefault="00146D2B" w:rsidP="00FE1082">
      <w:pPr>
        <w:jc w:val="both"/>
      </w:pPr>
      <w:r w:rsidRPr="00146D2B">
        <w:t xml:space="preserve">Sobre a </w:t>
      </w:r>
      <w:r w:rsidRPr="00146D2B">
        <w:rPr>
          <w:b/>
          <w:bCs/>
        </w:rPr>
        <w:t>ADC</w:t>
      </w:r>
      <w:r w:rsidRPr="00146D2B">
        <w:t>, lembre-se: ela é o contrário da ADI. Ela serve para "salvar" uma lei federal que está sendo muito atacada por juízes de instâncias inferiores. Quando o STF julga a ADC procedente, ele diz: "Parem de desobedecer, esta lei é constitucional!". Por isso, a decisão em ADC tem efeito vinculante.</w:t>
      </w:r>
    </w:p>
    <w:p w14:paraId="1FB13AC2" w14:textId="77777777" w:rsidR="00146D2B" w:rsidRPr="00146D2B" w:rsidRDefault="00146D2B" w:rsidP="00FE1082">
      <w:pPr>
        <w:jc w:val="both"/>
      </w:pPr>
      <w:r w:rsidRPr="00146D2B">
        <w:t xml:space="preserve">Outro ponto didático: a </w:t>
      </w:r>
      <w:r w:rsidRPr="00146D2B">
        <w:rPr>
          <w:b/>
          <w:bCs/>
        </w:rPr>
        <w:t>ADPF</w:t>
      </w:r>
      <w:r w:rsidRPr="00146D2B">
        <w:t>. Ela é o "coringa". Se não couber ADI nem ADC (como no caso de uma lei da época da ditadura que ainda está valendo ou uma lei de uma cidadezinha do interior), você usa a ADPF. Ela é subsidiária. Estude essas ferramentas com foco na hierarquia das normas e você dominará o controle de constitucionalidade!</w:t>
      </w:r>
    </w:p>
    <w:p w14:paraId="6D27FA1E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31B350BA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b/>
          <w:bCs/>
        </w:rPr>
        <w:lastRenderedPageBreak/>
        <w:t xml:space="preserve">4 - </w:t>
      </w: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3 TABELAS COMPARATIVAS (CONTROLE ABSTRATO)</w:t>
      </w:r>
    </w:p>
    <w:p w14:paraId="472CC4EA" w14:textId="77777777" w:rsidR="00146D2B" w:rsidRPr="00146D2B" w:rsidRDefault="00146D2B" w:rsidP="00FE1082">
      <w:pPr>
        <w:jc w:val="both"/>
      </w:pPr>
      <w:proofErr w:type="gramStart"/>
      <w:r w:rsidRPr="00146D2B">
        <w:t>.</w:t>
      </w:r>
      <w:proofErr w:type="spellStart"/>
      <w:r w:rsidRPr="00146D2B">
        <w:t>table</w:t>
      </w:r>
      <w:proofErr w:type="spellEnd"/>
      <w:proofErr w:type="gramEnd"/>
      <w:r w:rsidRPr="00146D2B">
        <w:t xml:space="preserve"> 1: ADI VS. ADC (DIFERENÇAS CHAVE)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3255"/>
        <w:gridCol w:w="3272"/>
      </w:tblGrid>
      <w:tr w:rsidR="00146D2B" w:rsidRPr="00146D2B" w14:paraId="6CDB82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B1A94" w14:textId="77777777" w:rsidR="00146D2B" w:rsidRPr="00146D2B" w:rsidRDefault="00146D2B" w:rsidP="00FE1082">
            <w:pPr>
              <w:jc w:val="both"/>
            </w:pPr>
            <w:r w:rsidRPr="00146D2B">
              <w:rPr>
                <w:rFonts w:ascii="Segoe UI Emoji" w:hAnsi="Segoe UI Emoji" w:cs="Segoe UI Emoji"/>
                <w:b/>
                <w:bCs/>
              </w:rPr>
              <w:t>🟧</w:t>
            </w:r>
            <w:r w:rsidRPr="00146D2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763E0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667C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ADC</w:t>
            </w:r>
          </w:p>
        </w:tc>
      </w:tr>
      <w:tr w:rsidR="00146D2B" w:rsidRPr="00146D2B" w14:paraId="5E6DFF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1D8D3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7FA61" w14:textId="77777777" w:rsidR="00146D2B" w:rsidRPr="00146D2B" w:rsidRDefault="00146D2B" w:rsidP="00FE1082">
            <w:pPr>
              <w:jc w:val="both"/>
            </w:pPr>
            <w:r w:rsidRPr="00146D2B">
              <w:t>Declarar Inconstitucionalidade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525F" w14:textId="77777777" w:rsidR="00146D2B" w:rsidRPr="00146D2B" w:rsidRDefault="00146D2B" w:rsidP="00FE1082">
            <w:pPr>
              <w:jc w:val="both"/>
            </w:pPr>
            <w:r w:rsidRPr="00146D2B">
              <w:t>Confirmar Constitucionalidade</w:t>
            </w:r>
          </w:p>
        </w:tc>
      </w:tr>
      <w:tr w:rsidR="00146D2B" w:rsidRPr="00146D2B" w14:paraId="5E36F7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078A5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117EC" w14:textId="77777777" w:rsidR="00146D2B" w:rsidRPr="00146D2B" w:rsidRDefault="00146D2B" w:rsidP="00FE1082">
            <w:pPr>
              <w:jc w:val="both"/>
            </w:pPr>
            <w:r w:rsidRPr="00146D2B">
              <w:t>Leis Federais e Estaduais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FAB99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Somente Leis Federais</w:t>
            </w:r>
          </w:p>
        </w:tc>
      </w:tr>
      <w:tr w:rsidR="00146D2B" w:rsidRPr="00146D2B" w14:paraId="57AD0D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330B7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Pressuposto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0DDF5" w14:textId="77777777" w:rsidR="00146D2B" w:rsidRPr="00146D2B" w:rsidRDefault="00146D2B" w:rsidP="00FE1082">
            <w:pPr>
              <w:jc w:val="both"/>
            </w:pPr>
            <w:r w:rsidRPr="00146D2B">
              <w:t>Existência de lei inconstitucional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FD50B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Controvérsia Judicial Relevante</w:t>
            </w:r>
          </w:p>
        </w:tc>
      </w:tr>
    </w:tbl>
    <w:p w14:paraId="24E8969E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09E6EF96" w14:textId="77777777" w:rsidR="00146D2B" w:rsidRPr="00146D2B" w:rsidRDefault="00146D2B" w:rsidP="00FE1082">
      <w:pPr>
        <w:jc w:val="both"/>
      </w:pPr>
      <w:proofErr w:type="gramStart"/>
      <w:r w:rsidRPr="00146D2B">
        <w:t>.</w:t>
      </w:r>
      <w:proofErr w:type="spellStart"/>
      <w:r w:rsidRPr="00146D2B">
        <w:t>table</w:t>
      </w:r>
      <w:proofErr w:type="spellEnd"/>
      <w:proofErr w:type="gramEnd"/>
      <w:r w:rsidRPr="00146D2B">
        <w:t xml:space="preserve"> 2: LEGITIMADOS UNIVERSAIS VS. ESPECIAIS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485"/>
      </w:tblGrid>
      <w:tr w:rsidR="00146D2B" w:rsidRPr="00146D2B" w14:paraId="77E8733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20C34" w14:textId="77777777" w:rsidR="00146D2B" w:rsidRPr="00146D2B" w:rsidRDefault="00146D2B" w:rsidP="00FE1082">
            <w:pPr>
              <w:jc w:val="both"/>
            </w:pPr>
            <w:r w:rsidRPr="00146D2B">
              <w:rPr>
                <w:rFonts w:ascii="Segoe UI Emoji" w:hAnsi="Segoe UI Emoji" w:cs="Segoe UI Emoji"/>
                <w:b/>
                <w:bCs/>
              </w:rPr>
              <w:t>🟧</w:t>
            </w:r>
            <w:r w:rsidRPr="00146D2B">
              <w:rPr>
                <w:b/>
                <w:bCs/>
              </w:rPr>
              <w:t xml:space="preserve"> Legitimados Universais (Qualquer tema)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285E" w14:textId="77777777" w:rsidR="00146D2B" w:rsidRPr="00146D2B" w:rsidRDefault="00146D2B" w:rsidP="00FE1082">
            <w:pPr>
              <w:jc w:val="both"/>
            </w:pPr>
            <w:r w:rsidRPr="00146D2B">
              <w:rPr>
                <w:rFonts w:ascii="Segoe UI Emoji" w:hAnsi="Segoe UI Emoji" w:cs="Segoe UI Emoji"/>
                <w:b/>
                <w:bCs/>
              </w:rPr>
              <w:t>🟧</w:t>
            </w:r>
            <w:r w:rsidRPr="00146D2B">
              <w:rPr>
                <w:b/>
                <w:bCs/>
              </w:rPr>
              <w:t xml:space="preserve"> Legitimados Especiais (Pertinência Temática)</w:t>
            </w:r>
          </w:p>
        </w:tc>
      </w:tr>
      <w:tr w:rsidR="00146D2B" w:rsidRPr="00146D2B" w14:paraId="39EDEE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7FEDC" w14:textId="77777777" w:rsidR="00146D2B" w:rsidRPr="00146D2B" w:rsidRDefault="00146D2B" w:rsidP="00FE1082">
            <w:pPr>
              <w:jc w:val="both"/>
            </w:pPr>
            <w:r w:rsidRPr="00146D2B">
              <w:t>Presidente da República e PGR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912AC" w14:textId="77777777" w:rsidR="00146D2B" w:rsidRPr="00146D2B" w:rsidRDefault="00146D2B" w:rsidP="00FE1082">
            <w:pPr>
              <w:jc w:val="both"/>
            </w:pPr>
            <w:r w:rsidRPr="00146D2B">
              <w:t>Governadores de Estado e do DF</w:t>
            </w:r>
          </w:p>
        </w:tc>
      </w:tr>
      <w:tr w:rsidR="00146D2B" w:rsidRPr="00146D2B" w14:paraId="7F3EC1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C0B6A" w14:textId="77777777" w:rsidR="00146D2B" w:rsidRPr="00146D2B" w:rsidRDefault="00146D2B" w:rsidP="00FE1082">
            <w:pPr>
              <w:jc w:val="both"/>
            </w:pPr>
            <w:r w:rsidRPr="00146D2B">
              <w:t>Mesa da Câmara e do Senado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EC816" w14:textId="77777777" w:rsidR="00146D2B" w:rsidRPr="00146D2B" w:rsidRDefault="00146D2B" w:rsidP="00FE1082">
            <w:pPr>
              <w:jc w:val="both"/>
            </w:pPr>
            <w:r w:rsidRPr="00146D2B">
              <w:t>Mesas das Assembleias Legislativas</w:t>
            </w:r>
          </w:p>
        </w:tc>
      </w:tr>
      <w:tr w:rsidR="00146D2B" w:rsidRPr="00146D2B" w14:paraId="551766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28C0A" w14:textId="77777777" w:rsidR="00146D2B" w:rsidRPr="00146D2B" w:rsidRDefault="00146D2B" w:rsidP="00FE1082">
            <w:pPr>
              <w:jc w:val="both"/>
            </w:pPr>
            <w:r w:rsidRPr="00146D2B">
              <w:t>Conselho Federal da OAB e Partidos Políticos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318B4" w14:textId="77777777" w:rsidR="00146D2B" w:rsidRPr="00146D2B" w:rsidRDefault="00146D2B" w:rsidP="00FE1082">
            <w:pPr>
              <w:jc w:val="both"/>
            </w:pPr>
            <w:r w:rsidRPr="00146D2B">
              <w:t>Confederações Sindicais e Entidades de Classe</w:t>
            </w:r>
          </w:p>
        </w:tc>
      </w:tr>
    </w:tbl>
    <w:p w14:paraId="7DBC07DC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3186811A" w14:textId="77777777" w:rsidR="00146D2B" w:rsidRPr="00146D2B" w:rsidRDefault="00146D2B" w:rsidP="00FE1082">
      <w:pPr>
        <w:jc w:val="both"/>
      </w:pPr>
      <w:proofErr w:type="gramStart"/>
      <w:r w:rsidRPr="00146D2B">
        <w:t>.</w:t>
      </w:r>
      <w:proofErr w:type="spellStart"/>
      <w:r w:rsidRPr="00146D2B">
        <w:t>table</w:t>
      </w:r>
      <w:proofErr w:type="spellEnd"/>
      <w:proofErr w:type="gramEnd"/>
      <w:r w:rsidRPr="00146D2B">
        <w:t xml:space="preserve"> 3: EFEITOS DA DECISÃO DEFINITIVA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805"/>
        <w:gridCol w:w="3664"/>
      </w:tblGrid>
      <w:tr w:rsidR="00146D2B" w:rsidRPr="00146D2B" w14:paraId="6EF084D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397CB" w14:textId="77777777" w:rsidR="00146D2B" w:rsidRPr="00146D2B" w:rsidRDefault="00146D2B" w:rsidP="00FE1082">
            <w:pPr>
              <w:jc w:val="both"/>
            </w:pPr>
            <w:r w:rsidRPr="00146D2B">
              <w:rPr>
                <w:rFonts w:ascii="Segoe UI Emoji" w:hAnsi="Segoe UI Emoji" w:cs="Segoe UI Emoji"/>
                <w:b/>
                <w:bCs/>
              </w:rPr>
              <w:t>🟧</w:t>
            </w:r>
            <w:r w:rsidRPr="00146D2B">
              <w:rPr>
                <w:b/>
                <w:bCs/>
              </w:rPr>
              <w:t xml:space="preserve"> 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2F5F3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Regra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255C1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Exceção (Modulação)</w:t>
            </w:r>
          </w:p>
        </w:tc>
      </w:tr>
      <w:tr w:rsidR="00146D2B" w:rsidRPr="00146D2B" w14:paraId="64E069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5CB29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Temporal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F9246" w14:textId="77777777" w:rsidR="00146D2B" w:rsidRPr="00146D2B" w:rsidRDefault="00146D2B" w:rsidP="00FE1082">
            <w:pPr>
              <w:jc w:val="both"/>
            </w:pPr>
            <w:proofErr w:type="spellStart"/>
            <w:r w:rsidRPr="00146D2B">
              <w:rPr>
                <w:i/>
                <w:iCs/>
              </w:rPr>
              <w:t>Ex</w:t>
            </w:r>
            <w:proofErr w:type="spellEnd"/>
            <w:r w:rsidRPr="00146D2B">
              <w:rPr>
                <w:i/>
                <w:iCs/>
              </w:rPr>
              <w:t xml:space="preserve"> </w:t>
            </w:r>
            <w:proofErr w:type="spellStart"/>
            <w:r w:rsidRPr="00146D2B">
              <w:rPr>
                <w:i/>
                <w:iCs/>
              </w:rPr>
              <w:t>Tunc</w:t>
            </w:r>
            <w:proofErr w:type="spellEnd"/>
            <w:r w:rsidRPr="00146D2B">
              <w:t xml:space="preserve"> (Retroativo)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B71FB" w14:textId="77777777" w:rsidR="00146D2B" w:rsidRPr="00146D2B" w:rsidRDefault="00146D2B" w:rsidP="00FE1082">
            <w:pPr>
              <w:jc w:val="both"/>
            </w:pPr>
            <w:proofErr w:type="spellStart"/>
            <w:r w:rsidRPr="00146D2B">
              <w:rPr>
                <w:i/>
                <w:iCs/>
              </w:rPr>
              <w:t>Ex</w:t>
            </w:r>
            <w:proofErr w:type="spellEnd"/>
            <w:r w:rsidRPr="00146D2B">
              <w:rPr>
                <w:i/>
                <w:iCs/>
              </w:rPr>
              <w:t xml:space="preserve"> Nunc</w:t>
            </w:r>
            <w:r w:rsidRPr="00146D2B">
              <w:t xml:space="preserve"> (Futuro) - Exige 2/3 do STF</w:t>
            </w:r>
          </w:p>
        </w:tc>
      </w:tr>
      <w:tr w:rsidR="00146D2B" w:rsidRPr="00146D2B" w14:paraId="124FA4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ADA69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Subjetivo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9BAF2" w14:textId="77777777" w:rsidR="00146D2B" w:rsidRPr="00146D2B" w:rsidRDefault="00146D2B" w:rsidP="00FE1082">
            <w:pPr>
              <w:jc w:val="both"/>
            </w:pPr>
            <w:r w:rsidRPr="00146D2B">
              <w:rPr>
                <w:i/>
                <w:iCs/>
              </w:rPr>
              <w:t>Erga Omnes</w:t>
            </w:r>
            <w:r w:rsidRPr="00146D2B">
              <w:t xml:space="preserve"> (Para todos)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5B6B9" w14:textId="77777777" w:rsidR="00146D2B" w:rsidRPr="00146D2B" w:rsidRDefault="00146D2B" w:rsidP="00FE1082">
            <w:pPr>
              <w:jc w:val="both"/>
            </w:pPr>
            <w:r w:rsidRPr="00146D2B">
              <w:t>Não há exceção no abstrato</w:t>
            </w:r>
          </w:p>
        </w:tc>
      </w:tr>
      <w:tr w:rsidR="00146D2B" w:rsidRPr="00146D2B" w14:paraId="2C15B4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0803E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Vinculante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4953A" w14:textId="77777777" w:rsidR="00146D2B" w:rsidRPr="00146D2B" w:rsidRDefault="00146D2B" w:rsidP="00FE1082">
            <w:pPr>
              <w:jc w:val="both"/>
            </w:pPr>
            <w:r w:rsidRPr="00146D2B">
              <w:t>Judiciário e Administração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DAF94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Não vincula o Legislativo</w:t>
            </w:r>
          </w:p>
        </w:tc>
      </w:tr>
    </w:tbl>
    <w:p w14:paraId="57CCD075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6765F916" w14:textId="77777777" w:rsidR="00146D2B" w:rsidRPr="00146D2B" w:rsidRDefault="00146D2B" w:rsidP="00FE1082">
      <w:pPr>
        <w:jc w:val="both"/>
      </w:pPr>
      <w:proofErr w:type="gramStart"/>
      <w:r w:rsidRPr="00146D2B">
        <w:t>.</w:t>
      </w:r>
      <w:proofErr w:type="spellStart"/>
      <w:r w:rsidRPr="00146D2B">
        <w:t>table</w:t>
      </w:r>
      <w:proofErr w:type="spellEnd"/>
      <w:proofErr w:type="gramEnd"/>
      <w:r w:rsidRPr="00146D2B">
        <w:t xml:space="preserve"> 4: OBJETO DA ADPF (SUBSIDIARIEDADE)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3"/>
        <w:gridCol w:w="3803"/>
      </w:tblGrid>
      <w:tr w:rsidR="00146D2B" w:rsidRPr="00146D2B" w14:paraId="07DBE99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1A000" w14:textId="77777777" w:rsidR="00146D2B" w:rsidRPr="00146D2B" w:rsidRDefault="00146D2B" w:rsidP="00FE1082">
            <w:pPr>
              <w:jc w:val="both"/>
            </w:pPr>
            <w:r w:rsidRPr="00146D2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146D2B">
              <w:rPr>
                <w:b/>
                <w:bCs/>
              </w:rPr>
              <w:t xml:space="preserve"> Pode ser objeto de ADPF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40621" w14:textId="77777777" w:rsidR="00146D2B" w:rsidRPr="00146D2B" w:rsidRDefault="00146D2B" w:rsidP="00FE1082">
            <w:pPr>
              <w:jc w:val="both"/>
            </w:pPr>
            <w:r w:rsidRPr="00146D2B">
              <w:rPr>
                <w:b/>
                <w:bCs/>
              </w:rPr>
              <w:t>NÃO pode ser objeto de ADPF</w:t>
            </w:r>
          </w:p>
        </w:tc>
      </w:tr>
      <w:tr w:rsidR="00146D2B" w:rsidRPr="00146D2B" w14:paraId="66B2C0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C47C1" w14:textId="77777777" w:rsidR="00146D2B" w:rsidRPr="00146D2B" w:rsidRDefault="00146D2B" w:rsidP="00FE1082">
            <w:pPr>
              <w:jc w:val="both"/>
            </w:pPr>
            <w:r w:rsidRPr="00146D2B">
              <w:t>Leis Municipais em face da CF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9760D" w14:textId="77777777" w:rsidR="00146D2B" w:rsidRPr="00146D2B" w:rsidRDefault="00146D2B" w:rsidP="00FE1082">
            <w:pPr>
              <w:jc w:val="both"/>
            </w:pPr>
            <w:r w:rsidRPr="00146D2B">
              <w:t>Súmulas Judiciais (em regra)</w:t>
            </w:r>
          </w:p>
        </w:tc>
      </w:tr>
      <w:tr w:rsidR="00146D2B" w:rsidRPr="00146D2B" w14:paraId="001E36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901C7" w14:textId="77777777" w:rsidR="00146D2B" w:rsidRPr="00146D2B" w:rsidRDefault="00146D2B" w:rsidP="00FE1082">
            <w:pPr>
              <w:jc w:val="both"/>
            </w:pPr>
            <w:r w:rsidRPr="00146D2B">
              <w:t>Leis Pré-Constitucionais (Anteriores a 1988)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61771" w14:textId="77777777" w:rsidR="00146D2B" w:rsidRPr="00146D2B" w:rsidRDefault="00146D2B" w:rsidP="00FE1082">
            <w:pPr>
              <w:jc w:val="both"/>
            </w:pPr>
            <w:r w:rsidRPr="00146D2B">
              <w:t>Atos que admitem ADI ou ADC</w:t>
            </w:r>
          </w:p>
        </w:tc>
      </w:tr>
      <w:tr w:rsidR="00146D2B" w:rsidRPr="00146D2B" w14:paraId="47EE39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9381" w14:textId="77777777" w:rsidR="00146D2B" w:rsidRPr="00146D2B" w:rsidRDefault="00146D2B" w:rsidP="00FE1082">
            <w:pPr>
              <w:jc w:val="both"/>
            </w:pPr>
            <w:r w:rsidRPr="00146D2B">
              <w:t>Atos Normativos revogados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383A6" w14:textId="77777777" w:rsidR="00146D2B" w:rsidRPr="00146D2B" w:rsidRDefault="00146D2B" w:rsidP="00FE1082">
            <w:pPr>
              <w:jc w:val="both"/>
            </w:pPr>
            <w:r w:rsidRPr="00146D2B">
              <w:t>Normas Constitucionais Originárias</w:t>
            </w:r>
          </w:p>
        </w:tc>
      </w:tr>
    </w:tbl>
    <w:p w14:paraId="192532B9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4317B242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b/>
          <w:bCs/>
        </w:rPr>
        <w:t xml:space="preserve">5 - </w:t>
      </w: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10 QUESTÕES CEBRASPE (VERTICAL)</w:t>
      </w:r>
    </w:p>
    <w:p w14:paraId="7F1E59A7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A) ENUNCIADOS (PARA RESOLUÇÃO)</w:t>
      </w:r>
    </w:p>
    <w:p w14:paraId="4A62470A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Podem propor a ação direta de inconstitucionalidade e a ação declaratória de constitucionalidade a Mesa da Câmara dos Deputados e a Mesa do Senado Federal.</w:t>
      </w:r>
    </w:p>
    <w:p w14:paraId="374C2FB6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A decisão em ação declaratória de constitucionalidade possui efeito vinculante em relação ao Poder Legislativo na sua função típica de legislar.</w:t>
      </w:r>
    </w:p>
    <w:p w14:paraId="00CF343C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Admite-se a propositura de ADI contra lei municipal que viole a Constituição Federal.</w:t>
      </w:r>
    </w:p>
    <w:p w14:paraId="2813907B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O Supremo Tribunal Federal admite a modulação dos efeitos temporais da decisão em sede de controle concentrado de constitucionalidade, mediante o voto de dois terços de seus membros.</w:t>
      </w:r>
    </w:p>
    <w:p w14:paraId="119A7862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O Governador de Estado possui legitimidade universal para propor ADI, não sendo necessária a demonstração de pertinência temática.</w:t>
      </w:r>
    </w:p>
    <w:p w14:paraId="6E090155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A arguição de descumprimento de preceito fundamental (ADPF) é regida pelo princípio da subsidiariedade.</w:t>
      </w:r>
    </w:p>
    <w:p w14:paraId="6A850523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As confederações sindicais e entidades de classe de âmbito nacional são legitimadas especiais para a propositura de ADI.</w:t>
      </w:r>
    </w:p>
    <w:p w14:paraId="0C22FD7D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É cabível ADI contra norma constitucional oriunda do Poder Constituinte Originário.</w:t>
      </w:r>
    </w:p>
    <w:p w14:paraId="35635BDC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A decisão proferida em sede de ADC produz eficácia contra todos e efeito vinculante relativamente aos demais órgãos do Poder Judiciário e à administração pública.</w:t>
      </w:r>
    </w:p>
    <w:p w14:paraId="3FC7CA48" w14:textId="77777777" w:rsidR="00146D2B" w:rsidRPr="00146D2B" w:rsidRDefault="00146D2B" w:rsidP="00FE1082">
      <w:pPr>
        <w:numPr>
          <w:ilvl w:val="0"/>
          <w:numId w:val="6"/>
        </w:numPr>
        <w:jc w:val="both"/>
      </w:pPr>
      <w:r w:rsidRPr="00146D2B">
        <w:t>(CEBRASPE) O Procurador-Geral da República deverá ser previamente ouvido nas ações de inconstitucionalidade e em todos os processos de competência do STF.</w:t>
      </w:r>
    </w:p>
    <w:p w14:paraId="6EA8114F" w14:textId="77777777" w:rsidR="00146D2B" w:rsidRPr="00146D2B" w:rsidRDefault="003C3828" w:rsidP="00FE1082">
      <w:pPr>
        <w:jc w:val="both"/>
      </w:pPr>
      <w:r>
        <w:lastRenderedPageBreak/>
        <w:pict w14:anchorId="2A4B6B12">
          <v:rect id="_x0000_i1025" style="width:0;height:1.5pt" o:hralign="center" o:hrstd="t" o:hr="t" fillcolor="#a0a0a0" stroked="f"/>
        </w:pict>
      </w:r>
    </w:p>
    <w:p w14:paraId="40ACE5C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B) GABARITOS COMENTADOS (VERTICAL)</w:t>
      </w:r>
    </w:p>
    <w:p w14:paraId="43F7FAA7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01</w:t>
      </w:r>
    </w:p>
    <w:p w14:paraId="1B57C01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Podem propor... a Mesa da Câmara... e a Mesa do Senado.</w:t>
      </w:r>
    </w:p>
    <w:p w14:paraId="10703F7E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...Mesas da Câmara e Senado. </w:t>
      </w:r>
      <w:r w:rsidRPr="00146D2B">
        <w:rPr>
          <w:b/>
          <w:bCs/>
        </w:rPr>
        <w:t>VERDADEIRO.</w:t>
      </w:r>
      <w:r w:rsidRPr="00146D2B">
        <w:t xml:space="preserve"> Art. 103, II e III da CF.</w:t>
      </w:r>
    </w:p>
    <w:p w14:paraId="3D408D2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02</w:t>
      </w:r>
    </w:p>
    <w:p w14:paraId="7073FCD6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A decisão em ADC possui efeito vinculante em relação ao Poder Legislativo...</w:t>
      </w:r>
    </w:p>
    <w:p w14:paraId="2CB79E9F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...vinculante em relação ao Legislativo. </w:t>
      </w:r>
      <w:r w:rsidRPr="00146D2B">
        <w:rPr>
          <w:b/>
          <w:bCs/>
        </w:rPr>
        <w:t>FALSO.</w:t>
      </w:r>
      <w:r w:rsidRPr="00146D2B">
        <w:t xml:space="preserve"> Não vincula o Legislativo na função de legislar (Art. 102, § 2º).</w:t>
      </w:r>
    </w:p>
    <w:p w14:paraId="1B4CFD6D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03</w:t>
      </w:r>
    </w:p>
    <w:p w14:paraId="73A2F2E5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Admite-se a propositura de ADI contra lei municipal...</w:t>
      </w:r>
    </w:p>
    <w:p w14:paraId="4D4D3327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...ADI contra lei municipal no STF. </w:t>
      </w:r>
      <w:r w:rsidRPr="00146D2B">
        <w:rPr>
          <w:b/>
          <w:bCs/>
        </w:rPr>
        <w:t>FALSO.</w:t>
      </w:r>
      <w:r w:rsidRPr="00146D2B">
        <w:t xml:space="preserve"> Contra lei municipal usa-se a </w:t>
      </w:r>
      <w:r w:rsidRPr="00146D2B">
        <w:rPr>
          <w:b/>
          <w:bCs/>
        </w:rPr>
        <w:t>ADPF</w:t>
      </w:r>
      <w:r w:rsidRPr="00146D2B">
        <w:t>. ADI no STF é só para leis federais e estaduais.</w:t>
      </w:r>
    </w:p>
    <w:p w14:paraId="25B031AA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04</w:t>
      </w:r>
    </w:p>
    <w:p w14:paraId="736E201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O STF admite a modulação dos efeitos... mediante o voto de dois terços...</w:t>
      </w:r>
    </w:p>
    <w:p w14:paraId="62D1402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...modulação por 2/3 dos votos. </w:t>
      </w:r>
      <w:r w:rsidRPr="00146D2B">
        <w:rPr>
          <w:b/>
          <w:bCs/>
        </w:rPr>
        <w:t>VERDADEIRO.</w:t>
      </w:r>
      <w:r w:rsidRPr="00146D2B">
        <w:t xml:space="preserve"> Lei 9.868/99.</w:t>
      </w:r>
    </w:p>
    <w:p w14:paraId="109734D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05</w:t>
      </w:r>
    </w:p>
    <w:p w14:paraId="13D3150B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O Governador... possui legitimidade universal... não sendo necessária a pertinência temática.</w:t>
      </w:r>
    </w:p>
    <w:p w14:paraId="23DB00EB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...não sendo necessária a pertinência temática. </w:t>
      </w:r>
      <w:r w:rsidRPr="00146D2B">
        <w:rPr>
          <w:b/>
          <w:bCs/>
        </w:rPr>
        <w:t>FALSO.</w:t>
      </w:r>
      <w:r w:rsidRPr="00146D2B">
        <w:t xml:space="preserve"> Governadores são legitimados </w:t>
      </w:r>
      <w:r w:rsidRPr="00146D2B">
        <w:rPr>
          <w:b/>
          <w:bCs/>
        </w:rPr>
        <w:t>especiais</w:t>
      </w:r>
      <w:r w:rsidRPr="00146D2B">
        <w:t xml:space="preserve"> (devem provar o interesse).</w:t>
      </w:r>
    </w:p>
    <w:p w14:paraId="23BEFA8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06</w:t>
      </w:r>
    </w:p>
    <w:p w14:paraId="709D1D7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A ADPF é regida pelo princípio da subsidiariedade.</w:t>
      </w:r>
    </w:p>
    <w:p w14:paraId="56809966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lastRenderedPageBreak/>
        <w:t>RESPOSTA/COMENTÁRIO:</w:t>
      </w:r>
      <w:r w:rsidRPr="00146D2B">
        <w:t xml:space="preserve"> (CEBRASPE) ...princípio da subsidiariedade. </w:t>
      </w:r>
      <w:r w:rsidRPr="00146D2B">
        <w:rPr>
          <w:b/>
          <w:bCs/>
        </w:rPr>
        <w:t>VERDADEIRO.</w:t>
      </w:r>
      <w:r w:rsidRPr="00146D2B">
        <w:t xml:space="preserve"> Art. 4º, § 1º da Lei 9.882/99.</w:t>
      </w:r>
    </w:p>
    <w:p w14:paraId="1E89D45E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07</w:t>
      </w:r>
    </w:p>
    <w:p w14:paraId="28A4ECB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As confederações sindicais... são legitimadas especiais...</w:t>
      </w:r>
    </w:p>
    <w:p w14:paraId="5A1A2F2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...são legitimadas especiais. </w:t>
      </w:r>
      <w:r w:rsidRPr="00146D2B">
        <w:rPr>
          <w:b/>
          <w:bCs/>
        </w:rPr>
        <w:t>VERDADEIRO.</w:t>
      </w:r>
      <w:r w:rsidRPr="00146D2B">
        <w:t xml:space="preserve"> Precisam demonstrar pertinência temática.</w:t>
      </w:r>
    </w:p>
    <w:p w14:paraId="398EC82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08</w:t>
      </w:r>
    </w:p>
    <w:p w14:paraId="35A043E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É cabível ADI contra norma constitucional oriunda do Poder Constituinte Originário.</w:t>
      </w:r>
    </w:p>
    <w:p w14:paraId="6058B074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...ADI contra norma originária. </w:t>
      </w:r>
      <w:r w:rsidRPr="00146D2B">
        <w:rPr>
          <w:b/>
          <w:bCs/>
        </w:rPr>
        <w:t>FALSO.</w:t>
      </w:r>
      <w:r w:rsidRPr="00146D2B">
        <w:t xml:space="preserve"> O STF não admite controle de constitucionalidade de normas originárias (Tese da Unidade da CF).</w:t>
      </w:r>
    </w:p>
    <w:p w14:paraId="4576484D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09</w:t>
      </w:r>
    </w:p>
    <w:p w14:paraId="65C09CF8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A decisão... em ADC produz eficácia contra todos e efeito vinculante...</w:t>
      </w:r>
    </w:p>
    <w:p w14:paraId="2952BE9F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...erga omnes e efeito vinculante. </w:t>
      </w:r>
      <w:r w:rsidRPr="00146D2B">
        <w:rPr>
          <w:b/>
          <w:bCs/>
        </w:rPr>
        <w:t>VERDADEIRO.</w:t>
      </w:r>
      <w:r w:rsidRPr="00146D2B">
        <w:t xml:space="preserve"> Art. 102, § 2º da CF.</w:t>
      </w:r>
    </w:p>
    <w:p w14:paraId="66679C25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QUESTÃO 10</w:t>
      </w:r>
    </w:p>
    <w:p w14:paraId="2FDE351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O ENUNCIADO DIZ:</w:t>
      </w:r>
      <w:r w:rsidRPr="00146D2B">
        <w:t xml:space="preserve"> (CEBRASPE) O PGR deverá ser previamente ouvido nas ações de inconstitucionalidade...</w:t>
      </w:r>
    </w:p>
    <w:p w14:paraId="7AA7CB0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RESPOSTA/COMENTÁRIO:</w:t>
      </w:r>
      <w:r w:rsidRPr="00146D2B">
        <w:t xml:space="preserve"> (CEBRASPE) ...PGR deverá ser ouvido. </w:t>
      </w:r>
      <w:r w:rsidRPr="00146D2B">
        <w:rPr>
          <w:b/>
          <w:bCs/>
        </w:rPr>
        <w:t>VERDADEIRO.</w:t>
      </w:r>
      <w:r w:rsidRPr="00146D2B">
        <w:t xml:space="preserve"> Art. 103, § 1º da CF.</w:t>
      </w:r>
    </w:p>
    <w:p w14:paraId="1223FE25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09D99302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6 - PEGADINHAS DO CEBRASPE (CONTROLE ABSTRATO)</w:t>
      </w:r>
    </w:p>
    <w:p w14:paraId="7AE964BA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t>A PEGADINHA DO ADVOGADO-GERAL DA UNIÃO (AGU)</w:t>
      </w:r>
      <w:r w:rsidRPr="00146D2B">
        <w:t>: O examinador diz que o AGU atua como fiscal da ordem jurídica para dar parecer se a lei é boa ou ruim.</w:t>
      </w:r>
    </w:p>
    <w:p w14:paraId="66CA2BD4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Confunde o papel do AGU com o do PGR.</w:t>
      </w:r>
    </w:p>
    <w:p w14:paraId="7500526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O AGU atua como </w:t>
      </w:r>
      <w:r w:rsidRPr="00146D2B">
        <w:rPr>
          <w:b/>
          <w:bCs/>
        </w:rPr>
        <w:t>Curador</w:t>
      </w:r>
      <w:r w:rsidRPr="00146D2B">
        <w:t xml:space="preserve"> da norma, ou seja, ele deve obrigatoriamente defender a lei (Art. 103, § 3º).</w:t>
      </w:r>
    </w:p>
    <w:p w14:paraId="286568CC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lastRenderedPageBreak/>
        <w:t>A PEGADINHA DA "FUTURA" LEI</w:t>
      </w:r>
      <w:r w:rsidRPr="00146D2B">
        <w:t>: Afirmam que cabe ADI contra um Projeto de Lei que está sendo votado.</w:t>
      </w:r>
    </w:p>
    <w:p w14:paraId="557222DD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Tenta antecipar o controle abstrato.</w:t>
      </w:r>
    </w:p>
    <w:p w14:paraId="16B0607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Controle abstrato é apenas de leis </w:t>
      </w:r>
      <w:r w:rsidRPr="00146D2B">
        <w:rPr>
          <w:b/>
          <w:bCs/>
        </w:rPr>
        <w:t>já existentes</w:t>
      </w:r>
      <w:r w:rsidRPr="00146D2B">
        <w:t>. O controle de projeto é preventivo e feito via Mandado de Segurança por parlamentar.</w:t>
      </w:r>
    </w:p>
    <w:p w14:paraId="07706E99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t>A PEGADINHA DO PARTIDO POLÍTICO</w:t>
      </w:r>
      <w:r w:rsidRPr="00146D2B">
        <w:t>: Dizem que o partido deve ter representação no Congresso no momento da decisão do STF.</w:t>
      </w:r>
    </w:p>
    <w:p w14:paraId="7F4FA91D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Confunde o momento da aferição da legitimidade.</w:t>
      </w:r>
    </w:p>
    <w:p w14:paraId="2E17ACF4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A representação mínima (1 Deputado ou 1 Senador) deve existir no momento da </w:t>
      </w:r>
      <w:r w:rsidRPr="00146D2B">
        <w:rPr>
          <w:b/>
          <w:bCs/>
        </w:rPr>
        <w:t>propositura</w:t>
      </w:r>
      <w:r w:rsidRPr="00146D2B">
        <w:t xml:space="preserve"> da ação.</w:t>
      </w:r>
    </w:p>
    <w:p w14:paraId="5D52EA60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t>A PEGADINHA DA LEI ESTADUAL NA ADC</w:t>
      </w:r>
      <w:r w:rsidRPr="00146D2B">
        <w:t>: Afirmam que o Governador pode propor ADC de uma lei do seu Estado.</w:t>
      </w:r>
    </w:p>
    <w:p w14:paraId="50F647A1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Tenta igualar o objeto da ADI com o da ADC.</w:t>
      </w:r>
    </w:p>
    <w:p w14:paraId="1326D4C4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ADC é exclusiva para </w:t>
      </w:r>
      <w:r w:rsidRPr="00146D2B">
        <w:rPr>
          <w:b/>
          <w:bCs/>
        </w:rPr>
        <w:t>leis federais</w:t>
      </w:r>
      <w:r w:rsidRPr="00146D2B">
        <w:t>.</w:t>
      </w:r>
    </w:p>
    <w:p w14:paraId="53BD1E8C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t>A PEGADINHA DO "BLOQUEIO" LEGISLATIVO</w:t>
      </w:r>
      <w:r w:rsidRPr="00146D2B">
        <w:t>: Dizem que se o STF declarar uma lei inconstitucional, o Congresso nunca mais pode fazer lei igual.</w:t>
      </w:r>
    </w:p>
    <w:p w14:paraId="1949B54E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Ignora a separação de poderes.</w:t>
      </w:r>
    </w:p>
    <w:p w14:paraId="3BBD4003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O efeito vinculante não atinge o Legislativo (Reação Legislativa).</w:t>
      </w:r>
    </w:p>
    <w:p w14:paraId="664D8249" w14:textId="77777777" w:rsidR="00146D2B" w:rsidRPr="00146D2B" w:rsidRDefault="00146D2B" w:rsidP="00FE1082">
      <w:pPr>
        <w:numPr>
          <w:ilvl w:val="0"/>
          <w:numId w:val="7"/>
        </w:numPr>
        <w:jc w:val="both"/>
      </w:pPr>
      <w:r w:rsidRPr="00146D2B">
        <w:rPr>
          <w:b/>
          <w:bCs/>
        </w:rPr>
        <w:t>A PEGADINHA DA ADPF E O RECURSO</w:t>
      </w:r>
      <w:r w:rsidRPr="00146D2B">
        <w:t>: Afirmam que se o juiz negou seu pedido, você entra com ADPF contra a sentença.</w:t>
      </w:r>
    </w:p>
    <w:p w14:paraId="468C2A7F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COMO É A PEGADINHA:</w:t>
      </w:r>
      <w:r w:rsidRPr="00146D2B">
        <w:t xml:space="preserve"> Tenta usar a ADPF como recurso judicial comum.</w:t>
      </w:r>
    </w:p>
    <w:p w14:paraId="0A472D45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RESPOSTA:</w:t>
      </w:r>
      <w:r w:rsidRPr="00146D2B">
        <w:t xml:space="preserve"> </w:t>
      </w:r>
      <w:r w:rsidRPr="00146D2B">
        <w:rPr>
          <w:b/>
          <w:bCs/>
        </w:rPr>
        <w:t>FALSO.</w:t>
      </w:r>
      <w:r w:rsidRPr="00146D2B">
        <w:t xml:space="preserve"> Pelo princípio da subsidiariedade, se houver recurso próprio, não cabe ADPF.</w:t>
      </w:r>
    </w:p>
    <w:p w14:paraId="67A06F74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10E0A89C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7 - FLASHCARDS (FRENTE / VERSO)</w:t>
      </w:r>
    </w:p>
    <w:p w14:paraId="15B118A1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Quais os três efeitos principais de uma decisão definitiva em ADI/ADC?</w:t>
      </w:r>
    </w:p>
    <w:p w14:paraId="460A958E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 xml:space="preserve">: 1. Eficácia </w:t>
      </w:r>
      <w:r w:rsidRPr="00146D2B">
        <w:rPr>
          <w:i/>
          <w:iCs/>
        </w:rPr>
        <w:t>erga omnes</w:t>
      </w:r>
      <w:r w:rsidRPr="00146D2B">
        <w:t xml:space="preserve"> (contra todos); 2. Efeito vinculante; 3. Efeito retroativo (</w:t>
      </w:r>
      <w:proofErr w:type="spellStart"/>
      <w:r w:rsidRPr="00146D2B">
        <w:rPr>
          <w:i/>
          <w:iCs/>
        </w:rPr>
        <w:t>ex</w:t>
      </w:r>
      <w:proofErr w:type="spellEnd"/>
      <w:r w:rsidRPr="00146D2B">
        <w:rPr>
          <w:i/>
          <w:iCs/>
        </w:rPr>
        <w:t xml:space="preserve"> </w:t>
      </w:r>
      <w:proofErr w:type="spellStart"/>
      <w:r w:rsidRPr="00146D2B">
        <w:rPr>
          <w:i/>
          <w:iCs/>
        </w:rPr>
        <w:t>tunc</w:t>
      </w:r>
      <w:proofErr w:type="spellEnd"/>
      <w:r w:rsidRPr="00146D2B">
        <w:t>).</w:t>
      </w:r>
    </w:p>
    <w:p w14:paraId="1F1843DA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00EFBED1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O que é o princípio da subsidiariedade na ADPF?</w:t>
      </w:r>
    </w:p>
    <w:p w14:paraId="0878096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lastRenderedPageBreak/>
        <w:t>VERSO</w:t>
      </w:r>
      <w:r w:rsidRPr="00146D2B">
        <w:t>: Significa que a ADPF só será admitida se não houver qualquer outro meio eficaz de sanar a lesividade ao preceito fundamental.</w:t>
      </w:r>
    </w:p>
    <w:p w14:paraId="000CA396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7FEC6C32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Quem atua na defesa do ato impugnado (Curador da Norma) em sede de ADI?</w:t>
      </w:r>
    </w:p>
    <w:p w14:paraId="2BFFB34A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>: O Advogado-Geral da União (AGU).</w:t>
      </w:r>
    </w:p>
    <w:p w14:paraId="0B8DE3CB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5D68A847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Cabe ADI contra leis anteriores à Constituição de 1988?</w:t>
      </w:r>
    </w:p>
    <w:p w14:paraId="130C9B37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 xml:space="preserve">: Não. Leis anteriores à CF/88 são analisadas via fenômeno da recepção ou via </w:t>
      </w:r>
      <w:r w:rsidRPr="00146D2B">
        <w:rPr>
          <w:b/>
          <w:bCs/>
        </w:rPr>
        <w:t>ADPF</w:t>
      </w:r>
      <w:r w:rsidRPr="00146D2B">
        <w:t>.</w:t>
      </w:r>
    </w:p>
    <w:p w14:paraId="65AB4447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76673394" w14:textId="77777777" w:rsidR="00146D2B" w:rsidRPr="00146D2B" w:rsidRDefault="00146D2B" w:rsidP="00FE1082">
      <w:pPr>
        <w:jc w:val="both"/>
        <w:rPr>
          <w:b/>
          <w:bCs/>
        </w:rPr>
      </w:pPr>
      <w:r w:rsidRPr="00146D2B">
        <w:rPr>
          <w:rFonts w:ascii="Segoe UI Emoji" w:hAnsi="Segoe UI Emoji" w:cs="Segoe UI Emoji"/>
          <w:b/>
          <w:bCs/>
        </w:rPr>
        <w:t>🟨</w:t>
      </w:r>
      <w:r w:rsidRPr="00146D2B">
        <w:rPr>
          <w:b/>
          <w:bCs/>
        </w:rPr>
        <w:t xml:space="preserve"> 8 - FLASHCARDS (PERGUNTAS TÉCNICAS)</w:t>
      </w:r>
    </w:p>
    <w:p w14:paraId="7032A22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O que é Pertinência Temática no controle concentrado?</w:t>
      </w:r>
    </w:p>
    <w:p w14:paraId="6183E03A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>: É o requisito exigido dos legitimados especiais de demonstrar que a norma atacada afeta diretamente sua esfera jurídica ou objetivos.</w:t>
      </w:r>
    </w:p>
    <w:p w14:paraId="1B3DE91D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3124C16C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Qual o quórum necessário para o STF modular os efeitos de uma decisão em ADI?</w:t>
      </w:r>
    </w:p>
    <w:p w14:paraId="6A1D157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 xml:space="preserve">: Voto de </w:t>
      </w:r>
      <w:r w:rsidRPr="00146D2B">
        <w:rPr>
          <w:b/>
          <w:bCs/>
        </w:rPr>
        <w:t>2/3 (oito ministros)</w:t>
      </w:r>
      <w:r w:rsidRPr="00146D2B">
        <w:t>.</w:t>
      </w:r>
    </w:p>
    <w:p w14:paraId="78CC5548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51F0A510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Partidos políticos podem propor ADI? Qual o requisito?</w:t>
      </w:r>
    </w:p>
    <w:p w14:paraId="17F94509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>: Sim, desde que possuam representação no Congresso Nacional (ao menos um parlamentar).</w:t>
      </w:r>
    </w:p>
    <w:p w14:paraId="50DA252A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5BD08D41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FRENTE</w:t>
      </w:r>
      <w:r w:rsidRPr="00146D2B">
        <w:t>: Cabe ADC contra lei estadual?</w:t>
      </w:r>
    </w:p>
    <w:p w14:paraId="6AC7DE03" w14:textId="77777777" w:rsidR="00146D2B" w:rsidRPr="00146D2B" w:rsidRDefault="00146D2B" w:rsidP="00FE1082">
      <w:pPr>
        <w:jc w:val="both"/>
      </w:pPr>
      <w:r w:rsidRPr="00146D2B">
        <w:rPr>
          <w:b/>
          <w:bCs/>
        </w:rPr>
        <w:t>VERSO</w:t>
      </w:r>
      <w:r w:rsidRPr="00146D2B">
        <w:t xml:space="preserve">: Não. A Ação Declaratória de Constitucionalidade é restrita a </w:t>
      </w:r>
      <w:r w:rsidRPr="00146D2B">
        <w:rPr>
          <w:b/>
          <w:bCs/>
        </w:rPr>
        <w:t>leis ou atos normativos federais</w:t>
      </w:r>
      <w:r w:rsidRPr="00146D2B">
        <w:t>.</w:t>
      </w:r>
    </w:p>
    <w:p w14:paraId="109D0C68" w14:textId="77777777" w:rsidR="00146D2B" w:rsidRPr="00146D2B" w:rsidRDefault="00146D2B" w:rsidP="00FE1082">
      <w:pPr>
        <w:jc w:val="both"/>
      </w:pPr>
      <w:r w:rsidRPr="00146D2B">
        <w:rPr>
          <w:rFonts w:ascii="Segoe UI Emoji" w:hAnsi="Segoe UI Emoji" w:cs="Segoe UI Emoji"/>
        </w:rPr>
        <w:t>⬜</w:t>
      </w:r>
    </w:p>
    <w:p w14:paraId="277DE05B" w14:textId="77777777" w:rsidR="00321027" w:rsidRDefault="00321027" w:rsidP="00FE1082">
      <w:pPr>
        <w:jc w:val="both"/>
      </w:pPr>
    </w:p>
    <w:sectPr w:rsidR="00321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B04"/>
    <w:multiLevelType w:val="multilevel"/>
    <w:tmpl w:val="7FA8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63BC8"/>
    <w:multiLevelType w:val="multilevel"/>
    <w:tmpl w:val="4C0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43818"/>
    <w:multiLevelType w:val="multilevel"/>
    <w:tmpl w:val="7E3A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207DC"/>
    <w:multiLevelType w:val="multilevel"/>
    <w:tmpl w:val="8C7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20F8C"/>
    <w:multiLevelType w:val="multilevel"/>
    <w:tmpl w:val="2B82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32589"/>
    <w:multiLevelType w:val="multilevel"/>
    <w:tmpl w:val="4D4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F046C"/>
    <w:multiLevelType w:val="multilevel"/>
    <w:tmpl w:val="A4D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356289">
    <w:abstractNumId w:val="3"/>
  </w:num>
  <w:num w:numId="2" w16cid:durableId="1731230703">
    <w:abstractNumId w:val="2"/>
  </w:num>
  <w:num w:numId="3" w16cid:durableId="1208178065">
    <w:abstractNumId w:val="4"/>
  </w:num>
  <w:num w:numId="4" w16cid:durableId="1795825799">
    <w:abstractNumId w:val="6"/>
  </w:num>
  <w:num w:numId="5" w16cid:durableId="2045786353">
    <w:abstractNumId w:val="0"/>
  </w:num>
  <w:num w:numId="6" w16cid:durableId="1233202000">
    <w:abstractNumId w:val="1"/>
  </w:num>
  <w:num w:numId="7" w16cid:durableId="1542746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7"/>
    <w:rsid w:val="00146D2B"/>
    <w:rsid w:val="00321027"/>
    <w:rsid w:val="00491713"/>
    <w:rsid w:val="00B95245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085"/>
  <w15:chartTrackingRefBased/>
  <w15:docId w15:val="{59AD4855-34B5-46C8-9160-67DEADC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1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1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1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1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1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10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10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1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10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1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1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1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10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10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10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10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10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108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2152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2026-02-14T00:45:00Z</dcterms:created>
  <dcterms:modified xsi:type="dcterms:W3CDTF">2026-02-15T18:03:00Z</dcterms:modified>
</cp:coreProperties>
</file>