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F1F2E" w14:textId="77777777" w:rsidR="008A0C70" w:rsidRDefault="008A0C70"/>
    <w:p w14:paraId="1388AD4F" w14:textId="6EDCE5E6" w:rsidR="00DD24A5" w:rsidRDefault="00295CE2">
      <w:r>
        <w:tab/>
      </w:r>
      <w:r w:rsidR="005F34A8">
        <w:t xml:space="preserve">This is report </w:t>
      </w:r>
      <w:r w:rsidR="00FC74ED">
        <w:t xml:space="preserve">is an analysis </w:t>
      </w:r>
      <w:r w:rsidR="005F34A8">
        <w:t>of the artifact labeled Object #3</w:t>
      </w:r>
      <w:r w:rsidR="00DE6CC1">
        <w:t xml:space="preserve">, </w:t>
      </w:r>
      <w:r w:rsidR="005D295F">
        <w:t>which was discovered</w:t>
      </w:r>
      <w:r w:rsidR="00DE6CC1">
        <w:t xml:space="preserve"> in the region of the United States of America</w:t>
      </w:r>
      <w:r w:rsidR="00B870BB">
        <w:t xml:space="preserve"> known as the Carolinas, </w:t>
      </w:r>
      <w:r w:rsidR="005D295F">
        <w:t xml:space="preserve">and </w:t>
      </w:r>
      <w:r w:rsidR="000562C4">
        <w:t xml:space="preserve">is </w:t>
      </w:r>
      <w:r w:rsidR="002F04C5">
        <w:t xml:space="preserve">dated sometime before the </w:t>
      </w:r>
      <w:r w:rsidR="008450DE">
        <w:t xml:space="preserve">Great </w:t>
      </w:r>
      <w:r w:rsidR="002F04C5">
        <w:t xml:space="preserve">Apocalypse of 2030. </w:t>
      </w:r>
      <w:r w:rsidR="00B43359">
        <w:t>It is an object of small dimensions</w:t>
      </w:r>
      <w:r w:rsidR="00306A59">
        <w:t>, measuring 13.5 cm by 10.5 cm by 7.5 cm</w:t>
      </w:r>
      <w:r w:rsidR="00996E54">
        <w:t xml:space="preserve">, weight approximately 350 grams. </w:t>
      </w:r>
      <w:r w:rsidR="0032241C">
        <w:t xml:space="preserve">Its composition </w:t>
      </w:r>
      <w:r w:rsidR="0093040F">
        <w:t>is</w:t>
      </w:r>
      <w:r w:rsidR="00B41546">
        <w:t xml:space="preserve"> </w:t>
      </w:r>
      <w:r w:rsidR="0032241C">
        <w:t>of a lightweight metal</w:t>
      </w:r>
      <w:r w:rsidR="00654B3C">
        <w:t>, bright of color, possibly silver or silver-plated.</w:t>
      </w:r>
      <w:r w:rsidR="007B0F6D">
        <w:t xml:space="preserve"> The object appears to be </w:t>
      </w:r>
      <w:r w:rsidR="00C31625">
        <w:t xml:space="preserve">a miniaturized (toy) chair, </w:t>
      </w:r>
      <w:r w:rsidR="00F57E28">
        <w:t xml:space="preserve">or </w:t>
      </w:r>
      <w:r w:rsidR="00C31625">
        <w:t>representative of a throne</w:t>
      </w:r>
      <w:r w:rsidR="00F777B1">
        <w:t>, and with an ornate backing</w:t>
      </w:r>
      <w:r w:rsidR="00F57E28">
        <w:t>.</w:t>
      </w:r>
      <w:r w:rsidR="00F841DA">
        <w:t xml:space="preserve"> </w:t>
      </w:r>
      <w:r w:rsidR="0071570E">
        <w:t xml:space="preserve">Based on these </w:t>
      </w:r>
      <w:r w:rsidR="00074008">
        <w:t xml:space="preserve">simple physical </w:t>
      </w:r>
      <w:r w:rsidR="00F14CB3">
        <w:t>characteristics</w:t>
      </w:r>
      <w:r w:rsidR="00074008">
        <w:t xml:space="preserve">, it may be possible to </w:t>
      </w:r>
      <w:r w:rsidR="006B2C29">
        <w:t xml:space="preserve">elicit the </w:t>
      </w:r>
      <w:r w:rsidR="00B54F71">
        <w:t>meaning of</w:t>
      </w:r>
      <w:r w:rsidR="00F777B1">
        <w:t>,</w:t>
      </w:r>
      <w:r w:rsidR="00B54F71">
        <w:t xml:space="preserve"> and purpose behind</w:t>
      </w:r>
      <w:r w:rsidR="00F777B1">
        <w:t>,</w:t>
      </w:r>
      <w:r w:rsidR="00547D09">
        <w:t xml:space="preserve"> this object</w:t>
      </w:r>
      <w:r w:rsidR="009722B9">
        <w:t xml:space="preserve"> and its place in the civilization which created it</w:t>
      </w:r>
      <w:r w:rsidR="00547D09">
        <w:t>.</w:t>
      </w:r>
      <w:r w:rsidR="00F777B1">
        <w:t xml:space="preserve"> </w:t>
      </w:r>
    </w:p>
    <w:p w14:paraId="482556B9" w14:textId="255FD073" w:rsidR="00F57E28" w:rsidRDefault="00F57E28">
      <w:r>
        <w:tab/>
      </w:r>
      <w:r w:rsidR="003130C1">
        <w:t xml:space="preserve">A cursory examination leads us to believe that </w:t>
      </w:r>
      <w:r w:rsidR="0069132C">
        <w:t xml:space="preserve">the creation of this </w:t>
      </w:r>
      <w:r w:rsidR="000F3FB0">
        <w:t xml:space="preserve">artifact likely took </w:t>
      </w:r>
      <w:r w:rsidR="000701F0">
        <w:t xml:space="preserve">the skills of </w:t>
      </w:r>
      <w:r w:rsidR="000F3FB0">
        <w:t>several labor</w:t>
      </w:r>
      <w:r w:rsidR="00823A89">
        <w:t>ers</w:t>
      </w:r>
      <w:r w:rsidR="0016251B">
        <w:t xml:space="preserve">. </w:t>
      </w:r>
      <w:r w:rsidR="00174E60">
        <w:t xml:space="preserve">The usage of silver in the object’s construction </w:t>
      </w:r>
      <w:r w:rsidR="002323E9">
        <w:t xml:space="preserve">shows its creator-society had knowledge of metallurgy. </w:t>
      </w:r>
      <w:r w:rsidR="00250785">
        <w:t xml:space="preserve">Without knowing the origin of its </w:t>
      </w:r>
      <w:r w:rsidR="006F4A32">
        <w:t>production makes it difficult to determine its proximity to silver depo</w:t>
      </w:r>
      <w:r w:rsidR="008252AB">
        <w:t xml:space="preserve">sits, but </w:t>
      </w:r>
      <w:r w:rsidR="005B6297">
        <w:t>the ore would have needed to be mined</w:t>
      </w:r>
      <w:r w:rsidR="0016251B">
        <w:t xml:space="preserve"> and smelted into a workable material</w:t>
      </w:r>
      <w:r w:rsidR="00F6424F">
        <w:t>, before being shaped into its final form</w:t>
      </w:r>
      <w:r w:rsidR="003F32A1">
        <w:t xml:space="preserve">. This would have involved miners, metalworkers, </w:t>
      </w:r>
      <w:r w:rsidR="004423AD">
        <w:t xml:space="preserve">and </w:t>
      </w:r>
      <w:r w:rsidR="003F32A1">
        <w:t xml:space="preserve">perhaps </w:t>
      </w:r>
      <w:r w:rsidR="004423AD">
        <w:t xml:space="preserve">silversmiths. </w:t>
      </w:r>
      <w:r w:rsidR="005C4A54">
        <w:t xml:space="preserve">If the silver was sourced elsewhere, this could evidence </w:t>
      </w:r>
      <w:r w:rsidR="0099056B">
        <w:t>a society w</w:t>
      </w:r>
      <w:r w:rsidR="002C3176">
        <w:t>ith a system of trade in place</w:t>
      </w:r>
      <w:r w:rsidR="000E6ED3">
        <w:t xml:space="preserve">, which </w:t>
      </w:r>
      <w:r w:rsidR="00431C13">
        <w:t xml:space="preserve">may include some method of transport </w:t>
      </w:r>
      <w:r w:rsidR="0092113A">
        <w:t>for</w:t>
      </w:r>
      <w:r w:rsidR="00431C13">
        <w:t xml:space="preserve"> materials</w:t>
      </w:r>
      <w:r w:rsidR="006013F4">
        <w:t xml:space="preserve">, and potentially also </w:t>
      </w:r>
      <w:r w:rsidR="00A63AEE">
        <w:t xml:space="preserve">the use </w:t>
      </w:r>
      <w:r w:rsidR="006013F4">
        <w:t xml:space="preserve">of </w:t>
      </w:r>
      <w:r w:rsidR="00A63AEE">
        <w:t xml:space="preserve">some form of </w:t>
      </w:r>
      <w:r w:rsidR="006013F4">
        <w:t>currency</w:t>
      </w:r>
      <w:r w:rsidR="00A63AEE">
        <w:t>.</w:t>
      </w:r>
      <w:r w:rsidR="00CA4FBC">
        <w:t xml:space="preserve"> </w:t>
      </w:r>
      <w:r w:rsidR="00F164D7">
        <w:t xml:space="preserve">Trade networks could imply organized </w:t>
      </w:r>
      <w:r w:rsidR="000E2C78">
        <w:t xml:space="preserve">economic systems, with some </w:t>
      </w:r>
      <w:r w:rsidR="00397D11">
        <w:t>method</w:t>
      </w:r>
      <w:r w:rsidR="000E2C78">
        <w:t xml:space="preserve"> of communication between regions.</w:t>
      </w:r>
      <w:r w:rsidR="0091617E">
        <w:t xml:space="preserve"> T</w:t>
      </w:r>
      <w:r w:rsidR="00CA4FBC">
        <w:t xml:space="preserve">ools would have </w:t>
      </w:r>
      <w:r w:rsidR="00632C55">
        <w:t xml:space="preserve">been </w:t>
      </w:r>
      <w:r w:rsidR="007D0E67">
        <w:t>required</w:t>
      </w:r>
      <w:r w:rsidR="00632C55">
        <w:t xml:space="preserve"> throughout this entire process, </w:t>
      </w:r>
      <w:r w:rsidR="007D0E67">
        <w:t>suggesting a utilitarian society</w:t>
      </w:r>
      <w:r w:rsidR="002131ED">
        <w:t xml:space="preserve">, </w:t>
      </w:r>
      <w:r w:rsidR="00191857">
        <w:t xml:space="preserve">in </w:t>
      </w:r>
      <w:r w:rsidR="008F3214">
        <w:t>which a</w:t>
      </w:r>
      <w:r w:rsidR="002131ED">
        <w:t xml:space="preserve"> division of labor existed</w:t>
      </w:r>
      <w:r w:rsidR="00191857">
        <w:t xml:space="preserve"> where </w:t>
      </w:r>
      <w:r w:rsidR="00645BC2">
        <w:t>individuals specialized in particular crafts instead of every person producing everything themselves.</w:t>
      </w:r>
      <w:r w:rsidR="0091617E">
        <w:t xml:space="preserve"> Also, </w:t>
      </w:r>
      <w:r w:rsidR="009C392D">
        <w:t>the existence of such a fine</w:t>
      </w:r>
      <w:r w:rsidR="003C244B">
        <w:t>ly detailed</w:t>
      </w:r>
      <w:r w:rsidR="009C392D">
        <w:t xml:space="preserve"> piece</w:t>
      </w:r>
      <w:r w:rsidR="00EE5B84">
        <w:t xml:space="preserve"> </w:t>
      </w:r>
      <w:r w:rsidR="005559E0">
        <w:t xml:space="preserve">could </w:t>
      </w:r>
      <w:r w:rsidR="006771F9">
        <w:t>attest to</w:t>
      </w:r>
      <w:r w:rsidR="00221BE0">
        <w:t xml:space="preserve"> the existence of persons or institutions</w:t>
      </w:r>
      <w:r w:rsidR="00FE09B9">
        <w:t xml:space="preserve"> which would support such </w:t>
      </w:r>
      <w:r w:rsidR="00FE09B9">
        <w:lastRenderedPageBreak/>
        <w:t xml:space="preserve">skilled labor; ordinary </w:t>
      </w:r>
      <w:r w:rsidR="002F39EC">
        <w:t xml:space="preserve">survival would not require such an item, meaning the civilization had adequate </w:t>
      </w:r>
      <w:r w:rsidR="006D76FA">
        <w:t xml:space="preserve">economic stability to devote the time and resources to </w:t>
      </w:r>
      <w:r w:rsidR="003C244B">
        <w:t xml:space="preserve">craft </w:t>
      </w:r>
      <w:r w:rsidR="00CC51D5">
        <w:t>objects such as this.</w:t>
      </w:r>
    </w:p>
    <w:p w14:paraId="0508B5E9" w14:textId="4CE53936" w:rsidR="00F83E57" w:rsidRDefault="00F83E57">
      <w:r>
        <w:tab/>
        <w:t>The</w:t>
      </w:r>
      <w:r w:rsidR="00812B42">
        <w:t xml:space="preserve"> ornate</w:t>
      </w:r>
      <w:r>
        <w:t xml:space="preserve"> design of the </w:t>
      </w:r>
      <w:r w:rsidR="00FF641B">
        <w:t>artifact</w:t>
      </w:r>
      <w:r w:rsidR="0074414C">
        <w:t xml:space="preserve">, along with its symmetrical </w:t>
      </w:r>
      <w:r w:rsidR="00747275">
        <w:t>layout</w:t>
      </w:r>
      <w:r w:rsidR="00FF641B">
        <w:t xml:space="preserve"> suggests </w:t>
      </w:r>
      <w:r w:rsidR="00812B42">
        <w:t xml:space="preserve">art was </w:t>
      </w:r>
      <w:r w:rsidR="001040E5">
        <w:t>highly valued</w:t>
      </w:r>
      <w:r w:rsidR="00511621">
        <w:t xml:space="preserve">. While the item is far too small to be </w:t>
      </w:r>
      <w:r w:rsidR="001040E5">
        <w:t xml:space="preserve">used as practical furniture, it may have seen use as </w:t>
      </w:r>
      <w:r w:rsidR="00442052">
        <w:t>a display</w:t>
      </w:r>
      <w:r w:rsidR="00034111">
        <w:t xml:space="preserve"> of some symbolic authority</w:t>
      </w:r>
      <w:r w:rsidR="00724508">
        <w:t xml:space="preserve">. </w:t>
      </w:r>
      <w:r w:rsidR="00D04F12">
        <w:t xml:space="preserve">The vines on the backing of the chair </w:t>
      </w:r>
      <w:r w:rsidR="003B47CA">
        <w:t>could indicate a cultural affinity for</w:t>
      </w:r>
      <w:r w:rsidR="00420653">
        <w:t xml:space="preserve"> life or growth</w:t>
      </w:r>
      <w:r w:rsidR="002A093B">
        <w:t>, or simply a deep connection between humans and the natural world</w:t>
      </w:r>
      <w:r w:rsidR="00E353AA">
        <w:t xml:space="preserve">, or perhaps be a sign of </w:t>
      </w:r>
      <w:r w:rsidR="004C3ABC">
        <w:t xml:space="preserve">an </w:t>
      </w:r>
      <w:r w:rsidR="00AE1738">
        <w:t>agriculturally-centered</w:t>
      </w:r>
      <w:r w:rsidR="004C3ABC">
        <w:t xml:space="preserve"> society. </w:t>
      </w:r>
      <w:r w:rsidR="00AD4EBA">
        <w:t>If the object was meant t</w:t>
      </w:r>
      <w:r w:rsidR="00AD27EF">
        <w:t xml:space="preserve">o serve as a depiction of </w:t>
      </w:r>
      <w:r w:rsidR="00AD4EBA">
        <w:t xml:space="preserve">a throne, </w:t>
      </w:r>
      <w:r w:rsidR="00971B7C">
        <w:t xml:space="preserve">it </w:t>
      </w:r>
      <w:r w:rsidR="00D512C5">
        <w:t xml:space="preserve">may be </w:t>
      </w:r>
      <w:r w:rsidR="002B1D56">
        <w:t>indicative of</w:t>
      </w:r>
      <w:r w:rsidR="00971B7C">
        <w:t xml:space="preserve"> a</w:t>
      </w:r>
      <w:r w:rsidR="002B1D56">
        <w:t xml:space="preserve"> religious </w:t>
      </w:r>
      <w:r w:rsidR="00F2691A">
        <w:t xml:space="preserve">belief system </w:t>
      </w:r>
      <w:r w:rsidR="0085303F">
        <w:t xml:space="preserve">or some form of government which looked to </w:t>
      </w:r>
      <w:r w:rsidR="00BA5D02">
        <w:t>a ruler for leadership</w:t>
      </w:r>
      <w:r w:rsidR="00F2691A">
        <w:t xml:space="preserve">. </w:t>
      </w:r>
      <w:r w:rsidR="00014439">
        <w:t>Another possibility is its use as a toy, perhaps for a doll house</w:t>
      </w:r>
      <w:r w:rsidR="00FD2783">
        <w:t xml:space="preserve"> or some decoration</w:t>
      </w:r>
      <w:r w:rsidR="00206901">
        <w:t xml:space="preserve">. The elaborate </w:t>
      </w:r>
      <w:r w:rsidR="00547D09">
        <w:t xml:space="preserve">design work </w:t>
      </w:r>
      <w:r w:rsidR="002626A5">
        <w:t xml:space="preserve">may reveal that </w:t>
      </w:r>
      <w:r w:rsidR="00171540">
        <w:t xml:space="preserve">this could have belonged to the child of </w:t>
      </w:r>
      <w:r w:rsidR="004A5B6B">
        <w:t>nobility</w:t>
      </w:r>
      <w:r w:rsidR="00C32C78">
        <w:t xml:space="preserve"> or </w:t>
      </w:r>
      <w:r w:rsidR="00AF2F65">
        <w:t xml:space="preserve">a person of wealth or status. In either case, </w:t>
      </w:r>
      <w:r w:rsidR="003C2573">
        <w:t xml:space="preserve">the artifact could very well point to a </w:t>
      </w:r>
      <w:r w:rsidR="000A5180">
        <w:t>civilization which had a social hierarchy or class</w:t>
      </w:r>
      <w:r w:rsidR="0027651D">
        <w:t>-based system in place</w:t>
      </w:r>
      <w:r w:rsidR="000A7941">
        <w:t xml:space="preserve">, or an established </w:t>
      </w:r>
      <w:r w:rsidR="00661200">
        <w:t>religion</w:t>
      </w:r>
      <w:r w:rsidR="00334C4A">
        <w:t xml:space="preserve">, and one in which symbolism was valued. </w:t>
      </w:r>
      <w:r w:rsidR="0069535C">
        <w:t xml:space="preserve">This may also suggest </w:t>
      </w:r>
      <w:r w:rsidR="00D646A2">
        <w:t>an artistic tradition</w:t>
      </w:r>
      <w:r w:rsidR="00080E16">
        <w:t xml:space="preserve"> in which people understood such imagery and expected viewers to also recognize </w:t>
      </w:r>
      <w:r w:rsidR="00313150">
        <w:t>its meanings.</w:t>
      </w:r>
    </w:p>
    <w:p w14:paraId="0ADE322F" w14:textId="7517A97C" w:rsidR="00DE3A24" w:rsidRDefault="00DE3A24">
      <w:r>
        <w:tab/>
        <w:t xml:space="preserve">In conclusion, </w:t>
      </w:r>
      <w:r w:rsidR="007C65C3">
        <w:t xml:space="preserve">Object #3 is revealing of a sophisticated society </w:t>
      </w:r>
      <w:r w:rsidR="002373FB">
        <w:t>which possessed</w:t>
      </w:r>
      <w:r w:rsidR="007C65C3">
        <w:t xml:space="preserve"> </w:t>
      </w:r>
      <w:r w:rsidR="00744663">
        <w:t xml:space="preserve">some </w:t>
      </w:r>
      <w:r w:rsidR="002373FB">
        <w:t xml:space="preserve">knowledge of </w:t>
      </w:r>
      <w:r w:rsidR="00744663">
        <w:t xml:space="preserve">advanced metalworking technology, organized </w:t>
      </w:r>
      <w:r w:rsidR="009619E9">
        <w:t xml:space="preserve">labor distribution fed by trade networks, as well as strong cultural </w:t>
      </w:r>
      <w:r w:rsidR="00935671">
        <w:t xml:space="preserve">and religious or </w:t>
      </w:r>
      <w:r w:rsidR="00C729E5">
        <w:t xml:space="preserve">class-based traditions. </w:t>
      </w:r>
      <w:r w:rsidR="001C339D">
        <w:t>It is likely the artifact was</w:t>
      </w:r>
      <w:r w:rsidR="00FC3033">
        <w:t xml:space="preserve"> used ceremonially or </w:t>
      </w:r>
      <w:r w:rsidR="00030282">
        <w:t>served as</w:t>
      </w:r>
      <w:r w:rsidR="00E272B7">
        <w:t xml:space="preserve"> some</w:t>
      </w:r>
      <w:r w:rsidR="00030282">
        <w:t xml:space="preserve"> symbol of power or status,</w:t>
      </w:r>
      <w:r w:rsidR="00FC3033">
        <w:t xml:space="preserve"> rather than having a practical </w:t>
      </w:r>
      <w:r w:rsidR="00B13412">
        <w:t>utilization</w:t>
      </w:r>
      <w:r w:rsidR="002C5AAE">
        <w:t xml:space="preserve">. Its creators, or designers at least, </w:t>
      </w:r>
      <w:r w:rsidR="00584E18">
        <w:t xml:space="preserve">likely </w:t>
      </w:r>
      <w:r w:rsidR="00EC503E">
        <w:t>cherished</w:t>
      </w:r>
      <w:r w:rsidR="00584E18">
        <w:t xml:space="preserve"> the beauty and precision </w:t>
      </w:r>
      <w:r w:rsidR="00BB51C1">
        <w:t xml:space="preserve">evident in the fine craftsmanship enough to dedicate the </w:t>
      </w:r>
      <w:r w:rsidR="009F4198">
        <w:t xml:space="preserve">significant degree of labor and </w:t>
      </w:r>
      <w:r w:rsidR="00E83302">
        <w:t xml:space="preserve">skill to produce such an intricate object. So even without knowing </w:t>
      </w:r>
      <w:r w:rsidR="002A47DD">
        <w:t xml:space="preserve">its exact purpose, the artifact </w:t>
      </w:r>
      <w:r w:rsidR="00073616">
        <w:t xml:space="preserve">does </w:t>
      </w:r>
      <w:r w:rsidR="00073616">
        <w:lastRenderedPageBreak/>
        <w:t xml:space="preserve">provide some </w:t>
      </w:r>
      <w:r w:rsidR="009D7DEA">
        <w:t xml:space="preserve">potential </w:t>
      </w:r>
      <w:r w:rsidR="00073616">
        <w:t xml:space="preserve">insight into a civilization which was </w:t>
      </w:r>
      <w:r w:rsidR="00C82D8B">
        <w:t xml:space="preserve">likely </w:t>
      </w:r>
      <w:r w:rsidR="003C5F90">
        <w:t xml:space="preserve">as </w:t>
      </w:r>
      <w:r w:rsidR="00073616">
        <w:t>socially organized</w:t>
      </w:r>
      <w:r w:rsidR="003C5F90">
        <w:t xml:space="preserve"> as it was</w:t>
      </w:r>
      <w:r w:rsidR="00073616">
        <w:t xml:space="preserve"> artistically </w:t>
      </w:r>
      <w:r w:rsidR="00C82D8B">
        <w:t>inclined</w:t>
      </w:r>
      <w:r w:rsidR="003C5F90">
        <w:t>.</w:t>
      </w:r>
      <w:r w:rsidR="00C82D8B">
        <w:t xml:space="preserve"> </w:t>
      </w:r>
    </w:p>
    <w:p w14:paraId="71E530D8" w14:textId="4D2AC857" w:rsidR="0026274C" w:rsidRPr="00A21F2C" w:rsidRDefault="0026274C">
      <w:pPr>
        <w:rPr>
          <w:u w:val="single"/>
        </w:rPr>
      </w:pPr>
      <w:r w:rsidRPr="00A21F2C">
        <w:rPr>
          <w:u w:val="single"/>
        </w:rPr>
        <w:t>Reference Image</w:t>
      </w:r>
    </w:p>
    <w:p w14:paraId="2D48BF2D" w14:textId="1CE63D7E" w:rsidR="0026274C" w:rsidRDefault="0026274C">
      <w:r>
        <w:rPr>
          <w:noProof/>
        </w:rPr>
        <w:drawing>
          <wp:inline distT="0" distB="0" distL="0" distR="0" wp14:anchorId="47D1CF2F" wp14:editId="18C43747">
            <wp:extent cx="2928052" cy="2943225"/>
            <wp:effectExtent l="0" t="0" r="5715" b="0"/>
            <wp:docPr id="19670010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7001056" name="Picture 196700105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6616" cy="2951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274C" w:rsidSect="00AA4F52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C35FA" w14:textId="77777777" w:rsidR="00CA71A2" w:rsidRDefault="00CA71A2" w:rsidP="00F66C82">
      <w:pPr>
        <w:spacing w:after="0" w:line="240" w:lineRule="auto"/>
      </w:pPr>
      <w:r>
        <w:separator/>
      </w:r>
    </w:p>
  </w:endnote>
  <w:endnote w:type="continuationSeparator" w:id="0">
    <w:p w14:paraId="51ECE7E8" w14:textId="77777777" w:rsidR="00CA71A2" w:rsidRDefault="00CA71A2" w:rsidP="00F66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88B20" w14:textId="77777777" w:rsidR="00CA71A2" w:rsidRDefault="00CA71A2" w:rsidP="00F66C82">
      <w:pPr>
        <w:spacing w:after="0" w:line="240" w:lineRule="auto"/>
      </w:pPr>
      <w:r>
        <w:separator/>
      </w:r>
    </w:p>
  </w:footnote>
  <w:footnote w:type="continuationSeparator" w:id="0">
    <w:p w14:paraId="6823B071" w14:textId="77777777" w:rsidR="00CA71A2" w:rsidRDefault="00CA71A2" w:rsidP="00F66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6F4D0" w14:textId="3EC196C9" w:rsidR="00F66C82" w:rsidRDefault="00AA4F52" w:rsidP="00AA4F52">
    <w:pPr>
      <w:pStyle w:val="Title"/>
    </w:pPr>
    <w:r>
      <w:t>Essay 2: Artifact Read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902"/>
    <w:rsid w:val="00014439"/>
    <w:rsid w:val="00030282"/>
    <w:rsid w:val="00034111"/>
    <w:rsid w:val="000562C4"/>
    <w:rsid w:val="000701F0"/>
    <w:rsid w:val="00073616"/>
    <w:rsid w:val="00074008"/>
    <w:rsid w:val="00080E16"/>
    <w:rsid w:val="000A5180"/>
    <w:rsid w:val="000A7941"/>
    <w:rsid w:val="000E2C78"/>
    <w:rsid w:val="000E6ED3"/>
    <w:rsid w:val="000F3FB0"/>
    <w:rsid w:val="001040E5"/>
    <w:rsid w:val="0016251B"/>
    <w:rsid w:val="00171540"/>
    <w:rsid w:val="00174E60"/>
    <w:rsid w:val="00191857"/>
    <w:rsid w:val="001A2F22"/>
    <w:rsid w:val="001C339D"/>
    <w:rsid w:val="00206901"/>
    <w:rsid w:val="002131ED"/>
    <w:rsid w:val="00221BE0"/>
    <w:rsid w:val="002323E9"/>
    <w:rsid w:val="002373FB"/>
    <w:rsid w:val="00250785"/>
    <w:rsid w:val="002626A5"/>
    <w:rsid w:val="0026274C"/>
    <w:rsid w:val="0027651D"/>
    <w:rsid w:val="00295CE2"/>
    <w:rsid w:val="002A093B"/>
    <w:rsid w:val="002A47DD"/>
    <w:rsid w:val="002B1D56"/>
    <w:rsid w:val="002C3176"/>
    <w:rsid w:val="002C5AAE"/>
    <w:rsid w:val="002C6B1D"/>
    <w:rsid w:val="002D5BD6"/>
    <w:rsid w:val="002F04C5"/>
    <w:rsid w:val="002F39EC"/>
    <w:rsid w:val="00306A59"/>
    <w:rsid w:val="003130C1"/>
    <w:rsid w:val="00313150"/>
    <w:rsid w:val="0032241C"/>
    <w:rsid w:val="00334C4A"/>
    <w:rsid w:val="00397D11"/>
    <w:rsid w:val="003B47CA"/>
    <w:rsid w:val="003C244B"/>
    <w:rsid w:val="003C2573"/>
    <w:rsid w:val="003C5F90"/>
    <w:rsid w:val="003F32A1"/>
    <w:rsid w:val="00420653"/>
    <w:rsid w:val="00431C13"/>
    <w:rsid w:val="00442052"/>
    <w:rsid w:val="004423AD"/>
    <w:rsid w:val="004A5B6B"/>
    <w:rsid w:val="004B1958"/>
    <w:rsid w:val="004C3ABC"/>
    <w:rsid w:val="004F1698"/>
    <w:rsid w:val="00511621"/>
    <w:rsid w:val="00517C69"/>
    <w:rsid w:val="00547D09"/>
    <w:rsid w:val="005559E0"/>
    <w:rsid w:val="00584E18"/>
    <w:rsid w:val="005B6297"/>
    <w:rsid w:val="005C4A54"/>
    <w:rsid w:val="005D295F"/>
    <w:rsid w:val="005F34A8"/>
    <w:rsid w:val="006013F4"/>
    <w:rsid w:val="00614129"/>
    <w:rsid w:val="00632C55"/>
    <w:rsid w:val="00645BC2"/>
    <w:rsid w:val="00654B3C"/>
    <w:rsid w:val="00661200"/>
    <w:rsid w:val="006771F9"/>
    <w:rsid w:val="0069132C"/>
    <w:rsid w:val="0069535C"/>
    <w:rsid w:val="006B2C29"/>
    <w:rsid w:val="006D76FA"/>
    <w:rsid w:val="006F4A32"/>
    <w:rsid w:val="0071570E"/>
    <w:rsid w:val="00724508"/>
    <w:rsid w:val="00731EB3"/>
    <w:rsid w:val="0074414C"/>
    <w:rsid w:val="00744663"/>
    <w:rsid w:val="00747275"/>
    <w:rsid w:val="007B0F6D"/>
    <w:rsid w:val="007B1EAA"/>
    <w:rsid w:val="007C65C3"/>
    <w:rsid w:val="007D0E67"/>
    <w:rsid w:val="00812B42"/>
    <w:rsid w:val="00823A89"/>
    <w:rsid w:val="008252AB"/>
    <w:rsid w:val="008450DE"/>
    <w:rsid w:val="0085303F"/>
    <w:rsid w:val="008A0C70"/>
    <w:rsid w:val="008B1902"/>
    <w:rsid w:val="008F3214"/>
    <w:rsid w:val="0091617E"/>
    <w:rsid w:val="00917AF6"/>
    <w:rsid w:val="0092113A"/>
    <w:rsid w:val="0093040F"/>
    <w:rsid w:val="00935671"/>
    <w:rsid w:val="00954C75"/>
    <w:rsid w:val="009619E9"/>
    <w:rsid w:val="00971B7C"/>
    <w:rsid w:val="009722B9"/>
    <w:rsid w:val="0099056B"/>
    <w:rsid w:val="00996E54"/>
    <w:rsid w:val="009C392D"/>
    <w:rsid w:val="009D7DEA"/>
    <w:rsid w:val="009F4198"/>
    <w:rsid w:val="00A21F2C"/>
    <w:rsid w:val="00A33FB6"/>
    <w:rsid w:val="00A63AEE"/>
    <w:rsid w:val="00AA4F52"/>
    <w:rsid w:val="00AD27EF"/>
    <w:rsid w:val="00AD4EBA"/>
    <w:rsid w:val="00AE1738"/>
    <w:rsid w:val="00AF2F65"/>
    <w:rsid w:val="00B13412"/>
    <w:rsid w:val="00B41546"/>
    <w:rsid w:val="00B43359"/>
    <w:rsid w:val="00B54F71"/>
    <w:rsid w:val="00B870BB"/>
    <w:rsid w:val="00B922A9"/>
    <w:rsid w:val="00BA5D02"/>
    <w:rsid w:val="00BB51C1"/>
    <w:rsid w:val="00C31625"/>
    <w:rsid w:val="00C32C78"/>
    <w:rsid w:val="00C729E5"/>
    <w:rsid w:val="00C82D8B"/>
    <w:rsid w:val="00C914F2"/>
    <w:rsid w:val="00CA4FBC"/>
    <w:rsid w:val="00CA71A2"/>
    <w:rsid w:val="00CC51D5"/>
    <w:rsid w:val="00D04F12"/>
    <w:rsid w:val="00D512C5"/>
    <w:rsid w:val="00D556E9"/>
    <w:rsid w:val="00D646A2"/>
    <w:rsid w:val="00D72A96"/>
    <w:rsid w:val="00DD24A5"/>
    <w:rsid w:val="00DE3A24"/>
    <w:rsid w:val="00DE6CC1"/>
    <w:rsid w:val="00E142A9"/>
    <w:rsid w:val="00E272B7"/>
    <w:rsid w:val="00E353AA"/>
    <w:rsid w:val="00E83302"/>
    <w:rsid w:val="00EC503E"/>
    <w:rsid w:val="00EE5B84"/>
    <w:rsid w:val="00F14CB3"/>
    <w:rsid w:val="00F164D7"/>
    <w:rsid w:val="00F171D3"/>
    <w:rsid w:val="00F21456"/>
    <w:rsid w:val="00F2691A"/>
    <w:rsid w:val="00F56131"/>
    <w:rsid w:val="00F57E28"/>
    <w:rsid w:val="00F6424F"/>
    <w:rsid w:val="00F66C82"/>
    <w:rsid w:val="00F76C69"/>
    <w:rsid w:val="00F777B1"/>
    <w:rsid w:val="00F83E57"/>
    <w:rsid w:val="00F841DA"/>
    <w:rsid w:val="00FA2357"/>
    <w:rsid w:val="00FC3033"/>
    <w:rsid w:val="00FC74ED"/>
    <w:rsid w:val="00FD2783"/>
    <w:rsid w:val="00FE09B9"/>
    <w:rsid w:val="00FF6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036A9"/>
  <w15:chartTrackingRefBased/>
  <w15:docId w15:val="{9690AAE9-1991-43DA-88D4-F771FF9FD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19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1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19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19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19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190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190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190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190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19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19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19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190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190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190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190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190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190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19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1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190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19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19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19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19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19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19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19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190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6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C82"/>
  </w:style>
  <w:style w:type="paragraph" w:styleId="Footer">
    <w:name w:val="footer"/>
    <w:basedOn w:val="Normal"/>
    <w:link w:val="FooterChar"/>
    <w:uiPriority w:val="99"/>
    <w:unhideWhenUsed/>
    <w:rsid w:val="00F66C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3</Pages>
  <Words>611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Jordan</dc:creator>
  <cp:keywords/>
  <dc:description/>
  <cp:lastModifiedBy>Steven Jordan</cp:lastModifiedBy>
  <cp:revision>159</cp:revision>
  <dcterms:created xsi:type="dcterms:W3CDTF">2026-05-20T12:58:00Z</dcterms:created>
  <dcterms:modified xsi:type="dcterms:W3CDTF">2026-05-21T13:21:00Z</dcterms:modified>
</cp:coreProperties>
</file>