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xvfa5palv18l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Sermon Title: “Lessons from the Foot of the Cross”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eykdda0a7uw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Sermon Title: “Lessons from the Foot of the Cross”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Text:</w:t>
      </w:r>
      <w:r w:rsidDel="00000000" w:rsidR="00000000" w:rsidRPr="00000000">
        <w:rPr>
          <w:rtl w:val="0"/>
        </w:rPr>
        <w:t xml:space="preserve"> Luke 23:33–49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2a4c32d8m4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is no place more sacred, more revealing, or more life-changing than the foot of the Cross.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Cross, we see humanity at its worst… and God at His best.</w:t>
        <w:br w:type="textWrapping"/>
        <w:t xml:space="preserve"> We see sin exposed… and grace extended.</w:t>
        <w:br w:type="textWrapping"/>
        <w:t xml:space="preserve"> We see suffering… and salvation.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we will linger there—not rush past it—we will learn truths that shape how we live as followers of Jesus Christ.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Today, we will look at </w:t>
      </w:r>
      <w:r w:rsidDel="00000000" w:rsidR="00000000" w:rsidRPr="00000000">
        <w:rPr>
          <w:b w:val="1"/>
          <w:bCs w:val="1"/>
          <w:rtl w:val="0"/>
        </w:rPr>
        <w:t xml:space="preserve">three practical lessons from the foot of the Cross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ygbmkg3pmhb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I. At the Foot of the Cross, We Learn the Depth of Our Sin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Luke 23:33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“And when they were come to the place, which is called Calvary, there they crucified him…”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Isaiah 53:5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“But he was wounded for our transgressions, he was bruised for our iniquities…”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dgrxro53c5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Explanation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Cross forces us to confront a hard truth: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Jesus did not die because He was guilty—He died because we are.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wasn’t just the Romans.</w:t>
        <w:br w:type="textWrapping"/>
        <w:t xml:space="preserve"> It wasn’t just the crowd.</w:t>
        <w:br w:type="textWrapping"/>
        <w:t xml:space="preserve"> It wasn’t just Judas.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sin put Him there.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lie, every selfish act, every hidden sin—</w:t>
        <w:br w:type="textWrapping"/>
        <w:t xml:space="preserve"> the Cross declares the seriousness of sin.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cannot stand at the Cross and treat sin lightly.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m3aue4yebvo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Imagine a courtroom where a guilty person stands condemned.</w:t>
        <w:br w:type="textWrapping"/>
        <w:t xml:space="preserve"> The judge rises, removes his robe, and takes the punishment himself.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that moment, the guilty person realizes:</w:t>
        <w:br w:type="textWrapping"/>
        <w:t xml:space="preserve"> “My crime must be far worse than I thought… if it required </w:t>
      </w:r>
      <w:r w:rsidDel="00000000" w:rsidR="00000000" w:rsidRPr="00000000">
        <w:rPr>
          <w:i w:val="1"/>
          <w:iCs w:val="1"/>
          <w:rtl w:val="0"/>
        </w:rPr>
        <w:t xml:space="preserve">this</w:t>
      </w:r>
      <w:r w:rsidDel="00000000" w:rsidR="00000000" w:rsidRPr="00000000">
        <w:rPr>
          <w:rtl w:val="0"/>
        </w:rPr>
        <w:t xml:space="preserve"> kind of sacrifice.”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is the Cross.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ius30mcytb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Practical Application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Stop minimizing sin in your life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Confess quickly and honestly (1 John 1:9)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 holy hatred for what nailed Jesus to the Cross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 to ask yourself: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Do I treat sin casually, or do I see it through the lens of the Cross?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14psawyy37n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II. At the Foot of the Cross, We Learn the Power of Forgiveness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Luke 23:34</w:t>
      </w:r>
    </w:p>
    <w:p w:rsidR="00000000" w:rsidDel="00000000" w:rsidP="00000000" w:rsidRDefault="00000000" w:rsidRPr="00000000" w14:paraId="0000002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“Father, forgive them; for they know not what they do…”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Colossians 2:13–14</w:t>
      </w:r>
    </w:p>
    <w:p w:rsidR="00000000" w:rsidDel="00000000" w:rsidP="00000000" w:rsidRDefault="00000000" w:rsidRPr="00000000" w14:paraId="0000002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“Having forgiven you all trespasses… nailing it to his cross.”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m1czv1enl2d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Explanation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nails were being driven into His hands, Jesus spoke words of forgiveness.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Not after the pain stopped.</w:t>
        <w:br w:type="textWrapping"/>
        <w:t xml:space="preserve"> Not after the injustice ended.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Right in the middle of it.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Cross shows us that forgiveness is not based on what others deserve—</w:t>
        <w:br w:type="textWrapping"/>
        <w:t xml:space="preserve"> it is based on what God has done for us.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Jesus can forgive His executioners,</w:t>
        <w:br w:type="textWrapping"/>
        <w:t xml:space="preserve"> how can we refuse to forgive those who hurt us?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j3wnhmu7a5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Corrie ten Boom, after surviving a concentration camp, came face to face with a former guard who had mistreated her.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asked for forgiveness.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 said her hand felt frozen at her side—but she prayed,</w:t>
        <w:br w:type="textWrapping"/>
        <w:t xml:space="preserve"> “Jesus, help me forgive.”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she extended her hand, she said the love of God flowed through her.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Forgiveness is not natural—it is supernatural.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vzmjbvw8jg1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Practical Application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Release bitterness and resentment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forgiveness even when it feels undeserved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Remember how much you’ve been forgiven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 to ask yourself: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Who do I need to forgive in light of the Cross?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ycjzrftue57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III. At the Foot of the Cross, We Learn the Call to Surrender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Scripture:</w:t>
        <w:br w:type="textWrapping"/>
      </w:r>
      <w:r w:rsidDel="00000000" w:rsidR="00000000" w:rsidRPr="00000000">
        <w:rPr>
          <w:rtl w:val="0"/>
        </w:rPr>
        <w:t xml:space="preserve"> Luke 23:46</w:t>
      </w:r>
    </w:p>
    <w:p w:rsidR="00000000" w:rsidDel="00000000" w:rsidP="00000000" w:rsidRDefault="00000000" w:rsidRPr="00000000" w14:paraId="0000003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“Father, into thy hands I commend my spirit…”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Luke 9:23</w:t>
      </w:r>
    </w:p>
    <w:p w:rsidR="00000000" w:rsidDel="00000000" w:rsidP="00000000" w:rsidRDefault="00000000" w:rsidRPr="00000000" w14:paraId="0000004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“If any man will come after me, let him deny himself, and take up his cross daily, and follow me.”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7g7kvwueg92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Explanation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Jesus didn’t just die—He surrendered.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entrusted Himself fully to the Father.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Cross is not only where Jesus gave His life—</w:t>
        <w:br w:type="textWrapping"/>
        <w:t xml:space="preserve"> it is where we are called to lay down ours.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Christianity is not just believing in Jesus—</w:t>
        <w:br w:type="textWrapping"/>
        <w:t xml:space="preserve"> it is </w:t>
      </w:r>
      <w:r w:rsidDel="00000000" w:rsidR="00000000" w:rsidRPr="00000000">
        <w:rPr>
          <w:b w:val="1"/>
          <w:bCs w:val="1"/>
          <w:rtl w:val="0"/>
        </w:rPr>
        <w:t xml:space="preserve">dying to self and living for Him.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ruqq8fnkfnl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missionary once wrote,</w:t>
        <w:br w:type="textWrapping"/>
        <w:t xml:space="preserve"> “I am no longer my own. we have been bought with a price.”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described placing his life like a blank sheet of paper before God and signing his name at the bottom, saying,</w:t>
        <w:br w:type="textWrapping"/>
        <w:t xml:space="preserve"> “Lord, fill in the details.”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is surrender.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6nzj3dpecfx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Practical Application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Surrender your plans, desires, and control to God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Obey even when it costs you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daily with the mindset: “Not my will, but Yours”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 to ask yourself: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What area of my life have I not fully surrendered to Christ?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npawtv91syd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Conclusion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foot of the Cross, we learn: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depth of our sin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power of forgiveness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call to surrender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9iwjak3lxh5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Illustration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were many people at the Cross that day: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Some mocked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watched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walked away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a few were changed forever.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difference was not proximity—</w:t>
        <w:br w:type="textWrapping"/>
        <w:t xml:space="preserve"> it was a response.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8igu6oz94y2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Challenge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Don’t just visit the Cross—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live in its shadow.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it shape: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you see your sin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you treat others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you live your life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svy9fayx3ub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Closing Question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will you do with what you’ve seen at the foot of the Cross?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