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07.9669189453125" w:line="264.3717384338379" w:lineRule="auto"/>
        <w:ind w:left="33.58001708984375" w:right="410.457763671875" w:hanging="2.299957275390625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I. Temptation Often Comes After Spiritual High Points </w:t>
      </w:r>
    </w:p>
    <w:p w:rsidR="00000000" w:rsidDel="00000000" w:rsidP="00000000" w:rsidRDefault="00000000" w:rsidRPr="00000000" w14:paraId="00000002">
      <w:pPr>
        <w:widowControl w:val="0"/>
        <w:spacing w:before="279.64874267578125" w:line="240" w:lineRule="auto"/>
        <w:ind w:left="15.619964599609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Matthew 3:17 </w:t>
      </w:r>
    </w:p>
    <w:p w:rsidR="00000000" w:rsidDel="00000000" w:rsidP="00000000" w:rsidRDefault="00000000" w:rsidRPr="00000000" w14:paraId="00000003">
      <w:pPr>
        <w:widowControl w:val="0"/>
        <w:spacing w:before="274.1853332519531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“This is My beloved Son, in whom I am well pleased.”</w:t>
      </w:r>
    </w:p>
    <w:p w:rsidR="00000000" w:rsidDel="00000000" w:rsidP="00000000" w:rsidRDefault="00000000" w:rsidRPr="00000000" w14:paraId="00000004">
      <w:pPr>
        <w:widowControl w:val="0"/>
        <w:spacing w:line="264.3717384338379" w:lineRule="auto"/>
        <w:ind w:left="3.9599609375" w:right="163.01025390625" w:firstLine="16.500091552734375"/>
        <w:rPr/>
      </w:pPr>
      <w:r w:rsidDel="00000000" w:rsidR="00000000" w:rsidRPr="00000000">
        <w:rPr>
          <w:rtl w:val="0"/>
        </w:rPr>
        <w:t xml:space="preserve">Immediately after this powerful moment of affirmation at Jesus’ baptism, He faces temptation in the wilderness.</w:t>
      </w:r>
    </w:p>
    <w:p w:rsidR="00000000" w:rsidDel="00000000" w:rsidP="00000000" w:rsidRDefault="00000000" w:rsidRPr="00000000" w14:paraId="00000005">
      <w:pPr>
        <w:widowControl w:val="0"/>
        <w:spacing w:before="289.364013671875" w:line="240" w:lineRule="auto"/>
        <w:ind w:left="20.01998901367187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Lesson </w:t>
      </w:r>
    </w:p>
    <w:p w:rsidR="00000000" w:rsidDel="00000000" w:rsidP="00000000" w:rsidRDefault="00000000" w:rsidRPr="00000000" w14:paraId="00000006">
      <w:pPr>
        <w:widowControl w:val="0"/>
        <w:spacing w:before="282.88085937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Spiritual victories are often followed by spiritual tests. </w:t>
      </w:r>
    </w:p>
    <w:p w:rsidR="00000000" w:rsidDel="00000000" w:rsidP="00000000" w:rsidRDefault="00000000" w:rsidRPr="00000000" w14:paraId="00000007">
      <w:pPr>
        <w:widowControl w:val="0"/>
        <w:spacing w:before="274.185791015625" w:line="240" w:lineRule="auto"/>
        <w:rPr/>
      </w:pPr>
      <w:r w:rsidDel="00000000" w:rsidR="00000000" w:rsidRPr="00000000">
        <w:rPr>
          <w:rtl w:val="0"/>
        </w:rPr>
        <w:t xml:space="preserve">After: </w:t>
      </w:r>
    </w:p>
    <w:p w:rsidR="00000000" w:rsidDel="00000000" w:rsidP="00000000" w:rsidRDefault="00000000" w:rsidRPr="00000000" w14:paraId="00000008">
      <w:pPr>
        <w:widowControl w:val="0"/>
        <w:spacing w:before="274.18579101562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A powerful worship experience </w:t>
      </w:r>
    </w:p>
    <w:p w:rsidR="00000000" w:rsidDel="00000000" w:rsidP="00000000" w:rsidRDefault="00000000" w:rsidRPr="00000000" w14:paraId="00000009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A retreat or conference </w:t>
      </w:r>
    </w:p>
    <w:p w:rsidR="00000000" w:rsidDel="00000000" w:rsidP="00000000" w:rsidRDefault="00000000" w:rsidRPr="00000000" w14:paraId="0000000A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A season of spiritual growth </w:t>
      </w:r>
    </w:p>
    <w:p w:rsidR="00000000" w:rsidDel="00000000" w:rsidP="00000000" w:rsidRDefault="00000000" w:rsidRPr="00000000" w14:paraId="0000000B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A commitment to follow God more closely </w:t>
      </w:r>
    </w:p>
    <w:p w:rsidR="00000000" w:rsidDel="00000000" w:rsidP="00000000" w:rsidRDefault="00000000" w:rsidRPr="00000000" w14:paraId="0000000C">
      <w:pPr>
        <w:widowControl w:val="0"/>
        <w:spacing w:before="565.11047363281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Temptation may appear. </w:t>
      </w:r>
    </w:p>
    <w:p w:rsidR="00000000" w:rsidDel="00000000" w:rsidP="00000000" w:rsidRDefault="00000000" w:rsidRPr="00000000" w14:paraId="0000000D">
      <w:pPr>
        <w:widowControl w:val="0"/>
        <w:spacing w:before="274.18518066406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enemy hopes to weaken our commitment before it takes deep root. </w:t>
      </w:r>
    </w:p>
    <w:p w:rsidR="00000000" w:rsidDel="00000000" w:rsidP="00000000" w:rsidRDefault="00000000" w:rsidRPr="00000000" w14:paraId="0000000E">
      <w:pPr>
        <w:widowControl w:val="0"/>
        <w:spacing w:before="311.7047119140625" w:line="240" w:lineRule="auto"/>
        <w:ind w:left="17.680053710937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Illustration </w:t>
      </w:r>
    </w:p>
    <w:p w:rsidR="00000000" w:rsidDel="00000000" w:rsidP="00000000" w:rsidRDefault="00000000" w:rsidRPr="00000000" w14:paraId="0000000F">
      <w:pPr>
        <w:widowControl w:val="0"/>
        <w:spacing w:before="282.8814697265625" w:line="264.3717384338379" w:lineRule="auto"/>
        <w:ind w:left="7.259979248046875" w:right="288.428955078125"/>
        <w:rPr/>
      </w:pPr>
      <w:r w:rsidDel="00000000" w:rsidR="00000000" w:rsidRPr="00000000">
        <w:rPr>
          <w:rtl w:val="0"/>
        </w:rPr>
        <w:t xml:space="preserve">A mountain climber may reach a high point, but the next step is often the most dangerous part of the climb. Fatigue, overconfidence, or distraction can lead to a fall. </w:t>
      </w:r>
    </w:p>
    <w:p w:rsidR="00000000" w:rsidDel="00000000" w:rsidP="00000000" w:rsidRDefault="00000000" w:rsidRPr="00000000" w14:paraId="00000010">
      <w:pPr>
        <w:widowControl w:val="0"/>
        <w:spacing w:before="251.84448242187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Likewise, after spiritual victories, we must stay spiritually alert. </w:t>
      </w:r>
    </w:p>
    <w:p w:rsidR="00000000" w:rsidDel="00000000" w:rsidP="00000000" w:rsidRDefault="00000000" w:rsidRPr="00000000" w14:paraId="00000011">
      <w:pPr>
        <w:widowControl w:val="0"/>
        <w:spacing w:before="274.1851806640625" w:line="240" w:lineRule="auto"/>
        <w:ind w:left="17.38006591796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Peter 5:8 </w:t>
      </w:r>
    </w:p>
    <w:p w:rsidR="00000000" w:rsidDel="00000000" w:rsidP="00000000" w:rsidRDefault="00000000" w:rsidRPr="00000000" w14:paraId="00000012">
      <w:pPr>
        <w:widowControl w:val="0"/>
        <w:spacing w:before="274.1851806640625" w:line="264.3717384338379" w:lineRule="auto"/>
        <w:ind w:left="614.0800476074219" w:right="853.3099365234375" w:hanging="5.06011962890625"/>
        <w:rPr/>
      </w:pPr>
      <w:r w:rsidDel="00000000" w:rsidR="00000000" w:rsidRPr="00000000">
        <w:rPr>
          <w:rtl w:val="0"/>
        </w:rPr>
        <w:t xml:space="preserve">“Be sober, be vigilant; because your adversary the devil walks about like a roaring lion, seeking whom he may devour.” </w:t>
      </w:r>
    </w:p>
    <w:p w:rsidR="00000000" w:rsidDel="00000000" w:rsidP="00000000" w:rsidRDefault="00000000" w:rsidRPr="00000000" w14:paraId="00000013">
      <w:pPr>
        <w:widowControl w:val="0"/>
        <w:spacing w:before="251.844482421875" w:line="240" w:lineRule="auto"/>
        <w:ind w:left="137.5" w:firstLine="0"/>
        <w:rPr/>
      </w:pPr>
      <w:r w:rsidDel="00000000" w:rsidR="00000000" w:rsidRPr="00000000">
        <w:rPr>
          <w:rFonts w:ascii="Andika" w:cs="Andika" w:eastAsia="Andika" w:hAnsi="Andika"/>
          <w:rtl w:val="0"/>
        </w:rPr>
        <w:t xml:space="preserve">️ Victory requires vigilance.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